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5FA4" w:rsidRDefault="008A5FA4" w:rsidP="00FA36C2">
      <w:pPr>
        <w:spacing w:after="0" w:line="240" w:lineRule="auto"/>
        <w:jc w:val="center"/>
        <w:rPr>
          <w:rFonts w:ascii="Times New Roman" w:eastAsia="Times New Roman" w:hAnsi="Times New Roman" w:cs="Times New Roman"/>
          <w:b/>
          <w:color w:val="000000" w:themeColor="text1"/>
          <w:sz w:val="28"/>
          <w:szCs w:val="28"/>
        </w:rPr>
      </w:pPr>
      <w:bookmarkStart w:id="0" w:name="_GoBack"/>
      <w:bookmarkEnd w:id="0"/>
    </w:p>
    <w:p w:rsidR="008A5FA4" w:rsidRDefault="008A5FA4" w:rsidP="00FA36C2">
      <w:pPr>
        <w:spacing w:after="0" w:line="240" w:lineRule="auto"/>
        <w:jc w:val="center"/>
        <w:rPr>
          <w:rFonts w:ascii="Times New Roman" w:eastAsia="Times New Roman" w:hAnsi="Times New Roman" w:cs="Times New Roman"/>
          <w:b/>
          <w:color w:val="000000" w:themeColor="text1"/>
          <w:sz w:val="28"/>
          <w:szCs w:val="28"/>
        </w:rPr>
      </w:pPr>
    </w:p>
    <w:p w:rsidR="008A5FA4" w:rsidRPr="008A5FA4" w:rsidRDefault="008A5FA4" w:rsidP="008A5FA4">
      <w:pPr>
        <w:tabs>
          <w:tab w:val="left" w:pos="5245"/>
        </w:tabs>
        <w:spacing w:after="0" w:line="360" w:lineRule="auto"/>
        <w:ind w:left="5103"/>
        <w:jc w:val="center"/>
        <w:rPr>
          <w:rFonts w:ascii="Times New Roman" w:eastAsia="Times New Roman" w:hAnsi="Times New Roman" w:cs="Times New Roman"/>
          <w:sz w:val="28"/>
          <w:szCs w:val="28"/>
          <w:lang w:eastAsia="uk-UA"/>
        </w:rPr>
      </w:pPr>
      <w:r w:rsidRPr="008A5FA4">
        <w:rPr>
          <w:rFonts w:ascii="Times New Roman" w:eastAsia="Times New Roman" w:hAnsi="Times New Roman" w:cs="Times New Roman"/>
          <w:sz w:val="28"/>
          <w:szCs w:val="28"/>
          <w:lang w:eastAsia="uk-UA"/>
        </w:rPr>
        <w:t xml:space="preserve">                                                        ЗАТВЕРДЖУЮ</w:t>
      </w:r>
    </w:p>
    <w:p w:rsidR="008A5FA4" w:rsidRPr="008A5FA4" w:rsidRDefault="008A5FA4" w:rsidP="008A5FA4">
      <w:pPr>
        <w:tabs>
          <w:tab w:val="left" w:pos="900"/>
          <w:tab w:val="left" w:pos="5245"/>
        </w:tabs>
        <w:spacing w:after="0" w:line="240" w:lineRule="auto"/>
        <w:jc w:val="center"/>
        <w:rPr>
          <w:rFonts w:ascii="Times New Roman" w:eastAsia="Times New Roman" w:hAnsi="Times New Roman" w:cs="Times New Roman"/>
          <w:color w:val="000000"/>
          <w:sz w:val="28"/>
          <w:szCs w:val="28"/>
          <w:lang w:eastAsia="uk-UA"/>
        </w:rPr>
      </w:pPr>
      <w:r w:rsidRPr="008A5FA4">
        <w:rPr>
          <w:rFonts w:ascii="Times New Roman" w:eastAsia="Calibri" w:hAnsi="Times New Roman" w:cs="Times New Roman"/>
          <w:noProof/>
          <w:sz w:val="28"/>
          <w:szCs w:val="28"/>
          <w:lang w:eastAsia="uk-UA"/>
        </w:rPr>
        <w:t xml:space="preserve">                                                                                                                                                  Директор  Вашківецького</w:t>
      </w:r>
    </w:p>
    <w:p w:rsidR="008A5FA4" w:rsidRPr="008A5FA4" w:rsidRDefault="008A5FA4" w:rsidP="008A5FA4">
      <w:pPr>
        <w:tabs>
          <w:tab w:val="left" w:pos="900"/>
          <w:tab w:val="left" w:pos="5245"/>
        </w:tabs>
        <w:spacing w:after="0" w:line="240" w:lineRule="auto"/>
        <w:jc w:val="center"/>
        <w:rPr>
          <w:rFonts w:ascii="Times New Roman" w:eastAsia="Times New Roman" w:hAnsi="Times New Roman" w:cs="Times New Roman"/>
          <w:color w:val="000000"/>
          <w:sz w:val="28"/>
          <w:szCs w:val="28"/>
          <w:lang w:eastAsia="uk-UA"/>
        </w:rPr>
      </w:pPr>
      <w:r w:rsidRPr="008A5FA4">
        <w:rPr>
          <w:rFonts w:ascii="Times New Roman" w:eastAsia="Times New Roman" w:hAnsi="Times New Roman" w:cs="Times New Roman"/>
          <w:color w:val="000000"/>
          <w:sz w:val="28"/>
          <w:szCs w:val="28"/>
          <w:lang w:eastAsia="uk-UA"/>
        </w:rPr>
        <w:t xml:space="preserve">                                                                                                                                       ЗЗСО І-ІІІ ступенів</w:t>
      </w:r>
    </w:p>
    <w:p w:rsidR="008A5FA4" w:rsidRPr="008A5FA4" w:rsidRDefault="008A5FA4" w:rsidP="008A5FA4">
      <w:pPr>
        <w:tabs>
          <w:tab w:val="left" w:pos="900"/>
          <w:tab w:val="left" w:pos="5245"/>
        </w:tabs>
        <w:spacing w:after="0" w:line="240" w:lineRule="auto"/>
        <w:jc w:val="center"/>
        <w:rPr>
          <w:rFonts w:ascii="Times New Roman" w:eastAsia="Times New Roman" w:hAnsi="Times New Roman" w:cs="Times New Roman"/>
          <w:sz w:val="28"/>
          <w:szCs w:val="28"/>
          <w:lang w:eastAsia="uk-UA"/>
        </w:rPr>
      </w:pPr>
      <w:r w:rsidRPr="008A5FA4">
        <w:rPr>
          <w:rFonts w:ascii="Times New Roman" w:eastAsia="Times New Roman" w:hAnsi="Times New Roman" w:cs="Times New Roman"/>
          <w:color w:val="000000"/>
          <w:sz w:val="28"/>
          <w:szCs w:val="28"/>
          <w:lang w:eastAsia="uk-UA"/>
        </w:rPr>
        <w:t xml:space="preserve">                                                                                                                                     ім. І. Бажанського</w:t>
      </w:r>
    </w:p>
    <w:p w:rsidR="008A5FA4" w:rsidRPr="008A5FA4" w:rsidRDefault="008A5FA4" w:rsidP="008A5FA4">
      <w:pPr>
        <w:tabs>
          <w:tab w:val="left" w:pos="900"/>
          <w:tab w:val="left" w:pos="5245"/>
        </w:tabs>
        <w:spacing w:after="0" w:line="360" w:lineRule="auto"/>
        <w:jc w:val="right"/>
        <w:rPr>
          <w:rFonts w:ascii="Times New Roman" w:eastAsia="Times New Roman" w:hAnsi="Times New Roman" w:cs="Times New Roman"/>
          <w:sz w:val="28"/>
          <w:szCs w:val="28"/>
          <w:lang w:eastAsia="uk-UA"/>
        </w:rPr>
      </w:pPr>
      <w:r w:rsidRPr="008A5FA4">
        <w:rPr>
          <w:rFonts w:ascii="Times New Roman" w:eastAsia="Times New Roman" w:hAnsi="Times New Roman" w:cs="Times New Roman"/>
          <w:sz w:val="28"/>
          <w:szCs w:val="28"/>
          <w:lang w:eastAsia="uk-UA"/>
        </w:rPr>
        <w:t xml:space="preserve">                                                                             ________    Лілія ГУЙВАНЮК</w:t>
      </w:r>
    </w:p>
    <w:p w:rsidR="008A5FA4" w:rsidRPr="008A5FA4" w:rsidRDefault="008A5FA4" w:rsidP="008A5FA4">
      <w:pPr>
        <w:tabs>
          <w:tab w:val="left" w:pos="900"/>
          <w:tab w:val="left" w:pos="5245"/>
        </w:tabs>
        <w:spacing w:after="0" w:line="240" w:lineRule="auto"/>
        <w:ind w:left="5103"/>
        <w:jc w:val="center"/>
        <w:rPr>
          <w:rFonts w:ascii="Times New Roman" w:eastAsia="Times New Roman" w:hAnsi="Times New Roman" w:cs="Times New Roman"/>
          <w:sz w:val="28"/>
          <w:szCs w:val="28"/>
          <w:lang w:eastAsia="uk-UA"/>
        </w:rPr>
      </w:pPr>
      <w:r w:rsidRPr="008A5FA4">
        <w:rPr>
          <w:rFonts w:ascii="Times New Roman" w:eastAsia="Times New Roman" w:hAnsi="Times New Roman" w:cs="Times New Roman"/>
          <w:color w:val="FF0000"/>
          <w:sz w:val="28"/>
          <w:szCs w:val="28"/>
          <w:lang w:eastAsia="uk-UA"/>
        </w:rPr>
        <w:t xml:space="preserve">                                               </w:t>
      </w:r>
      <w:r w:rsidRPr="008A5FA4">
        <w:rPr>
          <w:rFonts w:ascii="Times New Roman" w:eastAsia="Times New Roman" w:hAnsi="Times New Roman" w:cs="Times New Roman"/>
          <w:sz w:val="28"/>
          <w:szCs w:val="28"/>
          <w:lang w:eastAsia="uk-UA"/>
        </w:rPr>
        <w:t>30.08.2023</w:t>
      </w:r>
    </w:p>
    <w:p w:rsidR="008A5FA4" w:rsidRPr="008A5FA4" w:rsidRDefault="008A5FA4" w:rsidP="008A5FA4">
      <w:pPr>
        <w:tabs>
          <w:tab w:val="left" w:pos="900"/>
          <w:tab w:val="left" w:pos="5245"/>
        </w:tabs>
        <w:spacing w:after="0" w:line="240" w:lineRule="auto"/>
        <w:ind w:left="5103"/>
        <w:jc w:val="center"/>
        <w:rPr>
          <w:rFonts w:ascii="Times New Roman" w:eastAsia="Times New Roman" w:hAnsi="Times New Roman" w:cs="Times New Roman"/>
          <w:sz w:val="28"/>
          <w:szCs w:val="28"/>
          <w:lang w:eastAsia="uk-UA"/>
        </w:rPr>
      </w:pPr>
    </w:p>
    <w:p w:rsidR="008A5FA4" w:rsidRPr="008A5FA4" w:rsidRDefault="008A5FA4" w:rsidP="008A5FA4">
      <w:pPr>
        <w:spacing w:after="0" w:line="240" w:lineRule="auto"/>
        <w:jc w:val="center"/>
        <w:rPr>
          <w:rFonts w:ascii="Times New Roman" w:eastAsiaTheme="majorEastAsia" w:hAnsi="Times New Roman" w:cs="Times New Roman"/>
          <w:b/>
          <w:i/>
          <w:color w:val="000000" w:themeColor="text1"/>
          <w:sz w:val="56"/>
          <w:szCs w:val="28"/>
          <w:lang w:eastAsia="zh-CN"/>
        </w:rPr>
      </w:pPr>
      <w:r w:rsidRPr="008A5FA4">
        <w:rPr>
          <w:rFonts w:ascii="Times New Roman" w:eastAsiaTheme="majorEastAsia" w:hAnsi="Times New Roman" w:cs="Times New Roman"/>
          <w:b/>
          <w:i/>
          <w:color w:val="000000" w:themeColor="text1"/>
          <w:sz w:val="56"/>
          <w:szCs w:val="28"/>
          <w:lang w:eastAsia="zh-CN"/>
        </w:rPr>
        <w:t>Аналіз роботи</w:t>
      </w:r>
    </w:p>
    <w:p w:rsidR="008A5FA4" w:rsidRPr="008A5FA4" w:rsidRDefault="008A5FA4" w:rsidP="008A5FA4">
      <w:pPr>
        <w:spacing w:after="0" w:line="240" w:lineRule="auto"/>
        <w:jc w:val="center"/>
        <w:rPr>
          <w:rFonts w:ascii="Times New Roman" w:eastAsiaTheme="majorEastAsia" w:hAnsi="Times New Roman" w:cs="Times New Roman"/>
          <w:b/>
          <w:i/>
          <w:color w:val="000000" w:themeColor="text1"/>
          <w:sz w:val="28"/>
          <w:szCs w:val="28"/>
          <w:lang w:eastAsia="zh-CN"/>
        </w:rPr>
      </w:pPr>
    </w:p>
    <w:p w:rsidR="008A5FA4" w:rsidRPr="008A5FA4" w:rsidRDefault="008A5FA4" w:rsidP="008A5FA4">
      <w:pPr>
        <w:spacing w:after="0" w:line="240" w:lineRule="auto"/>
        <w:jc w:val="center"/>
        <w:rPr>
          <w:rFonts w:ascii="Times New Roman" w:eastAsiaTheme="majorEastAsia" w:hAnsi="Times New Roman" w:cs="Times New Roman"/>
          <w:b/>
          <w:i/>
          <w:color w:val="000000" w:themeColor="text1"/>
          <w:sz w:val="40"/>
          <w:szCs w:val="40"/>
          <w:lang w:eastAsia="zh-CN"/>
        </w:rPr>
      </w:pPr>
      <w:r w:rsidRPr="008A5FA4">
        <w:rPr>
          <w:rFonts w:ascii="Times New Roman" w:eastAsiaTheme="majorEastAsia" w:hAnsi="Times New Roman" w:cs="Times New Roman"/>
          <w:b/>
          <w:i/>
          <w:color w:val="000000" w:themeColor="text1"/>
          <w:sz w:val="40"/>
          <w:szCs w:val="40"/>
          <w:lang w:eastAsia="zh-CN"/>
        </w:rPr>
        <w:t>Вашківецького ЗЗСО І-ІІІ ступенів імені Івана Бажанського</w:t>
      </w:r>
    </w:p>
    <w:p w:rsidR="008A5FA4" w:rsidRPr="008A5FA4" w:rsidRDefault="008A5FA4" w:rsidP="008A5FA4">
      <w:pPr>
        <w:spacing w:after="0" w:line="240" w:lineRule="auto"/>
        <w:jc w:val="center"/>
        <w:rPr>
          <w:rFonts w:ascii="Times New Roman" w:eastAsiaTheme="majorEastAsia" w:hAnsi="Times New Roman" w:cs="Times New Roman"/>
          <w:b/>
          <w:i/>
          <w:color w:val="000000" w:themeColor="text1"/>
          <w:sz w:val="40"/>
          <w:szCs w:val="40"/>
          <w:lang w:eastAsia="zh-CN"/>
        </w:rPr>
      </w:pPr>
      <w:r w:rsidRPr="008A5FA4">
        <w:rPr>
          <w:rFonts w:ascii="Times New Roman" w:eastAsiaTheme="majorEastAsia" w:hAnsi="Times New Roman" w:cs="Times New Roman"/>
          <w:b/>
          <w:i/>
          <w:color w:val="000000" w:themeColor="text1"/>
          <w:sz w:val="40"/>
          <w:szCs w:val="40"/>
          <w:lang w:eastAsia="zh-CN"/>
        </w:rPr>
        <w:t>Вашківецької міської ради Вижницького району                                                         Чернівецької області</w:t>
      </w:r>
    </w:p>
    <w:p w:rsidR="008A5FA4" w:rsidRPr="008A5FA4" w:rsidRDefault="008A5FA4" w:rsidP="008A5FA4">
      <w:pPr>
        <w:spacing w:after="0" w:line="240" w:lineRule="auto"/>
        <w:jc w:val="center"/>
        <w:rPr>
          <w:rFonts w:ascii="Times New Roman" w:eastAsiaTheme="majorEastAsia" w:hAnsi="Times New Roman" w:cs="Times New Roman"/>
          <w:b/>
          <w:i/>
          <w:color w:val="000000" w:themeColor="text1"/>
          <w:sz w:val="56"/>
          <w:szCs w:val="28"/>
          <w:lang w:eastAsia="zh-CN"/>
        </w:rPr>
      </w:pPr>
      <w:r w:rsidRPr="008A5FA4">
        <w:rPr>
          <w:rFonts w:ascii="Times New Roman" w:eastAsiaTheme="majorEastAsia" w:hAnsi="Times New Roman" w:cs="Times New Roman"/>
          <w:b/>
          <w:i/>
          <w:color w:val="000000" w:themeColor="text1"/>
          <w:sz w:val="56"/>
          <w:szCs w:val="28"/>
          <w:lang w:eastAsia="zh-CN"/>
        </w:rPr>
        <w:t>за 2022/2023 н. р.</w:t>
      </w:r>
    </w:p>
    <w:p w:rsidR="008A5FA4" w:rsidRPr="008A5FA4" w:rsidRDefault="008A5FA4" w:rsidP="008A5FA4">
      <w:pPr>
        <w:tabs>
          <w:tab w:val="left" w:pos="900"/>
          <w:tab w:val="left" w:pos="5245"/>
        </w:tabs>
        <w:spacing w:after="0" w:line="360" w:lineRule="auto"/>
        <w:jc w:val="center"/>
        <w:rPr>
          <w:rFonts w:ascii="Times New Roman" w:eastAsia="Times New Roman" w:hAnsi="Times New Roman" w:cs="Times New Roman"/>
          <w:sz w:val="28"/>
          <w:szCs w:val="28"/>
          <w:lang w:eastAsia="ru-RU"/>
        </w:rPr>
      </w:pPr>
    </w:p>
    <w:p w:rsidR="008A5FA4" w:rsidRPr="008A5FA4" w:rsidRDefault="008A5FA4" w:rsidP="008A5FA4">
      <w:pPr>
        <w:tabs>
          <w:tab w:val="left" w:pos="900"/>
          <w:tab w:val="left" w:pos="5245"/>
        </w:tabs>
        <w:spacing w:after="0" w:line="360" w:lineRule="auto"/>
        <w:jc w:val="center"/>
        <w:rPr>
          <w:rFonts w:ascii="Times New Roman" w:eastAsia="Times New Roman" w:hAnsi="Times New Roman" w:cs="Times New Roman"/>
          <w:sz w:val="28"/>
          <w:szCs w:val="28"/>
          <w:lang w:eastAsia="ru-RU"/>
        </w:rPr>
      </w:pPr>
    </w:p>
    <w:p w:rsidR="008A5FA4" w:rsidRPr="008A5FA4" w:rsidRDefault="008A5FA4" w:rsidP="008A5FA4">
      <w:pPr>
        <w:tabs>
          <w:tab w:val="left" w:pos="900"/>
          <w:tab w:val="left" w:pos="5245"/>
        </w:tabs>
        <w:spacing w:after="0" w:line="360" w:lineRule="auto"/>
        <w:rPr>
          <w:rFonts w:ascii="Times New Roman" w:eastAsia="Times New Roman" w:hAnsi="Times New Roman" w:cs="Times New Roman"/>
          <w:sz w:val="28"/>
          <w:szCs w:val="28"/>
          <w:lang w:eastAsia="ru-RU"/>
        </w:rPr>
      </w:pPr>
      <w:r w:rsidRPr="008A5FA4">
        <w:rPr>
          <w:rFonts w:ascii="Times New Roman" w:eastAsia="Times New Roman" w:hAnsi="Times New Roman" w:cs="Times New Roman"/>
          <w:sz w:val="28"/>
          <w:szCs w:val="28"/>
          <w:lang w:eastAsia="ru-RU"/>
        </w:rPr>
        <w:t>СХВАЛЕНО</w:t>
      </w:r>
    </w:p>
    <w:p w:rsidR="008A5FA4" w:rsidRPr="008A5FA4" w:rsidRDefault="008A5FA4" w:rsidP="008A5FA4">
      <w:pPr>
        <w:tabs>
          <w:tab w:val="left" w:pos="900"/>
          <w:tab w:val="left" w:pos="5245"/>
        </w:tabs>
        <w:spacing w:after="0" w:line="240" w:lineRule="auto"/>
        <w:rPr>
          <w:rFonts w:ascii="Times New Roman" w:eastAsia="Calibri" w:hAnsi="Times New Roman" w:cs="Times New Roman"/>
          <w:noProof/>
          <w:sz w:val="28"/>
          <w:szCs w:val="28"/>
          <w:lang w:eastAsia="uk-UA"/>
        </w:rPr>
      </w:pPr>
      <w:r w:rsidRPr="008A5FA4">
        <w:rPr>
          <w:rFonts w:ascii="Times New Roman" w:eastAsia="Times New Roman" w:hAnsi="Times New Roman" w:cs="Times New Roman"/>
          <w:sz w:val="28"/>
          <w:szCs w:val="28"/>
          <w:lang w:eastAsia="ru-RU"/>
        </w:rPr>
        <w:t>Протокол засідання педагогічної ради</w:t>
      </w:r>
    </w:p>
    <w:p w:rsidR="008A5FA4" w:rsidRPr="008A5FA4" w:rsidRDefault="008A5FA4" w:rsidP="008A5FA4">
      <w:pPr>
        <w:tabs>
          <w:tab w:val="left" w:pos="900"/>
          <w:tab w:val="left" w:pos="5245"/>
        </w:tabs>
        <w:spacing w:after="0" w:line="240" w:lineRule="auto"/>
        <w:rPr>
          <w:rFonts w:ascii="Times New Roman" w:eastAsia="Calibri" w:hAnsi="Times New Roman" w:cs="Times New Roman"/>
          <w:noProof/>
          <w:sz w:val="28"/>
          <w:szCs w:val="28"/>
          <w:lang w:eastAsia="uk-UA"/>
        </w:rPr>
      </w:pPr>
      <w:r w:rsidRPr="008A5FA4">
        <w:rPr>
          <w:rFonts w:ascii="Times New Roman" w:eastAsia="Calibri" w:hAnsi="Times New Roman" w:cs="Times New Roman"/>
          <w:noProof/>
          <w:sz w:val="28"/>
          <w:szCs w:val="28"/>
          <w:lang w:eastAsia="uk-UA"/>
        </w:rPr>
        <w:t xml:space="preserve">Вашківецького ЗЗСО І-ІІІ ступенів     </w:t>
      </w:r>
    </w:p>
    <w:p w:rsidR="008A5FA4" w:rsidRPr="008A5FA4" w:rsidRDefault="008A5FA4" w:rsidP="008A5FA4">
      <w:pPr>
        <w:tabs>
          <w:tab w:val="left" w:pos="900"/>
          <w:tab w:val="left" w:pos="5245"/>
        </w:tabs>
        <w:spacing w:after="0" w:line="240" w:lineRule="auto"/>
        <w:rPr>
          <w:rFonts w:ascii="Times New Roman" w:eastAsia="Times New Roman" w:hAnsi="Times New Roman" w:cs="Times New Roman"/>
          <w:color w:val="000000"/>
          <w:sz w:val="28"/>
          <w:szCs w:val="28"/>
          <w:lang w:eastAsia="uk-UA"/>
        </w:rPr>
      </w:pPr>
      <w:r w:rsidRPr="008A5FA4">
        <w:rPr>
          <w:rFonts w:ascii="Times New Roman" w:eastAsia="Times New Roman" w:hAnsi="Times New Roman" w:cs="Times New Roman"/>
          <w:color w:val="000000"/>
          <w:sz w:val="28"/>
          <w:szCs w:val="28"/>
          <w:lang w:eastAsia="uk-UA"/>
        </w:rPr>
        <w:t>ім. І. Бажанського</w:t>
      </w:r>
    </w:p>
    <w:p w:rsidR="008A5FA4" w:rsidRPr="008A5FA4" w:rsidRDefault="008A5FA4" w:rsidP="008A5FA4">
      <w:pPr>
        <w:tabs>
          <w:tab w:val="left" w:pos="900"/>
          <w:tab w:val="left" w:pos="5245"/>
        </w:tabs>
        <w:spacing w:after="0" w:line="240" w:lineRule="auto"/>
        <w:rPr>
          <w:rFonts w:ascii="Times New Roman" w:eastAsia="Times New Roman" w:hAnsi="Times New Roman" w:cs="Times New Roman"/>
          <w:sz w:val="28"/>
          <w:szCs w:val="28"/>
          <w:lang w:eastAsia="ru-RU"/>
        </w:rPr>
      </w:pPr>
    </w:p>
    <w:p w:rsidR="008A5FA4" w:rsidRPr="008A5FA4" w:rsidRDefault="008A5FA4" w:rsidP="008A5FA4">
      <w:pPr>
        <w:tabs>
          <w:tab w:val="left" w:pos="900"/>
          <w:tab w:val="left" w:pos="5245"/>
        </w:tabs>
        <w:spacing w:after="0" w:line="240" w:lineRule="auto"/>
        <w:rPr>
          <w:rFonts w:ascii="Times New Roman" w:eastAsia="Times New Roman" w:hAnsi="Times New Roman" w:cs="Times New Roman"/>
          <w:sz w:val="28"/>
          <w:szCs w:val="28"/>
          <w:lang w:eastAsia="ru-RU"/>
        </w:rPr>
      </w:pPr>
      <w:r w:rsidRPr="008A5FA4">
        <w:rPr>
          <w:rFonts w:ascii="Times New Roman" w:eastAsia="Times New Roman" w:hAnsi="Times New Roman" w:cs="Times New Roman"/>
          <w:sz w:val="28"/>
          <w:szCs w:val="28"/>
          <w:lang w:eastAsia="ru-RU"/>
        </w:rPr>
        <w:t>30.08.2023 № 1</w:t>
      </w:r>
    </w:p>
    <w:p w:rsidR="008A5FA4" w:rsidRPr="008A5FA4" w:rsidRDefault="008A5FA4" w:rsidP="008A5FA4">
      <w:pPr>
        <w:spacing w:after="200" w:line="276" w:lineRule="auto"/>
        <w:rPr>
          <w:rFonts w:ascii="Calibri" w:eastAsia="Calibri" w:hAnsi="Calibri" w:cs="Times New Roman"/>
          <w:lang w:eastAsia="uk-UA"/>
        </w:rPr>
      </w:pPr>
    </w:p>
    <w:p w:rsidR="00FA36C2" w:rsidRPr="00FA36C2" w:rsidRDefault="00FA36C2" w:rsidP="008A5FA4">
      <w:pPr>
        <w:spacing w:after="0" w:line="240" w:lineRule="auto"/>
        <w:jc w:val="center"/>
        <w:rPr>
          <w:rFonts w:ascii="Times New Roman" w:eastAsia="Times New Roman" w:hAnsi="Times New Roman" w:cs="Times New Roman"/>
          <w:b/>
          <w:color w:val="000000" w:themeColor="text1"/>
          <w:sz w:val="28"/>
          <w:szCs w:val="28"/>
        </w:rPr>
      </w:pPr>
      <w:r w:rsidRPr="00FA36C2">
        <w:rPr>
          <w:rFonts w:ascii="Times New Roman" w:eastAsia="Times New Roman" w:hAnsi="Times New Roman" w:cs="Times New Roman"/>
          <w:b/>
          <w:color w:val="000000" w:themeColor="text1"/>
          <w:sz w:val="28"/>
          <w:szCs w:val="28"/>
        </w:rPr>
        <w:lastRenderedPageBreak/>
        <w:t>1.2. Аналіз роботи за 2022/2023 навчальний рік</w:t>
      </w:r>
    </w:p>
    <w:p w:rsidR="00FA36C2" w:rsidRPr="00FA36C2" w:rsidRDefault="00FA36C2" w:rsidP="00FA36C2">
      <w:pPr>
        <w:spacing w:after="0" w:line="240" w:lineRule="auto"/>
        <w:ind w:firstLine="540"/>
        <w:rPr>
          <w:rFonts w:ascii="Times New Roman" w:eastAsia="Times New Roman" w:hAnsi="Times New Roman" w:cs="Times New Roman"/>
          <w:b/>
          <w:color w:val="000000" w:themeColor="text1"/>
          <w:sz w:val="28"/>
          <w:szCs w:val="28"/>
        </w:rPr>
      </w:pPr>
    </w:p>
    <w:p w:rsidR="00FA36C2" w:rsidRPr="00FA36C2" w:rsidRDefault="00FA36C2" w:rsidP="00FA36C2">
      <w:pPr>
        <w:spacing w:after="0" w:line="240" w:lineRule="auto"/>
        <w:ind w:firstLine="400"/>
        <w:rPr>
          <w:rFonts w:ascii="Times New Roman" w:eastAsia="Times New Roman" w:hAnsi="Times New Roman" w:cs="Times New Roman"/>
          <w:b/>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Робота Вашківецького ЗЗСО  І-ІІІ ступенів ім. І. Бажанського Вашківецької  міської ради Вижницького району Чернівецької області у 2022/2023навчальному році була спрямована на реалізацію положень Конституції України, на виконання Закону України «Про освіту», Закону України «Про загальну середню освіту», Закону України «Про внесення змін до законодавчих актів з питань загальної середньої освіти», Указу Президента України від 09 липня 2013 року № 344/2013 «Про Національну стратегію розвитку освіти в Україні на період до 2021 року», постанови Кабінету Міністрів від 27 серпня  2010 року № 776 «Про внесення змін до Державного стандарту базової і повної загальної середньої освіти, затвердженого постановою Кабінету Міністрів України від 14 січня 2004 року №24», постанови Кабінету Міністрів України від 20 квітня 2011 року №462 «Про затвердження Державного стандарту початкової загальної освіти», постанови Кабінету Міністрів України від 23 листопада 2011 року № 1392 «Про затвердження Державного стандарту базової і повної загальної середньої освіти», постанови Кабінету Міністрів України від 21 лютого 2018 року №</w:t>
      </w:r>
      <w:r w:rsidRPr="00FA36C2">
        <w:rPr>
          <w:rFonts w:ascii="Times New Roman" w:eastAsia="Times New Roman" w:hAnsi="Times New Roman" w:cs="Times New Roman"/>
          <w:color w:val="000000" w:themeColor="text1"/>
          <w:sz w:val="28"/>
          <w:szCs w:val="28"/>
          <w:lang w:val="ru-RU" w:eastAsia="ru-RU"/>
        </w:rPr>
        <w:t> </w:t>
      </w:r>
      <w:r w:rsidRPr="00FA36C2">
        <w:rPr>
          <w:rFonts w:ascii="Times New Roman" w:eastAsia="Times New Roman" w:hAnsi="Times New Roman" w:cs="Times New Roman"/>
          <w:color w:val="000000" w:themeColor="text1"/>
          <w:sz w:val="28"/>
          <w:szCs w:val="28"/>
          <w:lang w:eastAsia="ru-RU"/>
        </w:rPr>
        <w:t xml:space="preserve">87 «Про затвердження Державного стандарту  початкової   освіти», постанови Кабінету Міністрів України </w:t>
      </w:r>
      <w:r w:rsidRPr="00FA36C2">
        <w:rPr>
          <w:rFonts w:ascii="Times New Roman" w:eastAsia="Times New Roman" w:hAnsi="Times New Roman" w:cs="Times New Roman"/>
          <w:bCs/>
          <w:color w:val="000000" w:themeColor="text1"/>
          <w:sz w:val="28"/>
          <w:szCs w:val="28"/>
          <w:lang w:eastAsia="ru-RU"/>
        </w:rPr>
        <w:t>від 9 серпня 2017 р. № 588</w:t>
      </w:r>
      <w:r w:rsidRPr="00FA36C2">
        <w:rPr>
          <w:rFonts w:ascii="Times New Roman" w:eastAsia="Times New Roman" w:hAnsi="Times New Roman" w:cs="Times New Roman"/>
          <w:bCs/>
          <w:color w:val="000000" w:themeColor="text1"/>
          <w:sz w:val="28"/>
          <w:szCs w:val="28"/>
          <w:lang w:val="ru-RU" w:eastAsia="ru-RU"/>
        </w:rPr>
        <w:t> </w:t>
      </w:r>
      <w:r w:rsidRPr="00FA36C2">
        <w:rPr>
          <w:rFonts w:ascii="Times New Roman" w:eastAsia="Times New Roman" w:hAnsi="Times New Roman" w:cs="Times New Roman"/>
          <w:bCs/>
          <w:color w:val="000000" w:themeColor="text1"/>
          <w:sz w:val="28"/>
          <w:szCs w:val="28"/>
          <w:lang w:eastAsia="ru-RU"/>
        </w:rPr>
        <w:t>«Про внесення змін до Порядку організації інклюзивного навчання у загальноосвітніх навчальних закладах»,</w:t>
      </w:r>
      <w:r w:rsidRPr="00FA36C2">
        <w:rPr>
          <w:rFonts w:ascii="Times New Roman" w:eastAsia="Times New Roman" w:hAnsi="Times New Roman" w:cs="Times New Roman"/>
          <w:color w:val="000000" w:themeColor="text1"/>
          <w:sz w:val="28"/>
          <w:szCs w:val="28"/>
          <w:lang w:eastAsia="ru-RU"/>
        </w:rPr>
        <w:t xml:space="preserve"> наказу Міністерства освіти і науки України від 14.07.2015 № 762, зареєстрованого в Міністерстві юстиції України 30.07.2015 за №</w:t>
      </w:r>
      <w:r w:rsidRPr="00FA36C2">
        <w:rPr>
          <w:rFonts w:ascii="Times New Roman" w:eastAsia="Times New Roman" w:hAnsi="Times New Roman" w:cs="Times New Roman"/>
          <w:color w:val="000000" w:themeColor="text1"/>
          <w:sz w:val="28"/>
          <w:szCs w:val="28"/>
          <w:lang w:val="ru-RU" w:eastAsia="ru-RU"/>
        </w:rPr>
        <w:t> </w:t>
      </w:r>
      <w:r w:rsidRPr="00FA36C2">
        <w:rPr>
          <w:rFonts w:ascii="Times New Roman" w:eastAsia="Times New Roman" w:hAnsi="Times New Roman" w:cs="Times New Roman"/>
          <w:color w:val="000000" w:themeColor="text1"/>
          <w:sz w:val="28"/>
          <w:szCs w:val="28"/>
          <w:lang w:eastAsia="ru-RU"/>
        </w:rPr>
        <w:t>904/27369 «Порядок переведення учнів (вихованців) загальноосвітнього навчального закладу до наступного класу</w:t>
      </w:r>
      <w:r w:rsidRPr="00FA36C2">
        <w:rPr>
          <w:rFonts w:ascii="Times New Roman" w:eastAsia="Times New Roman" w:hAnsi="Times New Roman" w:cs="Times New Roman"/>
          <w:b/>
          <w:color w:val="000000" w:themeColor="text1"/>
          <w:sz w:val="28"/>
          <w:szCs w:val="28"/>
          <w:lang w:eastAsia="ru-RU"/>
        </w:rPr>
        <w:t>.</w:t>
      </w:r>
    </w:p>
    <w:p w:rsidR="00FA36C2" w:rsidRPr="00FA36C2" w:rsidRDefault="00FA36C2" w:rsidP="00FA36C2">
      <w:pPr>
        <w:spacing w:after="0" w:line="240" w:lineRule="auto"/>
        <w:ind w:firstLine="400"/>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У 2022/2023 навчальному році педагогічний колектив школи працював над реалізацією педагогогічої проблеми «Від творчо працюючого вчителя до конкурентоздатного компетентного випускника через впровадження інноваційних методів навчання і виховання»</w:t>
      </w:r>
      <w:r w:rsidRPr="00FA36C2">
        <w:rPr>
          <w:rFonts w:ascii="Times New Roman" w:eastAsia="Times New Roman" w:hAnsi="Times New Roman" w:cs="Times New Roman"/>
          <w:bCs/>
          <w:color w:val="000000" w:themeColor="text1"/>
          <w:sz w:val="28"/>
          <w:szCs w:val="28"/>
          <w:lang w:eastAsia="ru-RU"/>
        </w:rPr>
        <w:t xml:space="preserve"> та виховної проблеми: </w:t>
      </w:r>
      <w:r w:rsidRPr="00FA36C2">
        <w:rPr>
          <w:rFonts w:ascii="Times New Roman" w:eastAsia="Times New Roman" w:hAnsi="Times New Roman" w:cs="Times New Roman"/>
          <w:color w:val="000000" w:themeColor="text1"/>
          <w:sz w:val="28"/>
          <w:szCs w:val="28"/>
          <w:lang w:eastAsia="ru-RU"/>
        </w:rPr>
        <w:t>«Формування патріота і громадянина, національно свідомої, цілісної, гармонійно розвинутої особистості, здатної до адаптації в суспільстві».</w:t>
      </w:r>
    </w:p>
    <w:p w:rsidR="00FA36C2" w:rsidRPr="00FA36C2" w:rsidRDefault="00FA36C2" w:rsidP="00FA36C2">
      <w:pPr>
        <w:spacing w:after="0" w:line="240" w:lineRule="auto"/>
        <w:ind w:firstLine="400"/>
        <w:rPr>
          <w:rFonts w:ascii="Times New Roman" w:eastAsia="Times New Roman" w:hAnsi="Times New Roman" w:cs="Times New Roman"/>
          <w:b/>
          <w:color w:val="000000" w:themeColor="text1"/>
          <w:sz w:val="28"/>
          <w:szCs w:val="28"/>
          <w:lang w:eastAsia="ru-RU"/>
        </w:rPr>
      </w:pPr>
    </w:p>
    <w:p w:rsidR="00FA36C2" w:rsidRPr="00FA36C2" w:rsidRDefault="00FA36C2" w:rsidP="00FA36C2">
      <w:pPr>
        <w:spacing w:after="0" w:line="240" w:lineRule="auto"/>
        <w:ind w:firstLine="400"/>
        <w:jc w:val="center"/>
        <w:rPr>
          <w:rFonts w:ascii="Times New Roman" w:eastAsia="Times New Roman" w:hAnsi="Times New Roman" w:cs="Times New Roman"/>
          <w:b/>
          <w:color w:val="000000" w:themeColor="text1"/>
          <w:sz w:val="28"/>
          <w:szCs w:val="28"/>
          <w:lang w:eastAsia="ru-RU"/>
        </w:rPr>
      </w:pPr>
      <w:r w:rsidRPr="00FA36C2">
        <w:rPr>
          <w:rFonts w:ascii="Times New Roman" w:eastAsia="Times New Roman" w:hAnsi="Times New Roman" w:cs="Times New Roman"/>
          <w:b/>
          <w:color w:val="000000" w:themeColor="text1"/>
          <w:sz w:val="28"/>
          <w:szCs w:val="28"/>
          <w:lang w:eastAsia="ru-RU"/>
        </w:rPr>
        <w:t>Мережа класів та контингент учнів</w:t>
      </w:r>
    </w:p>
    <w:p w:rsidR="00FA36C2" w:rsidRPr="00FA36C2" w:rsidRDefault="00FA36C2" w:rsidP="00FA36C2">
      <w:pPr>
        <w:spacing w:after="0" w:line="240" w:lineRule="auto"/>
        <w:ind w:firstLine="400"/>
        <w:jc w:val="center"/>
        <w:rPr>
          <w:rFonts w:ascii="Times New Roman" w:eastAsia="Times New Roman" w:hAnsi="Times New Roman" w:cs="Times New Roman"/>
          <w:b/>
          <w:color w:val="000000" w:themeColor="text1"/>
          <w:sz w:val="28"/>
          <w:szCs w:val="28"/>
          <w:lang w:eastAsia="ru-RU"/>
        </w:rPr>
      </w:pPr>
    </w:p>
    <w:p w:rsidR="00FA36C2" w:rsidRPr="00FA36C2" w:rsidRDefault="00FA36C2" w:rsidP="00FA36C2">
      <w:pPr>
        <w:spacing w:after="0" w:line="240" w:lineRule="auto"/>
        <w:ind w:firstLine="40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Педагогічним колективом закладу освіти проведено певну роботу щодо збереження і розвитку шкільної мережі. </w:t>
      </w:r>
    </w:p>
    <w:p w:rsidR="00FA36C2" w:rsidRPr="00FA36C2" w:rsidRDefault="00FA36C2" w:rsidP="00FA36C2">
      <w:pPr>
        <w:spacing w:after="0" w:line="240" w:lineRule="auto"/>
        <w:ind w:firstLine="40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На початку 2022/2023 навчального року у школі було відкрито 12 клас, із них 1-4-х - 4 класів, 5-9-х – </w:t>
      </w:r>
      <w:r w:rsidRPr="00FA36C2">
        <w:rPr>
          <w:rFonts w:ascii="Times New Roman" w:eastAsia="Times New Roman" w:hAnsi="Times New Roman" w:cs="Times New Roman"/>
          <w:color w:val="000000" w:themeColor="text1"/>
          <w:sz w:val="28"/>
          <w:szCs w:val="28"/>
          <w:lang w:val="ru-RU" w:eastAsia="ru-RU"/>
        </w:rPr>
        <w:t>6</w:t>
      </w:r>
      <w:r w:rsidRPr="00FA36C2">
        <w:rPr>
          <w:rFonts w:ascii="Times New Roman" w:eastAsia="Times New Roman" w:hAnsi="Times New Roman" w:cs="Times New Roman"/>
          <w:color w:val="000000" w:themeColor="text1"/>
          <w:sz w:val="28"/>
          <w:szCs w:val="28"/>
          <w:lang w:eastAsia="ru-RU"/>
        </w:rPr>
        <w:t xml:space="preserve"> класів, 10-11-х – 2 класи. Мова навчання – українська. Профіль навчання в старшій школі: 10- 11клас – історичний та українська філологія. </w:t>
      </w:r>
    </w:p>
    <w:p w:rsidR="00FA36C2" w:rsidRPr="00FA36C2" w:rsidRDefault="00FA36C2" w:rsidP="00FA36C2">
      <w:pPr>
        <w:spacing w:after="0" w:line="240" w:lineRule="auto"/>
        <w:ind w:firstLine="40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Станом на 05.09.2023 кількість учнів становила </w:t>
      </w:r>
      <w:r w:rsidRPr="00FA36C2">
        <w:rPr>
          <w:rFonts w:ascii="Times New Roman" w:eastAsia="Times New Roman" w:hAnsi="Times New Roman" w:cs="Times New Roman"/>
          <w:b/>
          <w:color w:val="000000" w:themeColor="text1"/>
          <w:sz w:val="28"/>
          <w:szCs w:val="28"/>
          <w:lang w:eastAsia="ru-RU"/>
        </w:rPr>
        <w:t>197</w:t>
      </w:r>
      <w:r w:rsidRPr="00FA36C2">
        <w:rPr>
          <w:rFonts w:ascii="Times New Roman" w:eastAsia="Times New Roman" w:hAnsi="Times New Roman" w:cs="Times New Roman"/>
          <w:color w:val="000000" w:themeColor="text1"/>
          <w:sz w:val="28"/>
          <w:szCs w:val="28"/>
          <w:lang w:eastAsia="ru-RU"/>
        </w:rPr>
        <w:t xml:space="preserve">особи. Середня наповнюваність учнів у класах складала – 16,2 осіб. </w:t>
      </w:r>
    </w:p>
    <w:p w:rsidR="00BC3447" w:rsidRDefault="00FA36C2" w:rsidP="00FA36C2">
      <w:pPr>
        <w:spacing w:after="0" w:line="240" w:lineRule="auto"/>
        <w:ind w:firstLine="400"/>
        <w:jc w:val="both"/>
        <w:rPr>
          <w:rFonts w:ascii="Times New Roman" w:eastAsia="Times New Roman" w:hAnsi="Times New Roman" w:cs="Times New Roman"/>
          <w:b/>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Упродовж року із школи вибуло </w:t>
      </w:r>
      <w:r w:rsidRPr="00FA36C2">
        <w:rPr>
          <w:rFonts w:ascii="Times New Roman" w:eastAsia="Times New Roman" w:hAnsi="Times New Roman" w:cs="Times New Roman"/>
          <w:b/>
          <w:color w:val="000000" w:themeColor="text1"/>
          <w:sz w:val="28"/>
          <w:szCs w:val="28"/>
          <w:lang w:eastAsia="ru-RU"/>
        </w:rPr>
        <w:t>8</w:t>
      </w:r>
      <w:r w:rsidRPr="00FA36C2">
        <w:rPr>
          <w:rFonts w:ascii="Times New Roman" w:eastAsia="Times New Roman" w:hAnsi="Times New Roman" w:cs="Times New Roman"/>
          <w:color w:val="000000" w:themeColor="text1"/>
          <w:sz w:val="28"/>
          <w:szCs w:val="28"/>
          <w:lang w:eastAsia="ru-RU"/>
        </w:rPr>
        <w:t xml:space="preserve"> учнів у зв’язку зі зміною місця проживання ( під час воєнного стану), прибуло </w:t>
      </w:r>
      <w:r w:rsidRPr="00FA36C2">
        <w:rPr>
          <w:rFonts w:ascii="Times New Roman" w:eastAsia="Times New Roman" w:hAnsi="Times New Roman" w:cs="Times New Roman"/>
          <w:b/>
          <w:color w:val="000000" w:themeColor="text1"/>
          <w:sz w:val="28"/>
          <w:szCs w:val="28"/>
          <w:lang w:eastAsia="ru-RU"/>
        </w:rPr>
        <w:t>5</w:t>
      </w:r>
    </w:p>
    <w:p w:rsidR="00FA36C2" w:rsidRPr="00FA36C2" w:rsidRDefault="00FA36C2" w:rsidP="00FA36C2">
      <w:pPr>
        <w:spacing w:after="0" w:line="240" w:lineRule="auto"/>
        <w:ind w:firstLine="40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 тимчасово переміщених осіб) учнів. Кількість учнів на кінець навчального року становила - </w:t>
      </w:r>
      <w:r w:rsidRPr="00FA36C2">
        <w:rPr>
          <w:rFonts w:ascii="Times New Roman" w:eastAsia="Times New Roman" w:hAnsi="Times New Roman" w:cs="Times New Roman"/>
          <w:b/>
          <w:color w:val="000000" w:themeColor="text1"/>
          <w:sz w:val="28"/>
          <w:szCs w:val="28"/>
          <w:lang w:eastAsia="ru-RU"/>
        </w:rPr>
        <w:t>194</w:t>
      </w:r>
      <w:r w:rsidRPr="00FA36C2">
        <w:rPr>
          <w:rFonts w:ascii="Times New Roman" w:eastAsia="Times New Roman" w:hAnsi="Times New Roman" w:cs="Times New Roman"/>
          <w:color w:val="000000" w:themeColor="text1"/>
          <w:sz w:val="28"/>
          <w:szCs w:val="28"/>
          <w:lang w:eastAsia="ru-RU"/>
        </w:rPr>
        <w:t xml:space="preserve"> учнів.</w:t>
      </w:r>
    </w:p>
    <w:p w:rsidR="00FA36C2" w:rsidRPr="00FA36C2" w:rsidRDefault="00FA36C2" w:rsidP="00FA36C2">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lastRenderedPageBreak/>
        <w:t xml:space="preserve">Для забезпечення своєчасного й у повному обсязі обліку дітей шкільного віку та учнів, на виконання ст. 53 Конституції України,  ст.ст. 13, 665 Закону України «Про освіту», ст.37 Закону України «Про загальну середню освіту», ст. 19 Закону України «Про охорону дитинства», постанови Кабінету Міністрів України від 13.09.2017 № 684 «Про затвердження Порядку ведення обліку дітей   шкільного віку та учнів», керуючись п.п.3.6. ч.1ст.32 Закону України «Про місцеве самоврядування в Україні», рішення виконавчого комітету Вашківецької міської ради Чернівецької  області від 18.02.2021 № 70 «Про ведення обліку дітей   дошкільного, шкільного віку  та учнів на 2022/2023 навчальний рік,  вчителями школи було проведено облік дітей та підлітків шкільного віку, було організовано роботу щодо охоплення навчанням дітей шкільного віку, які проживають за територією обслуговування закладу.  </w:t>
      </w:r>
    </w:p>
    <w:p w:rsidR="00FA36C2" w:rsidRPr="00FA36C2" w:rsidRDefault="00FA36C2" w:rsidP="00FA36C2">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Адміністрацією та педагогічним колективом закладу було:</w:t>
      </w:r>
    </w:p>
    <w:p w:rsidR="00FA36C2" w:rsidRPr="00FA36C2" w:rsidRDefault="00FA36C2" w:rsidP="00FA36C2">
      <w:pPr>
        <w:numPr>
          <w:ilvl w:val="0"/>
          <w:numId w:val="1"/>
        </w:numPr>
        <w:tabs>
          <w:tab w:val="num" w:pos="0"/>
        </w:tabs>
        <w:spacing w:after="0" w:line="240" w:lineRule="auto"/>
        <w:ind w:hanging="2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складено список дітей  майбутніх першокласників на  2022/2023 навчальний рік;</w:t>
      </w:r>
    </w:p>
    <w:p w:rsidR="00FA36C2" w:rsidRPr="00FA36C2" w:rsidRDefault="00FA36C2" w:rsidP="00FA36C2">
      <w:pPr>
        <w:numPr>
          <w:ilvl w:val="0"/>
          <w:numId w:val="1"/>
        </w:numPr>
        <w:tabs>
          <w:tab w:val="num" w:pos="0"/>
        </w:tabs>
        <w:spacing w:after="0" w:line="240" w:lineRule="auto"/>
        <w:ind w:hanging="2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складено та подано до відділу освіти статистичні звіти за затвердженими формами про кількість дітей і підлітків шкільного віку території обслуговування школи;</w:t>
      </w:r>
    </w:p>
    <w:p w:rsidR="00FA36C2" w:rsidRPr="00FA36C2" w:rsidRDefault="00FA36C2" w:rsidP="00FA36C2">
      <w:pPr>
        <w:numPr>
          <w:ilvl w:val="0"/>
          <w:numId w:val="1"/>
        </w:numPr>
        <w:tabs>
          <w:tab w:val="num" w:pos="0"/>
        </w:tabs>
        <w:spacing w:after="0" w:line="240" w:lineRule="auto"/>
        <w:ind w:hanging="2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eastAsia="ru-RU"/>
        </w:rPr>
        <w:t>складено та подано до відділу освіти статистичний звіт Форма № 77-РВК;</w:t>
      </w:r>
    </w:p>
    <w:p w:rsidR="00FA36C2" w:rsidRPr="00FA36C2" w:rsidRDefault="00FA36C2" w:rsidP="00FA36C2">
      <w:pPr>
        <w:tabs>
          <w:tab w:val="num" w:pos="2008"/>
        </w:tabs>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Станом на 05.09.2023 кількість дітей і підлітків шкільного віку  школи становила  197 учні</w:t>
      </w:r>
    </w:p>
    <w:p w:rsidR="00FA36C2" w:rsidRPr="00FA36C2" w:rsidRDefault="00FA36C2" w:rsidP="00FA36C2">
      <w:pPr>
        <w:spacing w:after="0" w:line="240" w:lineRule="auto"/>
        <w:ind w:left="709" w:hanging="709"/>
        <w:contextualSpacing/>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Із них підлягають навчанню –  197 учнів</w:t>
      </w:r>
    </w:p>
    <w:p w:rsidR="00FA36C2" w:rsidRPr="00FA36C2" w:rsidRDefault="00FA36C2" w:rsidP="00FA36C2">
      <w:pPr>
        <w:spacing w:after="0" w:line="240" w:lineRule="auto"/>
        <w:ind w:left="709"/>
        <w:contextualSpacing/>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З них охоплені навчанням 197 учні.</w:t>
      </w:r>
    </w:p>
    <w:p w:rsidR="00FA36C2" w:rsidRPr="00FA36C2" w:rsidRDefault="00FA36C2" w:rsidP="00FA36C2">
      <w:pPr>
        <w:spacing w:after="0" w:line="240" w:lineRule="auto"/>
        <w:ind w:left="709"/>
        <w:contextualSpacing/>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Випускників 9-го класу – 16 чол. З них охоплені навчанням – 16 чол.: Випускників 11-го класу – 18чол. З них охоплені навчанням – 18чол.:</w:t>
      </w:r>
    </w:p>
    <w:p w:rsidR="00FA36C2" w:rsidRPr="00FA36C2" w:rsidRDefault="00FA36C2" w:rsidP="00FA36C2">
      <w:pPr>
        <w:spacing w:line="240" w:lineRule="auto"/>
        <w:contextualSpacing/>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Перспективою на 2022/2023 навчальний рік контингент майбутніх першокласників складатиме 18 дітей. </w:t>
      </w:r>
    </w:p>
    <w:p w:rsidR="00FA36C2" w:rsidRPr="00FA36C2" w:rsidRDefault="00FA36C2" w:rsidP="00FA36C2">
      <w:pPr>
        <w:spacing w:after="0" w:line="240" w:lineRule="auto"/>
        <w:jc w:val="center"/>
        <w:rPr>
          <w:rFonts w:ascii="Times New Roman" w:eastAsia="Times New Roman" w:hAnsi="Times New Roman" w:cs="Times New Roman"/>
          <w:b/>
          <w:color w:val="000000" w:themeColor="text1"/>
          <w:sz w:val="28"/>
          <w:szCs w:val="28"/>
          <w:lang w:eastAsia="ru-RU"/>
        </w:rPr>
      </w:pPr>
    </w:p>
    <w:p w:rsidR="00FA36C2" w:rsidRPr="00FA36C2" w:rsidRDefault="00FA36C2" w:rsidP="00FA36C2">
      <w:pPr>
        <w:spacing w:after="0" w:line="240" w:lineRule="auto"/>
        <w:jc w:val="center"/>
        <w:rPr>
          <w:rFonts w:ascii="Times New Roman" w:eastAsia="Times New Roman" w:hAnsi="Times New Roman" w:cs="Times New Roman"/>
          <w:b/>
          <w:color w:val="000000" w:themeColor="text1"/>
          <w:sz w:val="28"/>
          <w:szCs w:val="28"/>
          <w:lang w:eastAsia="ru-RU"/>
        </w:rPr>
      </w:pPr>
      <w:r w:rsidRPr="00FA36C2">
        <w:rPr>
          <w:rFonts w:ascii="Times New Roman" w:eastAsia="Times New Roman" w:hAnsi="Times New Roman" w:cs="Times New Roman"/>
          <w:b/>
          <w:color w:val="000000" w:themeColor="text1"/>
          <w:sz w:val="28"/>
          <w:szCs w:val="28"/>
          <w:lang w:eastAsia="ru-RU"/>
        </w:rPr>
        <w:t>Стан працевлаштування випускників</w:t>
      </w:r>
    </w:p>
    <w:p w:rsidR="00FA36C2" w:rsidRPr="00FA36C2" w:rsidRDefault="00FA36C2" w:rsidP="00FA36C2">
      <w:pPr>
        <w:spacing w:after="0" w:line="240" w:lineRule="auto"/>
        <w:jc w:val="center"/>
        <w:rPr>
          <w:rFonts w:ascii="Times New Roman" w:eastAsia="Times New Roman" w:hAnsi="Times New Roman" w:cs="Times New Roman"/>
          <w:b/>
          <w:color w:val="000000" w:themeColor="text1"/>
          <w:sz w:val="28"/>
          <w:szCs w:val="28"/>
          <w:lang w:eastAsia="ru-RU"/>
        </w:rPr>
      </w:pPr>
    </w:p>
    <w:p w:rsidR="00FA36C2" w:rsidRPr="00FA36C2" w:rsidRDefault="00FA36C2" w:rsidP="00FA36C2">
      <w:pPr>
        <w:tabs>
          <w:tab w:val="left" w:pos="567"/>
        </w:tabs>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ab/>
        <w:t>На виконання ст. 53 Конституції України, ст. 35 Закону України «Про освіту» в частині здобуття молоддю повної загальної середньої освіти та працевлаштування випускників 9-го та 11-го класів, з метою контролю за охопленням повною загальною середньою освітою дітей і підлітків шкільного віку в закладі була запланована спільна робота з відділом освіти Вашківецької міської ради, центром зайнятості населення, вищими навчальними закладами  І-ІІ рівнів акредитації, керівниками підприємств. Така робота проводилася як з учнями так і з батьками:</w:t>
      </w:r>
    </w:p>
    <w:p w:rsidR="00FA36C2" w:rsidRPr="00FA36C2" w:rsidRDefault="00FA36C2" w:rsidP="00FA36C2">
      <w:pPr>
        <w:numPr>
          <w:ilvl w:val="0"/>
          <w:numId w:val="2"/>
        </w:num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школа забезпечена законодавчими та нормативними документами, які передбачають обов’язкову повну загальну середню освіту;</w:t>
      </w:r>
    </w:p>
    <w:p w:rsidR="00FA36C2" w:rsidRPr="00FA36C2" w:rsidRDefault="00FA36C2" w:rsidP="00FA36C2">
      <w:pPr>
        <w:numPr>
          <w:ilvl w:val="0"/>
          <w:numId w:val="2"/>
        </w:num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lastRenderedPageBreak/>
        <w:t>під час освітнього процесу та в позаурочний час проводилася профорієнтаційна робота з учнями;</w:t>
      </w:r>
    </w:p>
    <w:p w:rsidR="00FA36C2" w:rsidRPr="00FA36C2" w:rsidRDefault="00FA36C2" w:rsidP="00FA36C2">
      <w:pPr>
        <w:numPr>
          <w:ilvl w:val="0"/>
          <w:numId w:val="2"/>
        </w:num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створено банк даних випускників 9,11  класів за минулий навчальний рік; </w:t>
      </w:r>
    </w:p>
    <w:p w:rsidR="00FA36C2" w:rsidRPr="00FA36C2" w:rsidRDefault="00FA36C2" w:rsidP="00FA36C2">
      <w:pPr>
        <w:numPr>
          <w:ilvl w:val="0"/>
          <w:numId w:val="2"/>
        </w:num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працювали з випускниками з метою залучення до навчання у вищих навчальних закладах І-І</w:t>
      </w:r>
      <w:r w:rsidRPr="00FA36C2">
        <w:rPr>
          <w:rFonts w:ascii="Times New Roman" w:eastAsia="Times New Roman" w:hAnsi="Times New Roman" w:cs="Times New Roman"/>
          <w:color w:val="000000" w:themeColor="text1"/>
          <w:sz w:val="28"/>
          <w:szCs w:val="28"/>
          <w:lang w:val="en-US" w:eastAsia="ru-RU"/>
        </w:rPr>
        <w:t>V</w:t>
      </w:r>
      <w:r w:rsidRPr="00FA36C2">
        <w:rPr>
          <w:rFonts w:ascii="Times New Roman" w:eastAsia="Times New Roman" w:hAnsi="Times New Roman" w:cs="Times New Roman"/>
          <w:color w:val="000000" w:themeColor="text1"/>
          <w:sz w:val="28"/>
          <w:szCs w:val="28"/>
          <w:lang w:eastAsia="ru-RU"/>
        </w:rPr>
        <w:t xml:space="preserve"> рівнів акредитації та подальшим працевлаштуванням; </w:t>
      </w:r>
    </w:p>
    <w:p w:rsidR="00FA36C2" w:rsidRPr="00FA36C2" w:rsidRDefault="00FA36C2" w:rsidP="00FA36C2">
      <w:pPr>
        <w:numPr>
          <w:ilvl w:val="0"/>
          <w:numId w:val="2"/>
        </w:num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згідно з графіком проведення профорієнтаційних заходів з учнями 8-10 класів у 2022/2023 навчальному році з жовтня по травень взяли участь у профорієнтаційних заняттях щодо підвищення престижу професій, необхідних на ринку праці в місті, області; </w:t>
      </w:r>
    </w:p>
    <w:p w:rsidR="00FA36C2" w:rsidRPr="00FA36C2" w:rsidRDefault="00FA36C2" w:rsidP="00FA36C2">
      <w:pPr>
        <w:numPr>
          <w:ilvl w:val="0"/>
          <w:numId w:val="2"/>
        </w:num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на класних годинах учителі вчили дітей вірно обирати та здобувати професію, вміло знаходити роботу за професією, розкривали певні правила та прийоми пошуку роботи, допомагали уникати помилок, оволодівати навичками правильно: </w:t>
      </w:r>
    </w:p>
    <w:p w:rsidR="00FA36C2" w:rsidRPr="00FA36C2" w:rsidRDefault="00FA36C2" w:rsidP="00FA36C2">
      <w:pPr>
        <w:numPr>
          <w:ilvl w:val="1"/>
          <w:numId w:val="2"/>
        </w:num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використовувати джерела що містять інформацію про навчальні заклади та наявність вакансій; </w:t>
      </w:r>
    </w:p>
    <w:p w:rsidR="00FA36C2" w:rsidRPr="00FA36C2" w:rsidRDefault="00FA36C2" w:rsidP="00FA36C2">
      <w:pPr>
        <w:numPr>
          <w:ilvl w:val="1"/>
          <w:numId w:val="2"/>
        </w:num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складати резюме і листи до роботодавців, об’яви про пошук роботи;</w:t>
      </w:r>
    </w:p>
    <w:p w:rsidR="00FA36C2" w:rsidRPr="00FA36C2" w:rsidRDefault="00FA36C2" w:rsidP="00FA36C2">
      <w:pPr>
        <w:numPr>
          <w:ilvl w:val="1"/>
          <w:numId w:val="2"/>
        </w:num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спілкуватися з роботодавцем, </w:t>
      </w:r>
    </w:p>
    <w:p w:rsidR="00FA36C2" w:rsidRPr="00FA36C2" w:rsidRDefault="00FA36C2" w:rsidP="00FA36C2">
      <w:pPr>
        <w:numPr>
          <w:ilvl w:val="1"/>
          <w:numId w:val="2"/>
        </w:num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оформляти анкети та інші документи для вступу до вищих навчальних закладів та прийому на роботу;</w:t>
      </w:r>
    </w:p>
    <w:p w:rsidR="00FA36C2" w:rsidRPr="00FA36C2" w:rsidRDefault="00FA36C2" w:rsidP="00FA36C2">
      <w:pPr>
        <w:numPr>
          <w:ilvl w:val="1"/>
          <w:numId w:val="2"/>
        </w:num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підготуватися до співбесіди з роботодавцем, щоб успішно її пройти;</w:t>
      </w:r>
    </w:p>
    <w:p w:rsidR="00FA36C2" w:rsidRPr="00FA36C2" w:rsidRDefault="00FA36C2" w:rsidP="00FA36C2">
      <w:pPr>
        <w:numPr>
          <w:ilvl w:val="0"/>
          <w:numId w:val="2"/>
        </w:num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здійснено психодіагностичне обстеження дітей щодо вибору професій за необхідністю;</w:t>
      </w:r>
    </w:p>
    <w:p w:rsidR="00FA36C2" w:rsidRPr="00FA36C2" w:rsidRDefault="00FA36C2" w:rsidP="00FA36C2">
      <w:pPr>
        <w:numPr>
          <w:ilvl w:val="0"/>
          <w:numId w:val="2"/>
        </w:num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психолог та класні керівники обговорювали з батьками на класних зборах нюанси роботи з дітьми щодо вибору професій, навчального закладу.</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У грудні 2022 року учні 9-го класу відвідали День відкритих дверей у  Вашківецькому медичному коледжі .</w:t>
      </w:r>
    </w:p>
    <w:p w:rsidR="00FA36C2" w:rsidRPr="00FA36C2" w:rsidRDefault="00FA36C2" w:rsidP="00FA36C2">
      <w:pPr>
        <w:tabs>
          <w:tab w:val="left" w:pos="567"/>
        </w:tabs>
        <w:spacing w:after="0" w:line="240" w:lineRule="auto"/>
        <w:ind w:firstLine="555"/>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В школі робота була спрямована на всебічне охоплення випускників повною загальною середньою освітою, здійснювався контроль за навчанням, в наявності документи, що підтверджують подальше навчання та працевлаштування випускників</w:t>
      </w:r>
    </w:p>
    <w:p w:rsidR="00FA36C2" w:rsidRPr="00FA36C2" w:rsidRDefault="00FA36C2" w:rsidP="00FA36C2">
      <w:pPr>
        <w:tabs>
          <w:tab w:val="left" w:pos="567"/>
        </w:tabs>
        <w:spacing w:after="0" w:line="240" w:lineRule="auto"/>
        <w:jc w:val="both"/>
        <w:rPr>
          <w:rFonts w:ascii="Times New Roman" w:eastAsia="Times New Roman" w:hAnsi="Times New Roman" w:cs="Times New Roman"/>
          <w:color w:val="000000" w:themeColor="text1"/>
          <w:sz w:val="28"/>
          <w:szCs w:val="28"/>
          <w:lang w:eastAsia="ru-RU"/>
        </w:rPr>
      </w:pPr>
    </w:p>
    <w:p w:rsidR="00FA36C2" w:rsidRPr="00FA36C2" w:rsidRDefault="00FA36C2" w:rsidP="00FA36C2">
      <w:pPr>
        <w:spacing w:after="0" w:line="240" w:lineRule="auto"/>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 xml:space="preserve">                                                             Працевлаштування випускників 9 класів</w:t>
      </w:r>
    </w:p>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p>
    <w:tbl>
      <w:tblPr>
        <w:tblW w:w="13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998"/>
        <w:gridCol w:w="724"/>
        <w:gridCol w:w="835"/>
        <w:gridCol w:w="1276"/>
        <w:gridCol w:w="1275"/>
        <w:gridCol w:w="993"/>
        <w:gridCol w:w="708"/>
        <w:gridCol w:w="701"/>
        <w:gridCol w:w="718"/>
        <w:gridCol w:w="1134"/>
        <w:gridCol w:w="1275"/>
        <w:gridCol w:w="1701"/>
      </w:tblGrid>
      <w:tr w:rsidR="00FA36C2" w:rsidRPr="00FA36C2" w:rsidTr="00BC3447">
        <w:trPr>
          <w:jc w:val="center"/>
        </w:trPr>
        <w:tc>
          <w:tcPr>
            <w:tcW w:w="1560" w:type="dxa"/>
            <w:vMerge w:val="restart"/>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iCs/>
                <w:color w:val="000000" w:themeColor="text1"/>
                <w:sz w:val="28"/>
                <w:szCs w:val="28"/>
                <w:lang w:eastAsia="ru-RU"/>
              </w:rPr>
            </w:pPr>
          </w:p>
        </w:tc>
        <w:tc>
          <w:tcPr>
            <w:tcW w:w="998" w:type="dxa"/>
            <w:vMerge w:val="restart"/>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iCs/>
                <w:color w:val="000000" w:themeColor="text1"/>
                <w:sz w:val="28"/>
                <w:szCs w:val="28"/>
                <w:lang w:eastAsia="ru-RU"/>
              </w:rPr>
            </w:pPr>
            <w:r w:rsidRPr="00FA36C2">
              <w:rPr>
                <w:rFonts w:ascii="Times New Roman" w:eastAsia="Times New Roman" w:hAnsi="Times New Roman" w:cs="Times New Roman"/>
                <w:iCs/>
                <w:color w:val="000000" w:themeColor="text1"/>
                <w:sz w:val="28"/>
                <w:szCs w:val="28"/>
                <w:lang w:eastAsia="ru-RU"/>
              </w:rPr>
              <w:t>Кіль-кість випускників</w:t>
            </w:r>
          </w:p>
        </w:tc>
        <w:tc>
          <w:tcPr>
            <w:tcW w:w="4110" w:type="dxa"/>
            <w:gridSpan w:val="4"/>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iCs/>
                <w:color w:val="000000" w:themeColor="text1"/>
                <w:sz w:val="28"/>
                <w:szCs w:val="28"/>
                <w:lang w:eastAsia="ru-RU"/>
              </w:rPr>
            </w:pPr>
            <w:r w:rsidRPr="00FA36C2">
              <w:rPr>
                <w:rFonts w:ascii="Times New Roman" w:eastAsia="Times New Roman" w:hAnsi="Times New Roman" w:cs="Times New Roman"/>
                <w:iCs/>
                <w:color w:val="000000" w:themeColor="text1"/>
                <w:sz w:val="28"/>
                <w:szCs w:val="28"/>
                <w:lang w:eastAsia="ru-RU"/>
              </w:rPr>
              <w:t>Продовжують отримувати освіту</w:t>
            </w:r>
          </w:p>
        </w:tc>
        <w:tc>
          <w:tcPr>
            <w:tcW w:w="993" w:type="dxa"/>
            <w:vMerge w:val="restart"/>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iCs/>
                <w:color w:val="000000" w:themeColor="text1"/>
                <w:sz w:val="28"/>
                <w:szCs w:val="28"/>
                <w:lang w:eastAsia="ru-RU"/>
              </w:rPr>
            </w:pPr>
            <w:r w:rsidRPr="00FA36C2">
              <w:rPr>
                <w:rFonts w:ascii="Times New Roman" w:eastAsia="Times New Roman" w:hAnsi="Times New Roman" w:cs="Times New Roman"/>
                <w:iCs/>
                <w:color w:val="000000" w:themeColor="text1"/>
                <w:sz w:val="28"/>
                <w:szCs w:val="28"/>
                <w:lang w:eastAsia="ru-RU"/>
              </w:rPr>
              <w:t>Не навча-ються</w:t>
            </w:r>
          </w:p>
        </w:tc>
        <w:tc>
          <w:tcPr>
            <w:tcW w:w="6237" w:type="dxa"/>
            <w:gridSpan w:val="6"/>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iCs/>
                <w:color w:val="000000" w:themeColor="text1"/>
                <w:sz w:val="28"/>
                <w:szCs w:val="28"/>
                <w:lang w:eastAsia="ru-RU"/>
              </w:rPr>
            </w:pPr>
            <w:r w:rsidRPr="00FA36C2">
              <w:rPr>
                <w:rFonts w:ascii="Times New Roman" w:eastAsia="Times New Roman" w:hAnsi="Times New Roman" w:cs="Times New Roman"/>
                <w:iCs/>
                <w:color w:val="000000" w:themeColor="text1"/>
                <w:sz w:val="28"/>
                <w:szCs w:val="28"/>
                <w:lang w:eastAsia="ru-RU"/>
              </w:rPr>
              <w:t>З них</w:t>
            </w:r>
          </w:p>
        </w:tc>
      </w:tr>
      <w:tr w:rsidR="00FA36C2" w:rsidRPr="00FA36C2" w:rsidTr="00BC3447">
        <w:trPr>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after="0" w:line="240" w:lineRule="auto"/>
              <w:rPr>
                <w:rFonts w:ascii="Times New Roman" w:eastAsia="Times New Roman" w:hAnsi="Times New Roman" w:cs="Times New Roman"/>
                <w:iCs/>
                <w:color w:val="000000" w:themeColor="text1"/>
                <w:sz w:val="28"/>
                <w:szCs w:val="28"/>
                <w:lang w:eastAsia="ru-RU"/>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after="0" w:line="240" w:lineRule="auto"/>
              <w:rPr>
                <w:rFonts w:ascii="Times New Roman" w:eastAsia="Times New Roman" w:hAnsi="Times New Roman" w:cs="Times New Roman"/>
                <w:iCs/>
                <w:color w:val="000000" w:themeColor="text1"/>
                <w:sz w:val="28"/>
                <w:szCs w:val="28"/>
                <w:lang w:eastAsia="ru-RU"/>
              </w:rPr>
            </w:pPr>
          </w:p>
        </w:tc>
        <w:tc>
          <w:tcPr>
            <w:tcW w:w="724" w:type="dxa"/>
            <w:vMerge w:val="restart"/>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iCs/>
                <w:color w:val="000000" w:themeColor="text1"/>
                <w:sz w:val="28"/>
                <w:szCs w:val="28"/>
                <w:lang w:eastAsia="ru-RU"/>
              </w:rPr>
            </w:pPr>
            <w:r w:rsidRPr="00FA36C2">
              <w:rPr>
                <w:rFonts w:ascii="Times New Roman" w:eastAsia="Times New Roman" w:hAnsi="Times New Roman" w:cs="Times New Roman"/>
                <w:iCs/>
                <w:color w:val="000000" w:themeColor="text1"/>
                <w:sz w:val="28"/>
                <w:szCs w:val="28"/>
                <w:lang w:eastAsia="ru-RU"/>
              </w:rPr>
              <w:t xml:space="preserve">ВНЗ </w:t>
            </w:r>
          </w:p>
          <w:p w:rsidR="00FA36C2" w:rsidRPr="00FA36C2" w:rsidRDefault="00FA36C2" w:rsidP="00FA36C2">
            <w:pPr>
              <w:spacing w:after="0" w:line="240" w:lineRule="auto"/>
              <w:jc w:val="center"/>
              <w:rPr>
                <w:rFonts w:ascii="Times New Roman" w:eastAsia="Times New Roman" w:hAnsi="Times New Roman" w:cs="Times New Roman"/>
                <w:iCs/>
                <w:color w:val="000000" w:themeColor="text1"/>
                <w:sz w:val="28"/>
                <w:szCs w:val="28"/>
                <w:lang w:eastAsia="ru-RU"/>
              </w:rPr>
            </w:pPr>
            <w:r w:rsidRPr="00FA36C2">
              <w:rPr>
                <w:rFonts w:ascii="Times New Roman" w:eastAsia="Times New Roman" w:hAnsi="Times New Roman" w:cs="Times New Roman"/>
                <w:iCs/>
                <w:color w:val="000000" w:themeColor="text1"/>
                <w:sz w:val="28"/>
                <w:szCs w:val="28"/>
                <w:lang w:eastAsia="ru-RU"/>
              </w:rPr>
              <w:lastRenderedPageBreak/>
              <w:t>І-ІІ р.акр.</w:t>
            </w:r>
          </w:p>
        </w:tc>
        <w:tc>
          <w:tcPr>
            <w:tcW w:w="835" w:type="dxa"/>
            <w:vMerge w:val="restart"/>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iCs/>
                <w:color w:val="000000" w:themeColor="text1"/>
                <w:sz w:val="28"/>
                <w:szCs w:val="28"/>
                <w:lang w:eastAsia="ru-RU"/>
              </w:rPr>
            </w:pPr>
            <w:r w:rsidRPr="00FA36C2">
              <w:rPr>
                <w:rFonts w:ascii="Times New Roman" w:eastAsia="Times New Roman" w:hAnsi="Times New Roman" w:cs="Times New Roman"/>
                <w:iCs/>
                <w:color w:val="000000" w:themeColor="text1"/>
                <w:sz w:val="28"/>
                <w:szCs w:val="28"/>
                <w:lang w:eastAsia="ru-RU"/>
              </w:rPr>
              <w:lastRenderedPageBreak/>
              <w:t>ПТУ</w:t>
            </w:r>
          </w:p>
        </w:tc>
        <w:tc>
          <w:tcPr>
            <w:tcW w:w="1276" w:type="dxa"/>
            <w:vMerge w:val="restart"/>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iCs/>
                <w:color w:val="000000" w:themeColor="text1"/>
                <w:sz w:val="28"/>
                <w:szCs w:val="28"/>
                <w:lang w:eastAsia="ru-RU"/>
              </w:rPr>
            </w:pPr>
            <w:r w:rsidRPr="00FA36C2">
              <w:rPr>
                <w:rFonts w:ascii="Times New Roman" w:eastAsia="Times New Roman" w:hAnsi="Times New Roman" w:cs="Times New Roman"/>
                <w:iCs/>
                <w:color w:val="000000" w:themeColor="text1"/>
                <w:sz w:val="28"/>
                <w:szCs w:val="28"/>
                <w:lang w:eastAsia="ru-RU"/>
              </w:rPr>
              <w:t>10кл. загальноосвітні навчаль</w:t>
            </w:r>
            <w:r w:rsidRPr="00FA36C2">
              <w:rPr>
                <w:rFonts w:ascii="Times New Roman" w:eastAsia="Times New Roman" w:hAnsi="Times New Roman" w:cs="Times New Roman"/>
                <w:iCs/>
                <w:color w:val="000000" w:themeColor="text1"/>
                <w:sz w:val="28"/>
                <w:szCs w:val="28"/>
                <w:lang w:eastAsia="ru-RU"/>
              </w:rPr>
              <w:lastRenderedPageBreak/>
              <w:t>ні заклади</w:t>
            </w:r>
          </w:p>
        </w:tc>
        <w:tc>
          <w:tcPr>
            <w:tcW w:w="1275" w:type="dxa"/>
            <w:vMerge w:val="restart"/>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iCs/>
                <w:color w:val="000000" w:themeColor="text1"/>
                <w:sz w:val="28"/>
                <w:szCs w:val="28"/>
                <w:lang w:eastAsia="ru-RU"/>
              </w:rPr>
            </w:pPr>
            <w:r w:rsidRPr="00FA36C2">
              <w:rPr>
                <w:rFonts w:ascii="Times New Roman" w:eastAsia="Times New Roman" w:hAnsi="Times New Roman" w:cs="Times New Roman"/>
                <w:iCs/>
                <w:color w:val="000000" w:themeColor="text1"/>
                <w:sz w:val="28"/>
                <w:szCs w:val="28"/>
                <w:lang w:eastAsia="ru-RU"/>
              </w:rPr>
              <w:lastRenderedPageBreak/>
              <w:t>10 кл. вечірньої школи</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after="0" w:line="240" w:lineRule="auto"/>
              <w:rPr>
                <w:rFonts w:ascii="Times New Roman" w:eastAsia="Times New Roman" w:hAnsi="Times New Roman" w:cs="Times New Roman"/>
                <w:iCs/>
                <w:color w:val="000000" w:themeColor="text1"/>
                <w:sz w:val="28"/>
                <w:szCs w:val="28"/>
                <w:lang w:eastAsia="ru-RU"/>
              </w:rPr>
            </w:pPr>
          </w:p>
        </w:tc>
        <w:tc>
          <w:tcPr>
            <w:tcW w:w="708" w:type="dxa"/>
            <w:vMerge w:val="restart"/>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iCs/>
                <w:color w:val="000000" w:themeColor="text1"/>
                <w:sz w:val="28"/>
                <w:szCs w:val="28"/>
                <w:lang w:eastAsia="ru-RU"/>
              </w:rPr>
            </w:pPr>
            <w:r w:rsidRPr="00FA36C2">
              <w:rPr>
                <w:rFonts w:ascii="Times New Roman" w:eastAsia="Times New Roman" w:hAnsi="Times New Roman" w:cs="Times New Roman"/>
                <w:iCs/>
                <w:color w:val="000000" w:themeColor="text1"/>
                <w:sz w:val="28"/>
                <w:szCs w:val="28"/>
                <w:lang w:eastAsia="ru-RU"/>
              </w:rPr>
              <w:t>Працевлаш</w:t>
            </w:r>
            <w:r w:rsidRPr="00FA36C2">
              <w:rPr>
                <w:rFonts w:ascii="Times New Roman" w:eastAsia="Times New Roman" w:hAnsi="Times New Roman" w:cs="Times New Roman"/>
                <w:iCs/>
                <w:color w:val="000000" w:themeColor="text1"/>
                <w:sz w:val="28"/>
                <w:szCs w:val="28"/>
                <w:lang w:eastAsia="ru-RU"/>
              </w:rPr>
              <w:lastRenderedPageBreak/>
              <w:t>товано</w:t>
            </w:r>
          </w:p>
        </w:tc>
        <w:tc>
          <w:tcPr>
            <w:tcW w:w="2553" w:type="dxa"/>
            <w:gridSpan w:val="3"/>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iCs/>
                <w:color w:val="000000" w:themeColor="text1"/>
                <w:sz w:val="28"/>
                <w:szCs w:val="28"/>
                <w:lang w:eastAsia="ru-RU"/>
              </w:rPr>
            </w:pPr>
            <w:r w:rsidRPr="00FA36C2">
              <w:rPr>
                <w:rFonts w:ascii="Times New Roman" w:eastAsia="Times New Roman" w:hAnsi="Times New Roman" w:cs="Times New Roman"/>
                <w:iCs/>
                <w:color w:val="000000" w:themeColor="text1"/>
                <w:sz w:val="28"/>
                <w:szCs w:val="28"/>
                <w:lang w:eastAsia="ru-RU"/>
              </w:rPr>
              <w:lastRenderedPageBreak/>
              <w:t>Не працюють, не навчаються</w:t>
            </w:r>
          </w:p>
        </w:tc>
        <w:tc>
          <w:tcPr>
            <w:tcW w:w="1275" w:type="dxa"/>
            <w:vMerge w:val="restart"/>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iCs/>
                <w:color w:val="000000" w:themeColor="text1"/>
                <w:sz w:val="28"/>
                <w:szCs w:val="28"/>
                <w:lang w:eastAsia="ru-RU"/>
              </w:rPr>
            </w:pPr>
            <w:r w:rsidRPr="00FA36C2">
              <w:rPr>
                <w:rFonts w:ascii="Times New Roman" w:eastAsia="Times New Roman" w:hAnsi="Times New Roman" w:cs="Times New Roman"/>
                <w:iCs/>
                <w:color w:val="000000" w:themeColor="text1"/>
                <w:sz w:val="28"/>
                <w:szCs w:val="28"/>
                <w:lang w:eastAsia="ru-RU"/>
              </w:rPr>
              <w:t>Хворі та виїхали за межі області</w:t>
            </w:r>
          </w:p>
        </w:tc>
        <w:tc>
          <w:tcPr>
            <w:tcW w:w="1701" w:type="dxa"/>
            <w:vMerge w:val="restart"/>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iCs/>
                <w:color w:val="000000" w:themeColor="text1"/>
                <w:sz w:val="28"/>
                <w:szCs w:val="28"/>
                <w:lang w:eastAsia="ru-RU"/>
              </w:rPr>
            </w:pPr>
            <w:r w:rsidRPr="00FA36C2">
              <w:rPr>
                <w:rFonts w:ascii="Times New Roman" w:eastAsia="Times New Roman" w:hAnsi="Times New Roman" w:cs="Times New Roman"/>
                <w:iCs/>
                <w:color w:val="000000" w:themeColor="text1"/>
                <w:sz w:val="28"/>
                <w:szCs w:val="28"/>
                <w:lang w:eastAsia="ru-RU"/>
              </w:rPr>
              <w:t>Інші (виїхали за межі України)</w:t>
            </w:r>
          </w:p>
        </w:tc>
      </w:tr>
      <w:tr w:rsidR="00FA36C2" w:rsidRPr="00FA36C2" w:rsidTr="00BC3447">
        <w:trPr>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after="0" w:line="240" w:lineRule="auto"/>
              <w:rPr>
                <w:rFonts w:ascii="Times New Roman" w:eastAsia="Times New Roman" w:hAnsi="Times New Roman" w:cs="Times New Roman"/>
                <w:iCs/>
                <w:color w:val="000000" w:themeColor="text1"/>
                <w:sz w:val="28"/>
                <w:szCs w:val="28"/>
                <w:lang w:eastAsia="ru-RU"/>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after="0" w:line="240" w:lineRule="auto"/>
              <w:rPr>
                <w:rFonts w:ascii="Times New Roman" w:eastAsia="Times New Roman" w:hAnsi="Times New Roman" w:cs="Times New Roman"/>
                <w:iCs/>
                <w:color w:val="000000" w:themeColor="text1"/>
                <w:sz w:val="28"/>
                <w:szCs w:val="28"/>
                <w:lang w:eastAsia="ru-RU"/>
              </w:rPr>
            </w:pPr>
          </w:p>
        </w:tc>
        <w:tc>
          <w:tcPr>
            <w:tcW w:w="724" w:type="dxa"/>
            <w:vMerge/>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after="0" w:line="240" w:lineRule="auto"/>
              <w:rPr>
                <w:rFonts w:ascii="Times New Roman" w:eastAsia="Times New Roman" w:hAnsi="Times New Roman" w:cs="Times New Roman"/>
                <w:iCs/>
                <w:color w:val="000000" w:themeColor="text1"/>
                <w:sz w:val="28"/>
                <w:szCs w:val="28"/>
                <w:lang w:eastAsia="ru-RU"/>
              </w:rPr>
            </w:pPr>
          </w:p>
        </w:tc>
        <w:tc>
          <w:tcPr>
            <w:tcW w:w="835" w:type="dxa"/>
            <w:vMerge/>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after="0" w:line="240" w:lineRule="auto"/>
              <w:rPr>
                <w:rFonts w:ascii="Times New Roman" w:eastAsia="Times New Roman" w:hAnsi="Times New Roman" w:cs="Times New Roman"/>
                <w:iCs/>
                <w:color w:val="000000" w:themeColor="text1"/>
                <w:sz w:val="28"/>
                <w:szCs w:val="28"/>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after="0" w:line="240" w:lineRule="auto"/>
              <w:rPr>
                <w:rFonts w:ascii="Times New Roman" w:eastAsia="Times New Roman" w:hAnsi="Times New Roman" w:cs="Times New Roman"/>
                <w:iCs/>
                <w:color w:val="000000" w:themeColor="text1"/>
                <w:sz w:val="28"/>
                <w:szCs w:val="28"/>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after="0" w:line="240" w:lineRule="auto"/>
              <w:rPr>
                <w:rFonts w:ascii="Times New Roman" w:eastAsia="Times New Roman" w:hAnsi="Times New Roman" w:cs="Times New Roman"/>
                <w:iCs/>
                <w:color w:val="000000" w:themeColor="text1"/>
                <w:sz w:val="28"/>
                <w:szCs w:val="28"/>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after="0" w:line="240" w:lineRule="auto"/>
              <w:rPr>
                <w:rFonts w:ascii="Times New Roman" w:eastAsia="Times New Roman" w:hAnsi="Times New Roman" w:cs="Times New Roman"/>
                <w:iCs/>
                <w:color w:val="000000" w:themeColor="text1"/>
                <w:sz w:val="28"/>
                <w:szCs w:val="28"/>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after="0" w:line="240" w:lineRule="auto"/>
              <w:rPr>
                <w:rFonts w:ascii="Times New Roman" w:eastAsia="Times New Roman" w:hAnsi="Times New Roman" w:cs="Times New Roman"/>
                <w:iCs/>
                <w:color w:val="000000" w:themeColor="text1"/>
                <w:sz w:val="28"/>
                <w:szCs w:val="28"/>
                <w:lang w:eastAsia="ru-RU"/>
              </w:rPr>
            </w:pPr>
          </w:p>
        </w:tc>
        <w:tc>
          <w:tcPr>
            <w:tcW w:w="701"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ind w:right="-108"/>
              <w:jc w:val="both"/>
              <w:rPr>
                <w:rFonts w:ascii="Times New Roman" w:eastAsia="Times New Roman" w:hAnsi="Times New Roman" w:cs="Times New Roman"/>
                <w:iCs/>
                <w:color w:val="000000" w:themeColor="text1"/>
                <w:sz w:val="28"/>
                <w:szCs w:val="28"/>
                <w:lang w:eastAsia="ru-RU"/>
              </w:rPr>
            </w:pPr>
            <w:r w:rsidRPr="00FA36C2">
              <w:rPr>
                <w:rFonts w:ascii="Times New Roman" w:eastAsia="Times New Roman" w:hAnsi="Times New Roman" w:cs="Times New Roman"/>
                <w:iCs/>
                <w:color w:val="000000" w:themeColor="text1"/>
                <w:sz w:val="28"/>
                <w:szCs w:val="28"/>
                <w:lang w:eastAsia="ru-RU"/>
              </w:rPr>
              <w:t>Кіль</w:t>
            </w:r>
          </w:p>
          <w:p w:rsidR="00FA36C2" w:rsidRPr="00FA36C2" w:rsidRDefault="00FA36C2" w:rsidP="00FA36C2">
            <w:pPr>
              <w:spacing w:after="0" w:line="240" w:lineRule="auto"/>
              <w:ind w:right="-108"/>
              <w:jc w:val="both"/>
              <w:rPr>
                <w:rFonts w:ascii="Times New Roman" w:eastAsia="Times New Roman" w:hAnsi="Times New Roman" w:cs="Times New Roman"/>
                <w:iCs/>
                <w:color w:val="000000" w:themeColor="text1"/>
                <w:sz w:val="28"/>
                <w:szCs w:val="28"/>
                <w:lang w:eastAsia="ru-RU"/>
              </w:rPr>
            </w:pPr>
            <w:r w:rsidRPr="00FA36C2">
              <w:rPr>
                <w:rFonts w:ascii="Times New Roman" w:eastAsia="Times New Roman" w:hAnsi="Times New Roman" w:cs="Times New Roman"/>
                <w:iCs/>
                <w:color w:val="000000" w:themeColor="text1"/>
                <w:sz w:val="28"/>
                <w:szCs w:val="28"/>
                <w:lang w:eastAsia="ru-RU"/>
              </w:rPr>
              <w:t>кість</w:t>
            </w:r>
          </w:p>
        </w:tc>
        <w:tc>
          <w:tcPr>
            <w:tcW w:w="71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ind w:right="-108"/>
              <w:jc w:val="both"/>
              <w:rPr>
                <w:rFonts w:ascii="Times New Roman" w:eastAsia="Times New Roman" w:hAnsi="Times New Roman" w:cs="Times New Roman"/>
                <w:iCs/>
                <w:color w:val="000000" w:themeColor="text1"/>
                <w:sz w:val="28"/>
                <w:szCs w:val="28"/>
                <w:lang w:eastAsia="ru-RU"/>
              </w:rPr>
            </w:pPr>
            <w:r w:rsidRPr="00FA36C2">
              <w:rPr>
                <w:rFonts w:ascii="Times New Roman" w:eastAsia="Times New Roman" w:hAnsi="Times New Roman" w:cs="Times New Roman"/>
                <w:iCs/>
                <w:color w:val="000000" w:themeColor="text1"/>
                <w:sz w:val="28"/>
                <w:szCs w:val="28"/>
                <w:lang w:eastAsia="ru-RU"/>
              </w:rPr>
              <w:t>ПІБ</w:t>
            </w:r>
          </w:p>
        </w:tc>
        <w:tc>
          <w:tcPr>
            <w:tcW w:w="1134"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ind w:right="-108"/>
              <w:jc w:val="both"/>
              <w:rPr>
                <w:rFonts w:ascii="Times New Roman" w:eastAsia="Times New Roman" w:hAnsi="Times New Roman" w:cs="Times New Roman"/>
                <w:iCs/>
                <w:color w:val="000000" w:themeColor="text1"/>
                <w:sz w:val="28"/>
                <w:szCs w:val="28"/>
                <w:lang w:eastAsia="ru-RU"/>
              </w:rPr>
            </w:pPr>
            <w:r w:rsidRPr="00FA36C2">
              <w:rPr>
                <w:rFonts w:ascii="Times New Roman" w:eastAsia="Times New Roman" w:hAnsi="Times New Roman" w:cs="Times New Roman"/>
                <w:iCs/>
                <w:color w:val="000000" w:themeColor="text1"/>
                <w:sz w:val="28"/>
                <w:szCs w:val="28"/>
                <w:lang w:eastAsia="ru-RU"/>
              </w:rPr>
              <w:t>Адреса</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after="0" w:line="240" w:lineRule="auto"/>
              <w:rPr>
                <w:rFonts w:ascii="Times New Roman" w:eastAsia="Times New Roman" w:hAnsi="Times New Roman" w:cs="Times New Roman"/>
                <w:iCs/>
                <w:color w:val="000000" w:themeColor="text1"/>
                <w:sz w:val="28"/>
                <w:szCs w:val="28"/>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after="0" w:line="240" w:lineRule="auto"/>
              <w:rPr>
                <w:rFonts w:ascii="Times New Roman" w:eastAsia="Times New Roman" w:hAnsi="Times New Roman" w:cs="Times New Roman"/>
                <w:iCs/>
                <w:color w:val="000000" w:themeColor="text1"/>
                <w:sz w:val="28"/>
                <w:szCs w:val="28"/>
                <w:lang w:eastAsia="ru-RU"/>
              </w:rPr>
            </w:pPr>
          </w:p>
        </w:tc>
      </w:tr>
      <w:tr w:rsidR="00FA36C2" w:rsidRPr="00FA36C2" w:rsidTr="00BC3447">
        <w:trPr>
          <w:jc w:val="center"/>
        </w:trPr>
        <w:tc>
          <w:tcPr>
            <w:tcW w:w="1560"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Times New Roman" w:hAnsi="Times New Roman" w:cs="Times New Roman"/>
                <w:iCs/>
                <w:color w:val="000000" w:themeColor="text1"/>
                <w:sz w:val="28"/>
                <w:szCs w:val="28"/>
                <w:lang w:eastAsia="ru-RU"/>
              </w:rPr>
            </w:pPr>
            <w:r w:rsidRPr="00FA36C2">
              <w:rPr>
                <w:rFonts w:ascii="Times New Roman" w:eastAsia="Times New Roman" w:hAnsi="Times New Roman" w:cs="Times New Roman"/>
                <w:iCs/>
                <w:color w:val="000000" w:themeColor="text1"/>
                <w:sz w:val="28"/>
                <w:szCs w:val="28"/>
                <w:lang w:eastAsia="ru-RU"/>
              </w:rPr>
              <w:t>2019/2020</w:t>
            </w:r>
          </w:p>
        </w:tc>
        <w:tc>
          <w:tcPr>
            <w:tcW w:w="998"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23</w:t>
            </w:r>
          </w:p>
        </w:tc>
        <w:tc>
          <w:tcPr>
            <w:tcW w:w="724"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w:t>
            </w:r>
          </w:p>
        </w:tc>
        <w:tc>
          <w:tcPr>
            <w:tcW w:w="835"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w:t>
            </w:r>
          </w:p>
        </w:tc>
        <w:tc>
          <w:tcPr>
            <w:tcW w:w="1276"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23</w:t>
            </w:r>
          </w:p>
        </w:tc>
        <w:tc>
          <w:tcPr>
            <w:tcW w:w="127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w:t>
            </w:r>
          </w:p>
        </w:tc>
        <w:tc>
          <w:tcPr>
            <w:tcW w:w="99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w:t>
            </w:r>
          </w:p>
        </w:tc>
        <w:tc>
          <w:tcPr>
            <w:tcW w:w="701"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w:t>
            </w:r>
          </w:p>
        </w:tc>
        <w:tc>
          <w:tcPr>
            <w:tcW w:w="71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w:t>
            </w:r>
          </w:p>
        </w:tc>
        <w:tc>
          <w:tcPr>
            <w:tcW w:w="1134"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w:t>
            </w:r>
          </w:p>
        </w:tc>
        <w:tc>
          <w:tcPr>
            <w:tcW w:w="127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w:t>
            </w:r>
          </w:p>
        </w:tc>
      </w:tr>
      <w:tr w:rsidR="00FA36C2" w:rsidRPr="00FA36C2" w:rsidTr="00BC3447">
        <w:trPr>
          <w:jc w:val="center"/>
        </w:trPr>
        <w:tc>
          <w:tcPr>
            <w:tcW w:w="1560"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Times New Roman" w:hAnsi="Times New Roman" w:cs="Times New Roman"/>
                <w:iCs/>
                <w:color w:val="000000" w:themeColor="text1"/>
                <w:sz w:val="28"/>
                <w:szCs w:val="28"/>
                <w:lang w:eastAsia="ru-RU"/>
              </w:rPr>
            </w:pPr>
            <w:r w:rsidRPr="00FA36C2">
              <w:rPr>
                <w:rFonts w:ascii="Times New Roman" w:eastAsia="Times New Roman" w:hAnsi="Times New Roman" w:cs="Times New Roman"/>
                <w:iCs/>
                <w:color w:val="000000" w:themeColor="text1"/>
                <w:sz w:val="28"/>
                <w:szCs w:val="28"/>
                <w:lang w:eastAsia="ru-RU"/>
              </w:rPr>
              <w:t>2020/2021</w:t>
            </w:r>
          </w:p>
        </w:tc>
        <w:tc>
          <w:tcPr>
            <w:tcW w:w="998"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22</w:t>
            </w:r>
          </w:p>
        </w:tc>
        <w:tc>
          <w:tcPr>
            <w:tcW w:w="724"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3</w:t>
            </w:r>
          </w:p>
        </w:tc>
        <w:tc>
          <w:tcPr>
            <w:tcW w:w="835"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w:t>
            </w:r>
          </w:p>
        </w:tc>
        <w:tc>
          <w:tcPr>
            <w:tcW w:w="1276"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19</w:t>
            </w:r>
          </w:p>
        </w:tc>
        <w:tc>
          <w:tcPr>
            <w:tcW w:w="127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w:t>
            </w:r>
          </w:p>
        </w:tc>
        <w:tc>
          <w:tcPr>
            <w:tcW w:w="99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w:t>
            </w:r>
          </w:p>
        </w:tc>
        <w:tc>
          <w:tcPr>
            <w:tcW w:w="701"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w:t>
            </w:r>
          </w:p>
        </w:tc>
        <w:tc>
          <w:tcPr>
            <w:tcW w:w="71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w:t>
            </w:r>
          </w:p>
        </w:tc>
        <w:tc>
          <w:tcPr>
            <w:tcW w:w="1134"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w:t>
            </w:r>
          </w:p>
        </w:tc>
        <w:tc>
          <w:tcPr>
            <w:tcW w:w="127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w:t>
            </w:r>
          </w:p>
        </w:tc>
      </w:tr>
      <w:tr w:rsidR="00FA36C2" w:rsidRPr="00FA36C2" w:rsidTr="00BC3447">
        <w:trPr>
          <w:jc w:val="center"/>
        </w:trPr>
        <w:tc>
          <w:tcPr>
            <w:tcW w:w="1560"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Times New Roman" w:hAnsi="Times New Roman" w:cs="Times New Roman"/>
                <w:iCs/>
                <w:color w:val="000000" w:themeColor="text1"/>
                <w:sz w:val="28"/>
                <w:szCs w:val="28"/>
                <w:lang w:eastAsia="ru-RU"/>
              </w:rPr>
            </w:pPr>
            <w:r w:rsidRPr="00FA36C2">
              <w:rPr>
                <w:rFonts w:ascii="Times New Roman" w:eastAsia="Times New Roman" w:hAnsi="Times New Roman" w:cs="Times New Roman"/>
                <w:iCs/>
                <w:color w:val="000000" w:themeColor="text1"/>
                <w:sz w:val="28"/>
                <w:szCs w:val="28"/>
                <w:lang w:eastAsia="ru-RU"/>
              </w:rPr>
              <w:t>2021/2022</w:t>
            </w:r>
          </w:p>
        </w:tc>
        <w:tc>
          <w:tcPr>
            <w:tcW w:w="998"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14</w:t>
            </w:r>
          </w:p>
        </w:tc>
        <w:tc>
          <w:tcPr>
            <w:tcW w:w="724"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w:t>
            </w:r>
          </w:p>
        </w:tc>
        <w:tc>
          <w:tcPr>
            <w:tcW w:w="835"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w:t>
            </w:r>
          </w:p>
        </w:tc>
        <w:tc>
          <w:tcPr>
            <w:tcW w:w="1276"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14</w:t>
            </w:r>
          </w:p>
        </w:tc>
        <w:tc>
          <w:tcPr>
            <w:tcW w:w="127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w:t>
            </w:r>
          </w:p>
        </w:tc>
        <w:tc>
          <w:tcPr>
            <w:tcW w:w="99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w:t>
            </w:r>
          </w:p>
        </w:tc>
        <w:tc>
          <w:tcPr>
            <w:tcW w:w="701"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w:t>
            </w:r>
          </w:p>
        </w:tc>
        <w:tc>
          <w:tcPr>
            <w:tcW w:w="71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w:t>
            </w:r>
          </w:p>
        </w:tc>
        <w:tc>
          <w:tcPr>
            <w:tcW w:w="1134"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w:t>
            </w:r>
          </w:p>
        </w:tc>
        <w:tc>
          <w:tcPr>
            <w:tcW w:w="127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w:t>
            </w:r>
          </w:p>
        </w:tc>
      </w:tr>
      <w:tr w:rsidR="00FA36C2" w:rsidRPr="00FA36C2" w:rsidTr="00BC3447">
        <w:trPr>
          <w:jc w:val="center"/>
        </w:trPr>
        <w:tc>
          <w:tcPr>
            <w:tcW w:w="1560"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Times New Roman" w:hAnsi="Times New Roman" w:cs="Times New Roman"/>
                <w:iCs/>
                <w:color w:val="000000" w:themeColor="text1"/>
                <w:sz w:val="28"/>
                <w:szCs w:val="28"/>
                <w:lang w:eastAsia="ru-RU"/>
              </w:rPr>
            </w:pPr>
            <w:r w:rsidRPr="00FA36C2">
              <w:rPr>
                <w:rFonts w:ascii="Times New Roman" w:eastAsia="Times New Roman" w:hAnsi="Times New Roman" w:cs="Times New Roman"/>
                <w:iCs/>
                <w:color w:val="000000" w:themeColor="text1"/>
                <w:sz w:val="28"/>
                <w:szCs w:val="28"/>
                <w:lang w:eastAsia="ru-RU"/>
              </w:rPr>
              <w:t>2022/2023</w:t>
            </w:r>
          </w:p>
        </w:tc>
        <w:tc>
          <w:tcPr>
            <w:tcW w:w="998"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14</w:t>
            </w:r>
          </w:p>
        </w:tc>
        <w:tc>
          <w:tcPr>
            <w:tcW w:w="724"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1</w:t>
            </w:r>
          </w:p>
        </w:tc>
        <w:tc>
          <w:tcPr>
            <w:tcW w:w="835"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w:t>
            </w:r>
          </w:p>
        </w:tc>
        <w:tc>
          <w:tcPr>
            <w:tcW w:w="1276"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13</w:t>
            </w:r>
          </w:p>
        </w:tc>
        <w:tc>
          <w:tcPr>
            <w:tcW w:w="1275"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w:t>
            </w:r>
          </w:p>
        </w:tc>
        <w:tc>
          <w:tcPr>
            <w:tcW w:w="993"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w:t>
            </w:r>
          </w:p>
        </w:tc>
        <w:tc>
          <w:tcPr>
            <w:tcW w:w="701"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w:t>
            </w:r>
          </w:p>
        </w:tc>
        <w:tc>
          <w:tcPr>
            <w:tcW w:w="718"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w:t>
            </w:r>
          </w:p>
        </w:tc>
        <w:tc>
          <w:tcPr>
            <w:tcW w:w="1134"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w:t>
            </w:r>
          </w:p>
        </w:tc>
        <w:tc>
          <w:tcPr>
            <w:tcW w:w="1275"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w:t>
            </w:r>
          </w:p>
        </w:tc>
        <w:tc>
          <w:tcPr>
            <w:tcW w:w="1701"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w:t>
            </w:r>
          </w:p>
        </w:tc>
      </w:tr>
      <w:tr w:rsidR="00FA36C2" w:rsidRPr="00FA36C2" w:rsidTr="00BC3447">
        <w:trPr>
          <w:jc w:val="center"/>
        </w:trPr>
        <w:tc>
          <w:tcPr>
            <w:tcW w:w="1560"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Times New Roman" w:hAnsi="Times New Roman" w:cs="Times New Roman"/>
                <w:iCs/>
                <w:color w:val="000000" w:themeColor="text1"/>
                <w:sz w:val="28"/>
                <w:szCs w:val="28"/>
                <w:lang w:eastAsia="ru-RU"/>
              </w:rPr>
            </w:pPr>
            <w:r w:rsidRPr="00FA36C2">
              <w:rPr>
                <w:rFonts w:ascii="Times New Roman" w:eastAsia="Times New Roman" w:hAnsi="Times New Roman" w:cs="Times New Roman"/>
                <w:iCs/>
                <w:color w:val="000000" w:themeColor="text1"/>
                <w:sz w:val="28"/>
                <w:szCs w:val="28"/>
                <w:lang w:eastAsia="ru-RU"/>
              </w:rPr>
              <w:t>2023/2024</w:t>
            </w:r>
          </w:p>
        </w:tc>
        <w:tc>
          <w:tcPr>
            <w:tcW w:w="998"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p>
        </w:tc>
        <w:tc>
          <w:tcPr>
            <w:tcW w:w="724"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p>
        </w:tc>
        <w:tc>
          <w:tcPr>
            <w:tcW w:w="835"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p>
        </w:tc>
        <w:tc>
          <w:tcPr>
            <w:tcW w:w="708"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p>
        </w:tc>
        <w:tc>
          <w:tcPr>
            <w:tcW w:w="701"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p>
        </w:tc>
        <w:tc>
          <w:tcPr>
            <w:tcW w:w="718"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p>
        </w:tc>
      </w:tr>
    </w:tbl>
    <w:p w:rsidR="00FA36C2" w:rsidRPr="00FA36C2" w:rsidRDefault="00FA36C2" w:rsidP="00FA36C2">
      <w:pPr>
        <w:spacing w:after="0" w:line="240" w:lineRule="auto"/>
        <w:rPr>
          <w:rFonts w:ascii="Times New Roman" w:eastAsia="Times New Roman" w:hAnsi="Times New Roman" w:cs="Times New Roman"/>
          <w:b/>
          <w:iCs/>
          <w:color w:val="000000" w:themeColor="text1"/>
          <w:sz w:val="28"/>
          <w:szCs w:val="28"/>
          <w:lang w:eastAsia="ru-RU"/>
        </w:rPr>
      </w:pPr>
    </w:p>
    <w:p w:rsidR="00FA36C2" w:rsidRPr="00FA36C2" w:rsidRDefault="00FA36C2" w:rsidP="00FA36C2">
      <w:pPr>
        <w:spacing w:after="0" w:line="240" w:lineRule="auto"/>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 xml:space="preserve">                                                    Працевлаштування випускників 11 класів</w:t>
      </w:r>
    </w:p>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418"/>
        <w:gridCol w:w="702"/>
        <w:gridCol w:w="702"/>
        <w:gridCol w:w="597"/>
        <w:gridCol w:w="834"/>
        <w:gridCol w:w="1084"/>
        <w:gridCol w:w="1182"/>
        <w:gridCol w:w="1637"/>
        <w:gridCol w:w="1275"/>
        <w:gridCol w:w="2475"/>
      </w:tblGrid>
      <w:tr w:rsidR="00FA36C2" w:rsidRPr="00FA36C2" w:rsidTr="00BC3447">
        <w:trPr>
          <w:jc w:val="center"/>
        </w:trPr>
        <w:tc>
          <w:tcPr>
            <w:tcW w:w="1702" w:type="dxa"/>
            <w:vMerge w:val="restart"/>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ind w:left="-460" w:firstLine="460"/>
              <w:jc w:val="center"/>
              <w:rPr>
                <w:rFonts w:ascii="Times New Roman" w:eastAsia="Times New Roman" w:hAnsi="Times New Roman" w:cs="Times New Roman"/>
                <w:iCs/>
                <w:color w:val="000000" w:themeColor="text1"/>
                <w:sz w:val="28"/>
                <w:szCs w:val="28"/>
                <w:lang w:eastAsia="ru-RU"/>
              </w:rPr>
            </w:pPr>
          </w:p>
        </w:tc>
        <w:tc>
          <w:tcPr>
            <w:tcW w:w="1418" w:type="dxa"/>
            <w:vMerge w:val="restart"/>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iCs/>
                <w:color w:val="000000" w:themeColor="text1"/>
                <w:sz w:val="28"/>
                <w:szCs w:val="28"/>
                <w:lang w:eastAsia="ru-RU"/>
              </w:rPr>
            </w:pPr>
            <w:r w:rsidRPr="00FA36C2">
              <w:rPr>
                <w:rFonts w:ascii="Times New Roman" w:eastAsia="Times New Roman" w:hAnsi="Times New Roman" w:cs="Times New Roman"/>
                <w:iCs/>
                <w:color w:val="000000" w:themeColor="text1"/>
                <w:sz w:val="28"/>
                <w:szCs w:val="28"/>
                <w:lang w:eastAsia="ru-RU"/>
              </w:rPr>
              <w:t>Кіль-</w:t>
            </w:r>
          </w:p>
          <w:p w:rsidR="00FA36C2" w:rsidRPr="00FA36C2" w:rsidRDefault="00FA36C2" w:rsidP="00FA36C2">
            <w:pPr>
              <w:spacing w:after="0" w:line="240" w:lineRule="auto"/>
              <w:jc w:val="center"/>
              <w:rPr>
                <w:rFonts w:ascii="Times New Roman" w:eastAsia="Times New Roman" w:hAnsi="Times New Roman" w:cs="Times New Roman"/>
                <w:iCs/>
                <w:color w:val="000000" w:themeColor="text1"/>
                <w:sz w:val="28"/>
                <w:szCs w:val="28"/>
                <w:lang w:eastAsia="ru-RU"/>
              </w:rPr>
            </w:pPr>
            <w:r w:rsidRPr="00FA36C2">
              <w:rPr>
                <w:rFonts w:ascii="Times New Roman" w:eastAsia="Times New Roman" w:hAnsi="Times New Roman" w:cs="Times New Roman"/>
                <w:iCs/>
                <w:color w:val="000000" w:themeColor="text1"/>
                <w:sz w:val="28"/>
                <w:szCs w:val="28"/>
                <w:lang w:eastAsia="ru-RU"/>
              </w:rPr>
              <w:t>кість випускників</w:t>
            </w:r>
          </w:p>
        </w:tc>
        <w:tc>
          <w:tcPr>
            <w:tcW w:w="2835" w:type="dxa"/>
            <w:gridSpan w:val="4"/>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iCs/>
                <w:color w:val="000000" w:themeColor="text1"/>
                <w:sz w:val="28"/>
                <w:szCs w:val="28"/>
                <w:lang w:eastAsia="ru-RU"/>
              </w:rPr>
            </w:pPr>
            <w:r w:rsidRPr="00FA36C2">
              <w:rPr>
                <w:rFonts w:ascii="Times New Roman" w:eastAsia="Times New Roman" w:hAnsi="Times New Roman" w:cs="Times New Roman"/>
                <w:iCs/>
                <w:color w:val="000000" w:themeColor="text1"/>
                <w:sz w:val="28"/>
                <w:szCs w:val="28"/>
                <w:lang w:eastAsia="ru-RU"/>
              </w:rPr>
              <w:t>Продовжують отримувати освіту</w:t>
            </w:r>
          </w:p>
        </w:tc>
        <w:tc>
          <w:tcPr>
            <w:tcW w:w="1084" w:type="dxa"/>
            <w:vMerge w:val="restart"/>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iCs/>
                <w:color w:val="000000" w:themeColor="text1"/>
                <w:sz w:val="28"/>
                <w:szCs w:val="28"/>
                <w:lang w:eastAsia="ru-RU"/>
              </w:rPr>
            </w:pPr>
            <w:r w:rsidRPr="00FA36C2">
              <w:rPr>
                <w:rFonts w:ascii="Times New Roman" w:eastAsia="Times New Roman" w:hAnsi="Times New Roman" w:cs="Times New Roman"/>
                <w:iCs/>
                <w:color w:val="000000" w:themeColor="text1"/>
                <w:sz w:val="28"/>
                <w:szCs w:val="28"/>
                <w:lang w:eastAsia="ru-RU"/>
              </w:rPr>
              <w:t>Не навча-ються</w:t>
            </w:r>
          </w:p>
        </w:tc>
        <w:tc>
          <w:tcPr>
            <w:tcW w:w="6569" w:type="dxa"/>
            <w:gridSpan w:val="4"/>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iCs/>
                <w:color w:val="000000" w:themeColor="text1"/>
                <w:sz w:val="28"/>
                <w:szCs w:val="28"/>
                <w:lang w:eastAsia="ru-RU"/>
              </w:rPr>
            </w:pPr>
            <w:r w:rsidRPr="00FA36C2">
              <w:rPr>
                <w:rFonts w:ascii="Times New Roman" w:eastAsia="Times New Roman" w:hAnsi="Times New Roman" w:cs="Times New Roman"/>
                <w:iCs/>
                <w:color w:val="000000" w:themeColor="text1"/>
                <w:sz w:val="28"/>
                <w:szCs w:val="28"/>
                <w:lang w:eastAsia="ru-RU"/>
              </w:rPr>
              <w:t>З них</w:t>
            </w:r>
          </w:p>
        </w:tc>
      </w:tr>
      <w:tr w:rsidR="00FA36C2" w:rsidRPr="00FA36C2" w:rsidTr="00BC3447">
        <w:trPr>
          <w:trHeight w:val="1150"/>
          <w:jc w:val="center"/>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after="0" w:line="240" w:lineRule="auto"/>
              <w:rPr>
                <w:rFonts w:ascii="Times New Roman" w:eastAsia="Times New Roman" w:hAnsi="Times New Roman" w:cs="Times New Roman"/>
                <w:iCs/>
                <w:color w:val="000000" w:themeColor="text1"/>
                <w:sz w:val="28"/>
                <w:szCs w:val="28"/>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after="0" w:line="240" w:lineRule="auto"/>
              <w:rPr>
                <w:rFonts w:ascii="Times New Roman" w:eastAsia="Times New Roman" w:hAnsi="Times New Roman" w:cs="Times New Roman"/>
                <w:iCs/>
                <w:color w:val="000000" w:themeColor="text1"/>
                <w:sz w:val="28"/>
                <w:szCs w:val="28"/>
                <w:lang w:eastAsia="ru-RU"/>
              </w:rPr>
            </w:pPr>
          </w:p>
        </w:tc>
        <w:tc>
          <w:tcPr>
            <w:tcW w:w="702"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iCs/>
                <w:color w:val="000000" w:themeColor="text1"/>
                <w:sz w:val="28"/>
                <w:szCs w:val="28"/>
                <w:lang w:eastAsia="ru-RU"/>
              </w:rPr>
            </w:pPr>
            <w:r w:rsidRPr="00FA36C2">
              <w:rPr>
                <w:rFonts w:ascii="Times New Roman" w:eastAsia="Times New Roman" w:hAnsi="Times New Roman" w:cs="Times New Roman"/>
                <w:iCs/>
                <w:color w:val="000000" w:themeColor="text1"/>
                <w:sz w:val="28"/>
                <w:szCs w:val="28"/>
                <w:lang w:eastAsia="ru-RU"/>
              </w:rPr>
              <w:t xml:space="preserve">ВНЗ </w:t>
            </w:r>
          </w:p>
          <w:p w:rsidR="00FA36C2" w:rsidRPr="00FA36C2" w:rsidRDefault="00FA36C2" w:rsidP="00FA36C2">
            <w:pPr>
              <w:spacing w:after="0" w:line="240" w:lineRule="auto"/>
              <w:jc w:val="center"/>
              <w:rPr>
                <w:rFonts w:ascii="Times New Roman" w:eastAsia="Times New Roman" w:hAnsi="Times New Roman" w:cs="Times New Roman"/>
                <w:iCs/>
                <w:color w:val="000000" w:themeColor="text1"/>
                <w:sz w:val="28"/>
                <w:szCs w:val="28"/>
                <w:lang w:eastAsia="ru-RU"/>
              </w:rPr>
            </w:pPr>
            <w:r w:rsidRPr="00FA36C2">
              <w:rPr>
                <w:rFonts w:ascii="Times New Roman" w:eastAsia="Times New Roman" w:hAnsi="Times New Roman" w:cs="Times New Roman"/>
                <w:iCs/>
                <w:color w:val="000000" w:themeColor="text1"/>
                <w:sz w:val="28"/>
                <w:szCs w:val="28"/>
                <w:lang w:eastAsia="ru-RU"/>
              </w:rPr>
              <w:t>ІІІ-І</w:t>
            </w:r>
            <w:r w:rsidRPr="00FA36C2">
              <w:rPr>
                <w:rFonts w:ascii="Times New Roman" w:eastAsia="Times New Roman" w:hAnsi="Times New Roman" w:cs="Times New Roman"/>
                <w:iCs/>
                <w:color w:val="000000" w:themeColor="text1"/>
                <w:sz w:val="28"/>
                <w:szCs w:val="28"/>
                <w:lang w:val="en-US" w:eastAsia="ru-RU"/>
              </w:rPr>
              <w:t>V</w:t>
            </w:r>
            <w:r w:rsidRPr="00FA36C2">
              <w:rPr>
                <w:rFonts w:ascii="Times New Roman" w:eastAsia="Times New Roman" w:hAnsi="Times New Roman" w:cs="Times New Roman"/>
                <w:iCs/>
                <w:color w:val="000000" w:themeColor="text1"/>
                <w:sz w:val="28"/>
                <w:szCs w:val="28"/>
                <w:lang w:eastAsia="ru-RU"/>
              </w:rPr>
              <w:t xml:space="preserve"> р.акр.</w:t>
            </w:r>
          </w:p>
        </w:tc>
        <w:tc>
          <w:tcPr>
            <w:tcW w:w="702"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iCs/>
                <w:color w:val="000000" w:themeColor="text1"/>
                <w:sz w:val="28"/>
                <w:szCs w:val="28"/>
                <w:lang w:eastAsia="ru-RU"/>
              </w:rPr>
            </w:pPr>
            <w:r w:rsidRPr="00FA36C2">
              <w:rPr>
                <w:rFonts w:ascii="Times New Roman" w:eastAsia="Times New Roman" w:hAnsi="Times New Roman" w:cs="Times New Roman"/>
                <w:iCs/>
                <w:color w:val="000000" w:themeColor="text1"/>
                <w:sz w:val="28"/>
                <w:szCs w:val="28"/>
                <w:lang w:eastAsia="ru-RU"/>
              </w:rPr>
              <w:t xml:space="preserve">ВНЗ </w:t>
            </w:r>
          </w:p>
          <w:p w:rsidR="00FA36C2" w:rsidRPr="00FA36C2" w:rsidRDefault="00FA36C2" w:rsidP="00FA36C2">
            <w:pPr>
              <w:spacing w:after="0" w:line="240" w:lineRule="auto"/>
              <w:jc w:val="center"/>
              <w:rPr>
                <w:rFonts w:ascii="Times New Roman" w:eastAsia="Times New Roman" w:hAnsi="Times New Roman" w:cs="Times New Roman"/>
                <w:iCs/>
                <w:color w:val="000000" w:themeColor="text1"/>
                <w:sz w:val="28"/>
                <w:szCs w:val="28"/>
                <w:lang w:eastAsia="ru-RU"/>
              </w:rPr>
            </w:pPr>
            <w:r w:rsidRPr="00FA36C2">
              <w:rPr>
                <w:rFonts w:ascii="Times New Roman" w:eastAsia="Times New Roman" w:hAnsi="Times New Roman" w:cs="Times New Roman"/>
                <w:iCs/>
                <w:color w:val="000000" w:themeColor="text1"/>
                <w:sz w:val="28"/>
                <w:szCs w:val="28"/>
                <w:lang w:eastAsia="ru-RU"/>
              </w:rPr>
              <w:t>І-ІІ р.акр.</w:t>
            </w:r>
          </w:p>
        </w:tc>
        <w:tc>
          <w:tcPr>
            <w:tcW w:w="59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iCs/>
                <w:color w:val="000000" w:themeColor="text1"/>
                <w:sz w:val="28"/>
                <w:szCs w:val="28"/>
                <w:lang w:eastAsia="ru-RU"/>
              </w:rPr>
            </w:pPr>
            <w:r w:rsidRPr="00FA36C2">
              <w:rPr>
                <w:rFonts w:ascii="Times New Roman" w:eastAsia="Times New Roman" w:hAnsi="Times New Roman" w:cs="Times New Roman"/>
                <w:iCs/>
                <w:color w:val="000000" w:themeColor="text1"/>
                <w:sz w:val="28"/>
                <w:szCs w:val="28"/>
                <w:lang w:eastAsia="ru-RU"/>
              </w:rPr>
              <w:t>ПТУ</w:t>
            </w:r>
          </w:p>
        </w:tc>
        <w:tc>
          <w:tcPr>
            <w:tcW w:w="834"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iCs/>
                <w:color w:val="000000" w:themeColor="text1"/>
                <w:sz w:val="28"/>
                <w:szCs w:val="28"/>
                <w:lang w:eastAsia="ru-RU"/>
              </w:rPr>
            </w:pPr>
            <w:r w:rsidRPr="00FA36C2">
              <w:rPr>
                <w:rFonts w:ascii="Times New Roman" w:eastAsia="Times New Roman" w:hAnsi="Times New Roman" w:cs="Times New Roman"/>
                <w:iCs/>
                <w:color w:val="000000" w:themeColor="text1"/>
                <w:sz w:val="28"/>
                <w:szCs w:val="28"/>
                <w:lang w:eastAsia="ru-RU"/>
              </w:rPr>
              <w:t xml:space="preserve">Інші </w:t>
            </w: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after="0" w:line="240" w:lineRule="auto"/>
              <w:rPr>
                <w:rFonts w:ascii="Times New Roman" w:eastAsia="Times New Roman" w:hAnsi="Times New Roman" w:cs="Times New Roman"/>
                <w:iCs/>
                <w:color w:val="000000" w:themeColor="text1"/>
                <w:sz w:val="28"/>
                <w:szCs w:val="28"/>
                <w:lang w:eastAsia="ru-RU"/>
              </w:rPr>
            </w:pPr>
          </w:p>
        </w:tc>
        <w:tc>
          <w:tcPr>
            <w:tcW w:w="1182"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iCs/>
                <w:color w:val="000000" w:themeColor="text1"/>
                <w:sz w:val="28"/>
                <w:szCs w:val="28"/>
                <w:lang w:eastAsia="ru-RU"/>
              </w:rPr>
            </w:pPr>
            <w:r w:rsidRPr="00FA36C2">
              <w:rPr>
                <w:rFonts w:ascii="Times New Roman" w:eastAsia="Times New Roman" w:hAnsi="Times New Roman" w:cs="Times New Roman"/>
                <w:iCs/>
                <w:color w:val="000000" w:themeColor="text1"/>
                <w:sz w:val="28"/>
                <w:szCs w:val="28"/>
                <w:lang w:eastAsia="ru-RU"/>
              </w:rPr>
              <w:t>Працевлаштовано</w:t>
            </w:r>
          </w:p>
        </w:tc>
        <w:tc>
          <w:tcPr>
            <w:tcW w:w="163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iCs/>
                <w:color w:val="000000" w:themeColor="text1"/>
                <w:sz w:val="28"/>
                <w:szCs w:val="28"/>
                <w:lang w:eastAsia="ru-RU"/>
              </w:rPr>
            </w:pPr>
            <w:r w:rsidRPr="00FA36C2">
              <w:rPr>
                <w:rFonts w:ascii="Times New Roman" w:eastAsia="Times New Roman" w:hAnsi="Times New Roman" w:cs="Times New Roman"/>
                <w:iCs/>
                <w:color w:val="000000" w:themeColor="text1"/>
                <w:sz w:val="28"/>
                <w:szCs w:val="28"/>
                <w:lang w:eastAsia="ru-RU"/>
              </w:rPr>
              <w:t>Не працюють, не навчаються</w:t>
            </w:r>
          </w:p>
        </w:tc>
        <w:tc>
          <w:tcPr>
            <w:tcW w:w="127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iCs/>
                <w:color w:val="000000" w:themeColor="text1"/>
                <w:sz w:val="28"/>
                <w:szCs w:val="28"/>
                <w:lang w:eastAsia="ru-RU"/>
              </w:rPr>
            </w:pPr>
            <w:r w:rsidRPr="00FA36C2">
              <w:rPr>
                <w:rFonts w:ascii="Times New Roman" w:eastAsia="Times New Roman" w:hAnsi="Times New Roman" w:cs="Times New Roman"/>
                <w:iCs/>
                <w:color w:val="000000" w:themeColor="text1"/>
                <w:sz w:val="28"/>
                <w:szCs w:val="28"/>
                <w:lang w:eastAsia="ru-RU"/>
              </w:rPr>
              <w:t>Хворі та виїхали за межі області</w:t>
            </w:r>
          </w:p>
        </w:tc>
        <w:tc>
          <w:tcPr>
            <w:tcW w:w="247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iCs/>
                <w:color w:val="000000" w:themeColor="text1"/>
                <w:sz w:val="28"/>
                <w:szCs w:val="28"/>
                <w:lang w:eastAsia="ru-RU"/>
              </w:rPr>
            </w:pPr>
            <w:r w:rsidRPr="00FA36C2">
              <w:rPr>
                <w:rFonts w:ascii="Times New Roman" w:eastAsia="Times New Roman" w:hAnsi="Times New Roman" w:cs="Times New Roman"/>
                <w:iCs/>
                <w:color w:val="000000" w:themeColor="text1"/>
                <w:sz w:val="28"/>
                <w:szCs w:val="28"/>
                <w:lang w:eastAsia="ru-RU"/>
              </w:rPr>
              <w:t>Інші (виїхали за межі країни)</w:t>
            </w:r>
          </w:p>
        </w:tc>
      </w:tr>
      <w:tr w:rsidR="00FA36C2" w:rsidRPr="00FA36C2" w:rsidTr="00BC3447">
        <w:trPr>
          <w:jc w:val="center"/>
        </w:trPr>
        <w:tc>
          <w:tcPr>
            <w:tcW w:w="1702"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iCs/>
                <w:color w:val="000000" w:themeColor="text1"/>
                <w:sz w:val="28"/>
                <w:szCs w:val="28"/>
                <w:lang w:eastAsia="ru-RU"/>
              </w:rPr>
            </w:pPr>
            <w:r w:rsidRPr="00FA36C2">
              <w:rPr>
                <w:rFonts w:ascii="Times New Roman" w:eastAsia="Times New Roman" w:hAnsi="Times New Roman" w:cs="Times New Roman"/>
                <w:iCs/>
                <w:color w:val="000000" w:themeColor="text1"/>
                <w:sz w:val="28"/>
                <w:szCs w:val="28"/>
                <w:lang w:eastAsia="ru-RU"/>
              </w:rPr>
              <w:t>2019/2020</w:t>
            </w:r>
          </w:p>
        </w:tc>
        <w:tc>
          <w:tcPr>
            <w:tcW w:w="1418"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both"/>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13</w:t>
            </w:r>
          </w:p>
        </w:tc>
        <w:tc>
          <w:tcPr>
            <w:tcW w:w="702"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both"/>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8</w:t>
            </w:r>
          </w:p>
        </w:tc>
        <w:tc>
          <w:tcPr>
            <w:tcW w:w="702"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both"/>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4</w:t>
            </w:r>
          </w:p>
        </w:tc>
        <w:tc>
          <w:tcPr>
            <w:tcW w:w="597"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both"/>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w:t>
            </w:r>
          </w:p>
        </w:tc>
        <w:tc>
          <w:tcPr>
            <w:tcW w:w="834"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both"/>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w:t>
            </w:r>
          </w:p>
        </w:tc>
        <w:tc>
          <w:tcPr>
            <w:tcW w:w="1084"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both"/>
              <w:rPr>
                <w:rFonts w:ascii="Times New Roman" w:eastAsia="Times New Roman" w:hAnsi="Times New Roman" w:cs="Times New Roman"/>
                <w:iCs/>
                <w:color w:val="000000" w:themeColor="text1"/>
                <w:sz w:val="28"/>
                <w:szCs w:val="28"/>
                <w:lang w:eastAsia="ru-RU"/>
              </w:rPr>
            </w:pPr>
            <w:r w:rsidRPr="00FA36C2">
              <w:rPr>
                <w:rFonts w:ascii="Times New Roman" w:eastAsia="Times New Roman" w:hAnsi="Times New Roman" w:cs="Times New Roman"/>
                <w:iCs/>
                <w:color w:val="000000" w:themeColor="text1"/>
                <w:sz w:val="28"/>
                <w:szCs w:val="28"/>
                <w:lang w:eastAsia="ru-RU"/>
              </w:rPr>
              <w:t>1</w:t>
            </w:r>
          </w:p>
        </w:tc>
        <w:tc>
          <w:tcPr>
            <w:tcW w:w="1182"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both"/>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1</w:t>
            </w:r>
          </w:p>
        </w:tc>
        <w:tc>
          <w:tcPr>
            <w:tcW w:w="1637"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both"/>
              <w:rPr>
                <w:rFonts w:ascii="Times New Roman" w:eastAsia="Times New Roman" w:hAnsi="Times New Roman" w:cs="Times New Roman"/>
                <w:b/>
                <w:iCs/>
                <w:color w:val="000000" w:themeColor="text1"/>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both"/>
              <w:rPr>
                <w:rFonts w:ascii="Times New Roman" w:eastAsia="Times New Roman" w:hAnsi="Times New Roman" w:cs="Times New Roman"/>
                <w:iCs/>
                <w:color w:val="000000" w:themeColor="text1"/>
                <w:sz w:val="28"/>
                <w:szCs w:val="28"/>
                <w:lang w:eastAsia="ru-RU"/>
              </w:rPr>
            </w:pPr>
          </w:p>
        </w:tc>
        <w:tc>
          <w:tcPr>
            <w:tcW w:w="2475"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both"/>
              <w:rPr>
                <w:rFonts w:ascii="Times New Roman" w:eastAsia="Times New Roman" w:hAnsi="Times New Roman" w:cs="Times New Roman"/>
                <w:b/>
                <w:iCs/>
                <w:color w:val="000000" w:themeColor="text1"/>
                <w:sz w:val="28"/>
                <w:szCs w:val="28"/>
                <w:lang w:val="ru-RU" w:eastAsia="ru-RU"/>
              </w:rPr>
            </w:pPr>
          </w:p>
        </w:tc>
      </w:tr>
      <w:tr w:rsidR="00FA36C2" w:rsidRPr="00FA36C2" w:rsidTr="00BC3447">
        <w:trPr>
          <w:jc w:val="center"/>
        </w:trPr>
        <w:tc>
          <w:tcPr>
            <w:tcW w:w="1702"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Times New Roman" w:hAnsi="Times New Roman" w:cs="Times New Roman"/>
                <w:iCs/>
                <w:color w:val="000000" w:themeColor="text1"/>
                <w:sz w:val="28"/>
                <w:szCs w:val="28"/>
                <w:lang w:eastAsia="ru-RU"/>
              </w:rPr>
            </w:pPr>
            <w:r w:rsidRPr="00FA36C2">
              <w:rPr>
                <w:rFonts w:ascii="Times New Roman" w:eastAsia="Times New Roman" w:hAnsi="Times New Roman" w:cs="Times New Roman"/>
                <w:iCs/>
                <w:color w:val="000000" w:themeColor="text1"/>
                <w:sz w:val="28"/>
                <w:szCs w:val="28"/>
                <w:lang w:eastAsia="ru-RU"/>
              </w:rPr>
              <w:t>2020/2021</w:t>
            </w:r>
          </w:p>
        </w:tc>
        <w:tc>
          <w:tcPr>
            <w:tcW w:w="1418"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both"/>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13</w:t>
            </w:r>
          </w:p>
        </w:tc>
        <w:tc>
          <w:tcPr>
            <w:tcW w:w="702"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both"/>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w:t>
            </w:r>
          </w:p>
        </w:tc>
        <w:tc>
          <w:tcPr>
            <w:tcW w:w="702"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both"/>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8</w:t>
            </w:r>
          </w:p>
        </w:tc>
        <w:tc>
          <w:tcPr>
            <w:tcW w:w="597"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both"/>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4</w:t>
            </w:r>
          </w:p>
        </w:tc>
        <w:tc>
          <w:tcPr>
            <w:tcW w:w="834"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both"/>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w:t>
            </w:r>
          </w:p>
        </w:tc>
        <w:tc>
          <w:tcPr>
            <w:tcW w:w="1084"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both"/>
              <w:rPr>
                <w:rFonts w:ascii="Times New Roman" w:eastAsia="Times New Roman" w:hAnsi="Times New Roman" w:cs="Times New Roman"/>
                <w:iCs/>
                <w:color w:val="000000" w:themeColor="text1"/>
                <w:sz w:val="28"/>
                <w:szCs w:val="28"/>
                <w:lang w:eastAsia="ru-RU"/>
              </w:rPr>
            </w:pPr>
            <w:r w:rsidRPr="00FA36C2">
              <w:rPr>
                <w:rFonts w:ascii="Times New Roman" w:eastAsia="Times New Roman" w:hAnsi="Times New Roman" w:cs="Times New Roman"/>
                <w:iCs/>
                <w:color w:val="000000" w:themeColor="text1"/>
                <w:sz w:val="28"/>
                <w:szCs w:val="28"/>
                <w:lang w:eastAsia="ru-RU"/>
              </w:rPr>
              <w:t>1</w:t>
            </w:r>
          </w:p>
        </w:tc>
        <w:tc>
          <w:tcPr>
            <w:tcW w:w="1182"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both"/>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1</w:t>
            </w:r>
          </w:p>
        </w:tc>
        <w:tc>
          <w:tcPr>
            <w:tcW w:w="1637"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both"/>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w:t>
            </w:r>
          </w:p>
        </w:tc>
        <w:tc>
          <w:tcPr>
            <w:tcW w:w="1275"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both"/>
              <w:rPr>
                <w:rFonts w:ascii="Times New Roman" w:eastAsia="Times New Roman" w:hAnsi="Times New Roman" w:cs="Times New Roman"/>
                <w:iCs/>
                <w:color w:val="000000" w:themeColor="text1"/>
                <w:sz w:val="28"/>
                <w:szCs w:val="28"/>
                <w:lang w:eastAsia="ru-RU"/>
              </w:rPr>
            </w:pPr>
            <w:r w:rsidRPr="00FA36C2">
              <w:rPr>
                <w:rFonts w:ascii="Times New Roman" w:eastAsia="Times New Roman" w:hAnsi="Times New Roman" w:cs="Times New Roman"/>
                <w:iCs/>
                <w:color w:val="000000" w:themeColor="text1"/>
                <w:sz w:val="28"/>
                <w:szCs w:val="28"/>
                <w:lang w:eastAsia="ru-RU"/>
              </w:rPr>
              <w:t>-</w:t>
            </w:r>
          </w:p>
        </w:tc>
        <w:tc>
          <w:tcPr>
            <w:tcW w:w="2475"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both"/>
              <w:rPr>
                <w:rFonts w:ascii="Times New Roman" w:eastAsia="Times New Roman" w:hAnsi="Times New Roman" w:cs="Times New Roman"/>
                <w:b/>
                <w:iCs/>
                <w:color w:val="000000" w:themeColor="text1"/>
                <w:sz w:val="28"/>
                <w:szCs w:val="28"/>
                <w:lang w:val="ru-RU" w:eastAsia="ru-RU"/>
              </w:rPr>
            </w:pPr>
            <w:r w:rsidRPr="00FA36C2">
              <w:rPr>
                <w:rFonts w:ascii="Times New Roman" w:eastAsia="Times New Roman" w:hAnsi="Times New Roman" w:cs="Times New Roman"/>
                <w:b/>
                <w:iCs/>
                <w:color w:val="000000" w:themeColor="text1"/>
                <w:sz w:val="28"/>
                <w:szCs w:val="28"/>
                <w:lang w:val="ru-RU" w:eastAsia="ru-RU"/>
              </w:rPr>
              <w:t>-</w:t>
            </w:r>
          </w:p>
        </w:tc>
      </w:tr>
      <w:tr w:rsidR="00FA36C2" w:rsidRPr="00FA36C2" w:rsidTr="00BC3447">
        <w:trPr>
          <w:jc w:val="center"/>
        </w:trPr>
        <w:tc>
          <w:tcPr>
            <w:tcW w:w="1702"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Times New Roman" w:hAnsi="Times New Roman" w:cs="Times New Roman"/>
                <w:iCs/>
                <w:color w:val="000000" w:themeColor="text1"/>
                <w:sz w:val="28"/>
                <w:szCs w:val="28"/>
                <w:lang w:eastAsia="ru-RU"/>
              </w:rPr>
            </w:pPr>
            <w:r w:rsidRPr="00FA36C2">
              <w:rPr>
                <w:rFonts w:ascii="Times New Roman" w:eastAsia="Times New Roman" w:hAnsi="Times New Roman" w:cs="Times New Roman"/>
                <w:iCs/>
                <w:color w:val="000000" w:themeColor="text1"/>
                <w:sz w:val="28"/>
                <w:szCs w:val="28"/>
                <w:lang w:eastAsia="ru-RU"/>
              </w:rPr>
              <w:t>2021/2022</w:t>
            </w:r>
          </w:p>
        </w:tc>
        <w:tc>
          <w:tcPr>
            <w:tcW w:w="1418"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both"/>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21</w:t>
            </w:r>
          </w:p>
        </w:tc>
        <w:tc>
          <w:tcPr>
            <w:tcW w:w="702"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both"/>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7</w:t>
            </w:r>
          </w:p>
        </w:tc>
        <w:tc>
          <w:tcPr>
            <w:tcW w:w="702"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both"/>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5</w:t>
            </w:r>
          </w:p>
        </w:tc>
        <w:tc>
          <w:tcPr>
            <w:tcW w:w="597"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both"/>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5</w:t>
            </w:r>
          </w:p>
        </w:tc>
        <w:tc>
          <w:tcPr>
            <w:tcW w:w="834"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both"/>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w:t>
            </w:r>
          </w:p>
        </w:tc>
        <w:tc>
          <w:tcPr>
            <w:tcW w:w="1084"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both"/>
              <w:rPr>
                <w:rFonts w:ascii="Times New Roman" w:eastAsia="Times New Roman" w:hAnsi="Times New Roman" w:cs="Times New Roman"/>
                <w:iCs/>
                <w:color w:val="000000" w:themeColor="text1"/>
                <w:sz w:val="28"/>
                <w:szCs w:val="28"/>
                <w:lang w:eastAsia="ru-RU"/>
              </w:rPr>
            </w:pPr>
            <w:r w:rsidRPr="00FA36C2">
              <w:rPr>
                <w:rFonts w:ascii="Times New Roman" w:eastAsia="Times New Roman" w:hAnsi="Times New Roman" w:cs="Times New Roman"/>
                <w:iCs/>
                <w:color w:val="000000" w:themeColor="text1"/>
                <w:sz w:val="28"/>
                <w:szCs w:val="28"/>
                <w:lang w:eastAsia="ru-RU"/>
              </w:rPr>
              <w:t>4</w:t>
            </w:r>
          </w:p>
        </w:tc>
        <w:tc>
          <w:tcPr>
            <w:tcW w:w="1182"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both"/>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2</w:t>
            </w:r>
          </w:p>
        </w:tc>
        <w:tc>
          <w:tcPr>
            <w:tcW w:w="1637"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both"/>
              <w:rPr>
                <w:rFonts w:ascii="Times New Roman" w:eastAsia="Times New Roman" w:hAnsi="Times New Roman" w:cs="Times New Roman"/>
                <w:b/>
                <w:iCs/>
                <w:color w:val="000000" w:themeColor="text1"/>
                <w:sz w:val="28"/>
                <w:szCs w:val="28"/>
                <w:lang w:eastAsia="ru-RU"/>
              </w:rPr>
            </w:pPr>
            <w:r w:rsidRPr="00FA36C2">
              <w:rPr>
                <w:rFonts w:ascii="Times New Roman" w:eastAsia="Times New Roman" w:hAnsi="Times New Roman" w:cs="Times New Roman"/>
                <w:b/>
                <w:iCs/>
                <w:color w:val="000000" w:themeColor="text1"/>
                <w:sz w:val="28"/>
                <w:szCs w:val="28"/>
                <w:lang w:eastAsia="ru-RU"/>
              </w:rPr>
              <w:t>-</w:t>
            </w:r>
          </w:p>
        </w:tc>
        <w:tc>
          <w:tcPr>
            <w:tcW w:w="1275"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both"/>
              <w:rPr>
                <w:rFonts w:ascii="Times New Roman" w:eastAsia="Times New Roman" w:hAnsi="Times New Roman" w:cs="Times New Roman"/>
                <w:iCs/>
                <w:color w:val="000000" w:themeColor="text1"/>
                <w:sz w:val="28"/>
                <w:szCs w:val="28"/>
                <w:lang w:eastAsia="ru-RU"/>
              </w:rPr>
            </w:pPr>
          </w:p>
        </w:tc>
        <w:tc>
          <w:tcPr>
            <w:tcW w:w="2475"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both"/>
              <w:rPr>
                <w:rFonts w:ascii="Times New Roman" w:eastAsia="Times New Roman" w:hAnsi="Times New Roman" w:cs="Times New Roman"/>
                <w:b/>
                <w:iCs/>
                <w:color w:val="000000" w:themeColor="text1"/>
                <w:sz w:val="28"/>
                <w:szCs w:val="28"/>
                <w:lang w:val="ru-RU" w:eastAsia="ru-RU"/>
              </w:rPr>
            </w:pPr>
            <w:r w:rsidRPr="00FA36C2">
              <w:rPr>
                <w:rFonts w:ascii="Times New Roman" w:eastAsia="Times New Roman" w:hAnsi="Times New Roman" w:cs="Times New Roman"/>
                <w:b/>
                <w:iCs/>
                <w:color w:val="000000" w:themeColor="text1"/>
                <w:sz w:val="28"/>
                <w:szCs w:val="28"/>
                <w:lang w:val="ru-RU" w:eastAsia="ru-RU"/>
              </w:rPr>
              <w:t>2</w:t>
            </w:r>
          </w:p>
        </w:tc>
      </w:tr>
      <w:tr w:rsidR="00FA36C2" w:rsidRPr="00FA36C2" w:rsidTr="00BC3447">
        <w:trPr>
          <w:jc w:val="center"/>
        </w:trPr>
        <w:tc>
          <w:tcPr>
            <w:tcW w:w="1702"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Times New Roman" w:hAnsi="Times New Roman" w:cs="Times New Roman"/>
                <w:iCs/>
                <w:color w:val="000000" w:themeColor="text1"/>
                <w:sz w:val="28"/>
                <w:szCs w:val="28"/>
                <w:lang w:eastAsia="ru-RU"/>
              </w:rPr>
            </w:pPr>
            <w:r w:rsidRPr="00FA36C2">
              <w:rPr>
                <w:rFonts w:ascii="Times New Roman" w:eastAsia="Times New Roman" w:hAnsi="Times New Roman" w:cs="Times New Roman"/>
                <w:iCs/>
                <w:color w:val="000000" w:themeColor="text1"/>
                <w:sz w:val="28"/>
                <w:szCs w:val="28"/>
                <w:lang w:eastAsia="ru-RU"/>
              </w:rPr>
              <w:t>2023/2024</w:t>
            </w:r>
          </w:p>
        </w:tc>
        <w:tc>
          <w:tcPr>
            <w:tcW w:w="1418"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both"/>
              <w:rPr>
                <w:rFonts w:ascii="Times New Roman" w:eastAsia="Times New Roman" w:hAnsi="Times New Roman" w:cs="Times New Roman"/>
                <w:b/>
                <w:iCs/>
                <w:color w:val="000000" w:themeColor="text1"/>
                <w:sz w:val="28"/>
                <w:szCs w:val="28"/>
                <w:lang w:eastAsia="ru-RU"/>
              </w:rPr>
            </w:pPr>
          </w:p>
        </w:tc>
        <w:tc>
          <w:tcPr>
            <w:tcW w:w="702"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both"/>
              <w:rPr>
                <w:rFonts w:ascii="Times New Roman" w:eastAsia="Times New Roman" w:hAnsi="Times New Roman" w:cs="Times New Roman"/>
                <w:b/>
                <w:iCs/>
                <w:color w:val="000000" w:themeColor="text1"/>
                <w:sz w:val="28"/>
                <w:szCs w:val="28"/>
                <w:lang w:eastAsia="ru-RU"/>
              </w:rPr>
            </w:pPr>
          </w:p>
        </w:tc>
        <w:tc>
          <w:tcPr>
            <w:tcW w:w="702"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both"/>
              <w:rPr>
                <w:rFonts w:ascii="Times New Roman" w:eastAsia="Times New Roman" w:hAnsi="Times New Roman" w:cs="Times New Roman"/>
                <w:b/>
                <w:iCs/>
                <w:color w:val="000000" w:themeColor="text1"/>
                <w:sz w:val="28"/>
                <w:szCs w:val="28"/>
                <w:lang w:eastAsia="ru-RU"/>
              </w:rPr>
            </w:pPr>
          </w:p>
        </w:tc>
        <w:tc>
          <w:tcPr>
            <w:tcW w:w="597"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both"/>
              <w:rPr>
                <w:rFonts w:ascii="Times New Roman" w:eastAsia="Times New Roman" w:hAnsi="Times New Roman" w:cs="Times New Roman"/>
                <w:b/>
                <w:iCs/>
                <w:color w:val="000000" w:themeColor="text1"/>
                <w:sz w:val="28"/>
                <w:szCs w:val="28"/>
                <w:lang w:eastAsia="ru-RU"/>
              </w:rPr>
            </w:pPr>
          </w:p>
        </w:tc>
        <w:tc>
          <w:tcPr>
            <w:tcW w:w="834"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both"/>
              <w:rPr>
                <w:rFonts w:ascii="Times New Roman" w:eastAsia="Times New Roman" w:hAnsi="Times New Roman" w:cs="Times New Roman"/>
                <w:b/>
                <w:iCs/>
                <w:color w:val="000000" w:themeColor="text1"/>
                <w:sz w:val="28"/>
                <w:szCs w:val="28"/>
                <w:lang w:eastAsia="ru-RU"/>
              </w:rPr>
            </w:pPr>
          </w:p>
        </w:tc>
        <w:tc>
          <w:tcPr>
            <w:tcW w:w="1084"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both"/>
              <w:rPr>
                <w:rFonts w:ascii="Times New Roman" w:eastAsia="Times New Roman" w:hAnsi="Times New Roman" w:cs="Times New Roman"/>
                <w:iCs/>
                <w:color w:val="000000" w:themeColor="text1"/>
                <w:sz w:val="28"/>
                <w:szCs w:val="28"/>
                <w:lang w:eastAsia="ru-RU"/>
              </w:rPr>
            </w:pPr>
          </w:p>
        </w:tc>
        <w:tc>
          <w:tcPr>
            <w:tcW w:w="1182"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both"/>
              <w:rPr>
                <w:rFonts w:ascii="Times New Roman" w:eastAsia="Times New Roman" w:hAnsi="Times New Roman" w:cs="Times New Roman"/>
                <w:b/>
                <w:iCs/>
                <w:color w:val="000000" w:themeColor="text1"/>
                <w:sz w:val="28"/>
                <w:szCs w:val="28"/>
                <w:lang w:eastAsia="ru-RU"/>
              </w:rPr>
            </w:pPr>
          </w:p>
        </w:tc>
        <w:tc>
          <w:tcPr>
            <w:tcW w:w="1637"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both"/>
              <w:rPr>
                <w:rFonts w:ascii="Times New Roman" w:eastAsia="Times New Roman" w:hAnsi="Times New Roman" w:cs="Times New Roman"/>
                <w:b/>
                <w:iCs/>
                <w:color w:val="000000" w:themeColor="text1"/>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both"/>
              <w:rPr>
                <w:rFonts w:ascii="Times New Roman" w:eastAsia="Times New Roman" w:hAnsi="Times New Roman" w:cs="Times New Roman"/>
                <w:iCs/>
                <w:color w:val="000000" w:themeColor="text1"/>
                <w:sz w:val="28"/>
                <w:szCs w:val="28"/>
                <w:lang w:eastAsia="ru-RU"/>
              </w:rPr>
            </w:pPr>
          </w:p>
        </w:tc>
        <w:tc>
          <w:tcPr>
            <w:tcW w:w="2475"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both"/>
              <w:rPr>
                <w:rFonts w:ascii="Times New Roman" w:eastAsia="Times New Roman" w:hAnsi="Times New Roman" w:cs="Times New Roman"/>
                <w:b/>
                <w:iCs/>
                <w:color w:val="000000" w:themeColor="text1"/>
                <w:sz w:val="28"/>
                <w:szCs w:val="28"/>
                <w:lang w:val="ru-RU" w:eastAsia="ru-RU"/>
              </w:rPr>
            </w:pPr>
          </w:p>
        </w:tc>
      </w:tr>
    </w:tbl>
    <w:p w:rsidR="00FA36C2" w:rsidRPr="00FA36C2" w:rsidRDefault="00FA36C2" w:rsidP="00FA36C2">
      <w:pPr>
        <w:spacing w:after="0" w:line="240" w:lineRule="auto"/>
        <w:jc w:val="center"/>
        <w:rPr>
          <w:rFonts w:ascii="Times New Roman" w:eastAsia="Times New Roman" w:hAnsi="Times New Roman" w:cs="Times New Roman"/>
          <w:b/>
          <w:color w:val="000000" w:themeColor="text1"/>
          <w:sz w:val="28"/>
          <w:szCs w:val="28"/>
          <w:lang w:eastAsia="ru-RU"/>
        </w:rPr>
      </w:pPr>
    </w:p>
    <w:p w:rsidR="00FA36C2" w:rsidRPr="00FA36C2" w:rsidRDefault="00FA36C2" w:rsidP="00FA36C2">
      <w:pPr>
        <w:tabs>
          <w:tab w:val="left" w:pos="567"/>
        </w:tabs>
        <w:spacing w:after="0" w:line="240" w:lineRule="auto"/>
        <w:jc w:val="both"/>
        <w:rPr>
          <w:rFonts w:ascii="Times New Roman" w:eastAsia="Times New Roman" w:hAnsi="Times New Roman" w:cs="Times New Roman"/>
          <w:b/>
          <w:color w:val="000000" w:themeColor="text1"/>
          <w:sz w:val="28"/>
          <w:szCs w:val="28"/>
          <w:lang w:eastAsia="ru-RU"/>
        </w:rPr>
      </w:pPr>
    </w:p>
    <w:p w:rsidR="00FA36C2" w:rsidRPr="00FA36C2" w:rsidRDefault="00FA36C2" w:rsidP="00FA36C2">
      <w:pPr>
        <w:spacing w:after="0" w:line="240" w:lineRule="auto"/>
        <w:ind w:firstLine="360"/>
        <w:jc w:val="center"/>
        <w:rPr>
          <w:rFonts w:ascii="Times New Roman" w:eastAsia="Times New Roman" w:hAnsi="Times New Roman" w:cs="Times New Roman"/>
          <w:b/>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ab/>
      </w:r>
      <w:r w:rsidRPr="00FA36C2">
        <w:rPr>
          <w:rFonts w:ascii="Times New Roman" w:eastAsia="Times New Roman" w:hAnsi="Times New Roman" w:cs="Times New Roman"/>
          <w:b/>
          <w:color w:val="000000" w:themeColor="text1"/>
          <w:sz w:val="28"/>
          <w:szCs w:val="28"/>
          <w:lang w:eastAsia="ru-RU"/>
        </w:rPr>
        <w:t>Робота з кадрами</w:t>
      </w:r>
    </w:p>
    <w:p w:rsidR="00FA36C2" w:rsidRPr="00FA36C2" w:rsidRDefault="00FA36C2" w:rsidP="00FA36C2">
      <w:pPr>
        <w:spacing w:after="0" w:line="240" w:lineRule="auto"/>
        <w:ind w:firstLine="360"/>
        <w:jc w:val="center"/>
        <w:rPr>
          <w:rFonts w:ascii="Times New Roman" w:eastAsia="Times New Roman" w:hAnsi="Times New Roman" w:cs="Times New Roman"/>
          <w:b/>
          <w:color w:val="000000" w:themeColor="text1"/>
          <w:sz w:val="28"/>
          <w:szCs w:val="28"/>
          <w:lang w:eastAsia="ru-RU"/>
        </w:rPr>
      </w:pP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Упродовж року навчальний заклад в основному був забезпечений кадрами. </w:t>
      </w:r>
    </w:p>
    <w:p w:rsidR="00FA36C2" w:rsidRPr="00FA36C2" w:rsidRDefault="00FA36C2" w:rsidP="00FA36C2">
      <w:pPr>
        <w:spacing w:after="0" w:line="240" w:lineRule="auto"/>
        <w:ind w:firstLine="567"/>
        <w:jc w:val="both"/>
        <w:rPr>
          <w:rFonts w:ascii="Times New Roman" w:eastAsia="Times New Roman" w:hAnsi="Times New Roman" w:cs="Times New Roman"/>
          <w:bCs/>
          <w:color w:val="000000" w:themeColor="text1"/>
          <w:sz w:val="28"/>
          <w:szCs w:val="28"/>
          <w:lang w:eastAsia="ru-RU"/>
        </w:rPr>
      </w:pPr>
      <w:r w:rsidRPr="00FA36C2">
        <w:rPr>
          <w:rFonts w:ascii="Times New Roman" w:eastAsia="Times New Roman" w:hAnsi="Times New Roman" w:cs="Times New Roman"/>
          <w:bCs/>
          <w:color w:val="000000" w:themeColor="text1"/>
          <w:sz w:val="28"/>
          <w:szCs w:val="28"/>
          <w:lang w:eastAsia="ru-RU"/>
        </w:rPr>
        <w:lastRenderedPageBreak/>
        <w:t xml:space="preserve">У </w:t>
      </w:r>
      <w:r w:rsidRPr="00FA36C2">
        <w:rPr>
          <w:rFonts w:ascii="Times New Roman" w:eastAsia="Times New Roman" w:hAnsi="Times New Roman" w:cs="Times New Roman"/>
          <w:color w:val="000000" w:themeColor="text1"/>
          <w:sz w:val="28"/>
          <w:szCs w:val="28"/>
          <w:lang w:eastAsia="ru-RU"/>
        </w:rPr>
        <w:t>202</w:t>
      </w:r>
      <w:r w:rsidRPr="00FA36C2">
        <w:rPr>
          <w:rFonts w:ascii="Times New Roman" w:eastAsia="Times New Roman" w:hAnsi="Times New Roman" w:cs="Times New Roman"/>
          <w:color w:val="000000" w:themeColor="text1"/>
          <w:sz w:val="28"/>
          <w:szCs w:val="28"/>
          <w:lang w:val="ru-RU" w:eastAsia="ru-RU"/>
        </w:rPr>
        <w:t>2</w:t>
      </w:r>
      <w:r w:rsidRPr="00FA36C2">
        <w:rPr>
          <w:rFonts w:ascii="Times New Roman" w:eastAsia="Times New Roman" w:hAnsi="Times New Roman" w:cs="Times New Roman"/>
          <w:color w:val="000000" w:themeColor="text1"/>
          <w:sz w:val="28"/>
          <w:szCs w:val="28"/>
          <w:lang w:eastAsia="ru-RU"/>
        </w:rPr>
        <w:t>/202</w:t>
      </w:r>
      <w:r w:rsidRPr="00FA36C2">
        <w:rPr>
          <w:rFonts w:ascii="Times New Roman" w:eastAsia="Times New Roman" w:hAnsi="Times New Roman" w:cs="Times New Roman"/>
          <w:color w:val="000000" w:themeColor="text1"/>
          <w:sz w:val="28"/>
          <w:szCs w:val="28"/>
          <w:lang w:val="ru-RU" w:eastAsia="ru-RU"/>
        </w:rPr>
        <w:t>3</w:t>
      </w:r>
      <w:r w:rsidRPr="00FA36C2">
        <w:rPr>
          <w:rFonts w:ascii="Times New Roman" w:eastAsia="Times New Roman" w:hAnsi="Times New Roman" w:cs="Times New Roman"/>
          <w:bCs/>
          <w:color w:val="000000" w:themeColor="text1"/>
          <w:sz w:val="28"/>
          <w:szCs w:val="28"/>
          <w:lang w:eastAsia="ru-RU"/>
        </w:rPr>
        <w:t xml:space="preserve"> навчальному році у школі працювало 24 педагогічний працівник, у тому числі 1 директор, </w:t>
      </w:r>
      <w:r w:rsidRPr="00FA36C2">
        <w:rPr>
          <w:rFonts w:ascii="Times New Roman" w:eastAsia="Times New Roman" w:hAnsi="Times New Roman" w:cs="Times New Roman"/>
          <w:bCs/>
          <w:color w:val="000000" w:themeColor="text1"/>
          <w:sz w:val="28"/>
          <w:szCs w:val="28"/>
          <w:lang w:val="ru-RU" w:eastAsia="ru-RU"/>
        </w:rPr>
        <w:t>2</w:t>
      </w:r>
      <w:r w:rsidRPr="00FA36C2">
        <w:rPr>
          <w:rFonts w:ascii="Times New Roman" w:eastAsia="Times New Roman" w:hAnsi="Times New Roman" w:cs="Times New Roman"/>
          <w:bCs/>
          <w:color w:val="000000" w:themeColor="text1"/>
          <w:sz w:val="28"/>
          <w:szCs w:val="28"/>
          <w:lang w:eastAsia="ru-RU"/>
        </w:rPr>
        <w:t xml:space="preserve"> заступники з навчально-виховної, навчальної роботи, 1 педагог-організатор, 1 практичний психолог, 1 асистентів учителя, 1 соціальний педагогррр</w:t>
      </w:r>
    </w:p>
    <w:p w:rsidR="00FA36C2" w:rsidRPr="00FA36C2" w:rsidRDefault="00FA36C2" w:rsidP="00FA36C2">
      <w:pPr>
        <w:spacing w:line="240" w:lineRule="auto"/>
        <w:ind w:firstLine="567"/>
        <w:jc w:val="both"/>
        <w:rPr>
          <w:rFonts w:ascii="Times New Roman" w:eastAsia="Times New Roman" w:hAnsi="Times New Roman" w:cs="Times New Roman"/>
          <w:bCs/>
          <w:color w:val="000000" w:themeColor="text1"/>
          <w:sz w:val="28"/>
          <w:szCs w:val="28"/>
          <w:lang w:eastAsia="ru-RU"/>
        </w:rPr>
      </w:pPr>
      <w:r w:rsidRPr="00FA36C2">
        <w:rPr>
          <w:rFonts w:ascii="Times New Roman" w:eastAsia="Times New Roman" w:hAnsi="Times New Roman" w:cs="Times New Roman"/>
          <w:bCs/>
          <w:color w:val="000000" w:themeColor="text1"/>
          <w:sz w:val="28"/>
          <w:szCs w:val="28"/>
          <w:lang w:eastAsia="ru-RU"/>
        </w:rPr>
        <w:t>96% вчителів мають повну вищу освіту на рівні спеціаліста, 1 вчителів має середню спеціальну освіту.</w:t>
      </w:r>
    </w:p>
    <w:p w:rsidR="00FA36C2" w:rsidRPr="00FA36C2" w:rsidRDefault="00FA36C2" w:rsidP="00FA36C2">
      <w:pPr>
        <w:spacing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Усі працюють за фахом</w:t>
      </w:r>
      <w:r w:rsidRPr="00FA36C2">
        <w:rPr>
          <w:rFonts w:ascii="Times New Roman" w:eastAsia="Times New Roman" w:hAnsi="Times New Roman" w:cs="Times New Roman"/>
          <w:color w:val="000000" w:themeColor="text1"/>
          <w:sz w:val="28"/>
          <w:szCs w:val="28"/>
          <w:lang w:val="ru-RU" w:eastAsia="ru-RU"/>
        </w:rPr>
        <w:t>:</w:t>
      </w:r>
    </w:p>
    <w:p w:rsidR="00FA36C2" w:rsidRPr="00FA36C2" w:rsidRDefault="00FA36C2" w:rsidP="00FA36C2">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Якісний склад вчителів-предметників має наступний розподіл за кваліфікаційними категоріями:</w:t>
      </w:r>
    </w:p>
    <w:p w:rsidR="00FA36C2" w:rsidRPr="00FA36C2" w:rsidRDefault="00FA36C2" w:rsidP="00FA36C2">
      <w:pPr>
        <w:spacing w:after="0" w:line="240" w:lineRule="auto"/>
        <w:ind w:firstLine="360"/>
        <w:jc w:val="both"/>
        <w:rPr>
          <w:rFonts w:ascii="Times New Roman" w:eastAsia="Times New Roman" w:hAnsi="Times New Roman" w:cs="Times New Roman"/>
          <w:color w:val="000000" w:themeColor="text1"/>
          <w:sz w:val="28"/>
          <w:szCs w:val="28"/>
          <w:lang w:eastAsia="ru-RU"/>
        </w:rPr>
      </w:pPr>
    </w:p>
    <w:tbl>
      <w:tblPr>
        <w:tblW w:w="13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4380"/>
        <w:gridCol w:w="1833"/>
        <w:gridCol w:w="6699"/>
      </w:tblGrid>
      <w:tr w:rsidR="00FA36C2" w:rsidRPr="00FA36C2" w:rsidTr="00BC3447">
        <w:trPr>
          <w:jc w:val="center"/>
        </w:trPr>
        <w:tc>
          <w:tcPr>
            <w:tcW w:w="532"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w:t>
            </w:r>
          </w:p>
        </w:tc>
        <w:tc>
          <w:tcPr>
            <w:tcW w:w="4380"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Вища категорія</w:t>
            </w:r>
          </w:p>
        </w:tc>
        <w:tc>
          <w:tcPr>
            <w:tcW w:w="183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19</w:t>
            </w:r>
          </w:p>
        </w:tc>
        <w:tc>
          <w:tcPr>
            <w:tcW w:w="669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79%</w:t>
            </w:r>
          </w:p>
        </w:tc>
      </w:tr>
      <w:tr w:rsidR="00FA36C2" w:rsidRPr="00FA36C2" w:rsidTr="00BC3447">
        <w:trPr>
          <w:jc w:val="center"/>
        </w:trPr>
        <w:tc>
          <w:tcPr>
            <w:tcW w:w="532"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2</w:t>
            </w:r>
          </w:p>
        </w:tc>
        <w:tc>
          <w:tcPr>
            <w:tcW w:w="4380"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І категорія</w:t>
            </w:r>
          </w:p>
        </w:tc>
        <w:tc>
          <w:tcPr>
            <w:tcW w:w="183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2</w:t>
            </w:r>
          </w:p>
        </w:tc>
        <w:tc>
          <w:tcPr>
            <w:tcW w:w="669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8%</w:t>
            </w:r>
          </w:p>
        </w:tc>
      </w:tr>
      <w:tr w:rsidR="00FA36C2" w:rsidRPr="00FA36C2" w:rsidTr="00BC3447">
        <w:trPr>
          <w:jc w:val="center"/>
        </w:trPr>
        <w:tc>
          <w:tcPr>
            <w:tcW w:w="532"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3</w:t>
            </w:r>
          </w:p>
        </w:tc>
        <w:tc>
          <w:tcPr>
            <w:tcW w:w="4380"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ІІ категорія</w:t>
            </w:r>
          </w:p>
        </w:tc>
        <w:tc>
          <w:tcPr>
            <w:tcW w:w="183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w:t>
            </w:r>
          </w:p>
        </w:tc>
        <w:tc>
          <w:tcPr>
            <w:tcW w:w="669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4%</w:t>
            </w:r>
          </w:p>
        </w:tc>
      </w:tr>
      <w:tr w:rsidR="00FA36C2" w:rsidRPr="00FA36C2" w:rsidTr="00BC3447">
        <w:trPr>
          <w:jc w:val="center"/>
        </w:trPr>
        <w:tc>
          <w:tcPr>
            <w:tcW w:w="532"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4</w:t>
            </w:r>
          </w:p>
        </w:tc>
        <w:tc>
          <w:tcPr>
            <w:tcW w:w="4380"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Спеціаліст</w:t>
            </w:r>
          </w:p>
        </w:tc>
        <w:tc>
          <w:tcPr>
            <w:tcW w:w="183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2</w:t>
            </w:r>
          </w:p>
        </w:tc>
        <w:tc>
          <w:tcPr>
            <w:tcW w:w="669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8%</w:t>
            </w:r>
          </w:p>
        </w:tc>
      </w:tr>
      <w:tr w:rsidR="00FA36C2" w:rsidRPr="00FA36C2" w:rsidTr="00BC3447">
        <w:trPr>
          <w:jc w:val="center"/>
        </w:trPr>
        <w:tc>
          <w:tcPr>
            <w:tcW w:w="532"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5</w:t>
            </w:r>
          </w:p>
        </w:tc>
        <w:tc>
          <w:tcPr>
            <w:tcW w:w="4380"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«Учитель-методист»</w:t>
            </w:r>
          </w:p>
        </w:tc>
        <w:tc>
          <w:tcPr>
            <w:tcW w:w="183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17</w:t>
            </w:r>
          </w:p>
        </w:tc>
        <w:tc>
          <w:tcPr>
            <w:tcW w:w="669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78%</w:t>
            </w:r>
          </w:p>
        </w:tc>
      </w:tr>
      <w:tr w:rsidR="00FA36C2" w:rsidRPr="00FA36C2" w:rsidTr="00BC3447">
        <w:trPr>
          <w:jc w:val="center"/>
        </w:trPr>
        <w:tc>
          <w:tcPr>
            <w:tcW w:w="532"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6</w:t>
            </w:r>
          </w:p>
        </w:tc>
        <w:tc>
          <w:tcPr>
            <w:tcW w:w="4380"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«Старший учитель»</w:t>
            </w:r>
          </w:p>
        </w:tc>
        <w:tc>
          <w:tcPr>
            <w:tcW w:w="183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2</w:t>
            </w:r>
          </w:p>
        </w:tc>
        <w:tc>
          <w:tcPr>
            <w:tcW w:w="669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8%</w:t>
            </w:r>
          </w:p>
        </w:tc>
      </w:tr>
      <w:tr w:rsidR="00FA36C2" w:rsidRPr="00FA36C2" w:rsidTr="00BC3447">
        <w:trPr>
          <w:jc w:val="center"/>
        </w:trPr>
        <w:tc>
          <w:tcPr>
            <w:tcW w:w="532"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7</w:t>
            </w:r>
          </w:p>
        </w:tc>
        <w:tc>
          <w:tcPr>
            <w:tcW w:w="4380"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«Відмінник освіти»</w:t>
            </w:r>
          </w:p>
        </w:tc>
        <w:tc>
          <w:tcPr>
            <w:tcW w:w="183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9</w:t>
            </w:r>
          </w:p>
        </w:tc>
        <w:tc>
          <w:tcPr>
            <w:tcW w:w="669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37%</w:t>
            </w:r>
          </w:p>
        </w:tc>
      </w:tr>
    </w:tbl>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p>
    <w:p w:rsidR="00FA36C2" w:rsidRPr="00FA36C2" w:rsidRDefault="00FA36C2" w:rsidP="00FA36C2">
      <w:pPr>
        <w:spacing w:after="0" w:line="240" w:lineRule="auto"/>
        <w:ind w:firstLine="360"/>
        <w:jc w:val="both"/>
        <w:rPr>
          <w:rFonts w:ascii="Times New Roman" w:eastAsia="Times New Roman" w:hAnsi="Times New Roman" w:cs="Times New Roman"/>
          <w:color w:val="000000" w:themeColor="text1"/>
          <w:sz w:val="28"/>
          <w:szCs w:val="28"/>
          <w:lang w:eastAsia="ru-RU"/>
        </w:rPr>
      </w:pPr>
    </w:p>
    <w:tbl>
      <w:tblPr>
        <w:tblW w:w="13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9"/>
        <w:gridCol w:w="1985"/>
        <w:gridCol w:w="1559"/>
        <w:gridCol w:w="1419"/>
        <w:gridCol w:w="1688"/>
        <w:gridCol w:w="1417"/>
        <w:gridCol w:w="1151"/>
        <w:gridCol w:w="1129"/>
      </w:tblGrid>
      <w:tr w:rsidR="00FA36C2" w:rsidRPr="00FA36C2" w:rsidTr="00BC3447">
        <w:trPr>
          <w:jc w:val="center"/>
        </w:trPr>
        <w:tc>
          <w:tcPr>
            <w:tcW w:w="3049" w:type="dxa"/>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Предмет викладання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Кількість вчителів</w:t>
            </w:r>
          </w:p>
        </w:tc>
        <w:tc>
          <w:tcPr>
            <w:tcW w:w="1559" w:type="dxa"/>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Вища категорія</w:t>
            </w:r>
          </w:p>
        </w:tc>
        <w:tc>
          <w:tcPr>
            <w:tcW w:w="1419" w:type="dxa"/>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І</w:t>
            </w:r>
          </w:p>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категорія</w:t>
            </w:r>
          </w:p>
        </w:tc>
        <w:tc>
          <w:tcPr>
            <w:tcW w:w="1688" w:type="dxa"/>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ІІ</w:t>
            </w:r>
          </w:p>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категорія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спеціаліст</w:t>
            </w:r>
          </w:p>
        </w:tc>
        <w:tc>
          <w:tcPr>
            <w:tcW w:w="1151" w:type="dxa"/>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З них мають звання</w:t>
            </w:r>
          </w:p>
        </w:tc>
        <w:tc>
          <w:tcPr>
            <w:tcW w:w="1129" w:type="dxa"/>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Прим.</w:t>
            </w:r>
          </w:p>
        </w:tc>
      </w:tr>
      <w:tr w:rsidR="00FA36C2" w:rsidRPr="00FA36C2" w:rsidTr="00BC3447">
        <w:trPr>
          <w:trHeight w:val="115"/>
          <w:jc w:val="center"/>
        </w:trPr>
        <w:tc>
          <w:tcPr>
            <w:tcW w:w="304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Початкові класи</w:t>
            </w:r>
          </w:p>
        </w:tc>
        <w:tc>
          <w:tcPr>
            <w:tcW w:w="198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4</w:t>
            </w:r>
          </w:p>
        </w:tc>
        <w:tc>
          <w:tcPr>
            <w:tcW w:w="155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4</w:t>
            </w:r>
          </w:p>
        </w:tc>
        <w:tc>
          <w:tcPr>
            <w:tcW w:w="141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c>
          <w:tcPr>
            <w:tcW w:w="168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c>
          <w:tcPr>
            <w:tcW w:w="141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w:t>
            </w:r>
          </w:p>
        </w:tc>
        <w:tc>
          <w:tcPr>
            <w:tcW w:w="1151"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4</w:t>
            </w:r>
          </w:p>
        </w:tc>
        <w:tc>
          <w:tcPr>
            <w:tcW w:w="1129"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p>
        </w:tc>
      </w:tr>
      <w:tr w:rsidR="00FA36C2" w:rsidRPr="00FA36C2" w:rsidTr="00BC3447">
        <w:trPr>
          <w:trHeight w:val="553"/>
          <w:jc w:val="center"/>
        </w:trPr>
        <w:tc>
          <w:tcPr>
            <w:tcW w:w="304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Українська мова</w:t>
            </w:r>
          </w:p>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та література</w:t>
            </w:r>
          </w:p>
        </w:tc>
        <w:tc>
          <w:tcPr>
            <w:tcW w:w="198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3</w:t>
            </w:r>
          </w:p>
        </w:tc>
        <w:tc>
          <w:tcPr>
            <w:tcW w:w="155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3</w:t>
            </w:r>
          </w:p>
        </w:tc>
        <w:tc>
          <w:tcPr>
            <w:tcW w:w="141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c>
          <w:tcPr>
            <w:tcW w:w="168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c>
          <w:tcPr>
            <w:tcW w:w="141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c>
          <w:tcPr>
            <w:tcW w:w="1151"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3</w:t>
            </w:r>
          </w:p>
        </w:tc>
        <w:tc>
          <w:tcPr>
            <w:tcW w:w="1129"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p>
        </w:tc>
      </w:tr>
      <w:tr w:rsidR="00FA36C2" w:rsidRPr="00FA36C2" w:rsidTr="00BC3447">
        <w:trPr>
          <w:trHeight w:val="270"/>
          <w:jc w:val="center"/>
        </w:trPr>
        <w:tc>
          <w:tcPr>
            <w:tcW w:w="304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Англійська мова</w:t>
            </w:r>
          </w:p>
        </w:tc>
        <w:tc>
          <w:tcPr>
            <w:tcW w:w="198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2</w:t>
            </w:r>
          </w:p>
        </w:tc>
        <w:tc>
          <w:tcPr>
            <w:tcW w:w="155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2</w:t>
            </w:r>
          </w:p>
        </w:tc>
        <w:tc>
          <w:tcPr>
            <w:tcW w:w="141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c>
          <w:tcPr>
            <w:tcW w:w="168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c>
          <w:tcPr>
            <w:tcW w:w="141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c>
          <w:tcPr>
            <w:tcW w:w="1151"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w:t>
            </w:r>
          </w:p>
        </w:tc>
        <w:tc>
          <w:tcPr>
            <w:tcW w:w="1129"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p>
        </w:tc>
      </w:tr>
      <w:tr w:rsidR="00FA36C2" w:rsidRPr="00FA36C2" w:rsidTr="00BC3447">
        <w:trPr>
          <w:trHeight w:val="270"/>
          <w:jc w:val="center"/>
        </w:trPr>
        <w:tc>
          <w:tcPr>
            <w:tcW w:w="304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Історія</w:t>
            </w:r>
          </w:p>
        </w:tc>
        <w:tc>
          <w:tcPr>
            <w:tcW w:w="198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w:t>
            </w:r>
          </w:p>
        </w:tc>
        <w:tc>
          <w:tcPr>
            <w:tcW w:w="155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w:t>
            </w:r>
          </w:p>
        </w:tc>
        <w:tc>
          <w:tcPr>
            <w:tcW w:w="141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c>
          <w:tcPr>
            <w:tcW w:w="168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c>
          <w:tcPr>
            <w:tcW w:w="141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c>
          <w:tcPr>
            <w:tcW w:w="1151"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w:t>
            </w:r>
          </w:p>
        </w:tc>
        <w:tc>
          <w:tcPr>
            <w:tcW w:w="1129"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p>
        </w:tc>
      </w:tr>
      <w:tr w:rsidR="00FA36C2" w:rsidRPr="00FA36C2" w:rsidTr="00BC3447">
        <w:trPr>
          <w:trHeight w:val="270"/>
          <w:jc w:val="center"/>
        </w:trPr>
        <w:tc>
          <w:tcPr>
            <w:tcW w:w="304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Математика</w:t>
            </w:r>
          </w:p>
        </w:tc>
        <w:tc>
          <w:tcPr>
            <w:tcW w:w="198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w:t>
            </w:r>
          </w:p>
        </w:tc>
        <w:tc>
          <w:tcPr>
            <w:tcW w:w="155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w:t>
            </w:r>
          </w:p>
        </w:tc>
        <w:tc>
          <w:tcPr>
            <w:tcW w:w="141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c>
          <w:tcPr>
            <w:tcW w:w="168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c>
          <w:tcPr>
            <w:tcW w:w="1151"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c>
          <w:tcPr>
            <w:tcW w:w="1129"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p>
        </w:tc>
      </w:tr>
      <w:tr w:rsidR="00FA36C2" w:rsidRPr="00FA36C2" w:rsidTr="00BC3447">
        <w:trPr>
          <w:trHeight w:val="270"/>
          <w:jc w:val="center"/>
        </w:trPr>
        <w:tc>
          <w:tcPr>
            <w:tcW w:w="304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Інформатика</w:t>
            </w:r>
          </w:p>
        </w:tc>
        <w:tc>
          <w:tcPr>
            <w:tcW w:w="198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w:t>
            </w:r>
          </w:p>
        </w:tc>
        <w:tc>
          <w:tcPr>
            <w:tcW w:w="155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w:t>
            </w:r>
          </w:p>
        </w:tc>
        <w:tc>
          <w:tcPr>
            <w:tcW w:w="141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c>
          <w:tcPr>
            <w:tcW w:w="168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c>
          <w:tcPr>
            <w:tcW w:w="141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c>
          <w:tcPr>
            <w:tcW w:w="1151"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w:t>
            </w:r>
          </w:p>
        </w:tc>
        <w:tc>
          <w:tcPr>
            <w:tcW w:w="1129"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p>
        </w:tc>
      </w:tr>
      <w:tr w:rsidR="00FA36C2" w:rsidRPr="00FA36C2" w:rsidTr="00BC3447">
        <w:trPr>
          <w:trHeight w:val="270"/>
          <w:jc w:val="center"/>
        </w:trPr>
        <w:tc>
          <w:tcPr>
            <w:tcW w:w="304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Географія</w:t>
            </w:r>
          </w:p>
        </w:tc>
        <w:tc>
          <w:tcPr>
            <w:tcW w:w="198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w:t>
            </w:r>
          </w:p>
        </w:tc>
        <w:tc>
          <w:tcPr>
            <w:tcW w:w="155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w:t>
            </w:r>
          </w:p>
        </w:tc>
        <w:tc>
          <w:tcPr>
            <w:tcW w:w="141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c>
          <w:tcPr>
            <w:tcW w:w="168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c>
          <w:tcPr>
            <w:tcW w:w="141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c>
          <w:tcPr>
            <w:tcW w:w="1151"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w:t>
            </w:r>
          </w:p>
        </w:tc>
        <w:tc>
          <w:tcPr>
            <w:tcW w:w="1129"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p>
        </w:tc>
      </w:tr>
      <w:tr w:rsidR="00FA36C2" w:rsidRPr="00FA36C2" w:rsidTr="00BC3447">
        <w:trPr>
          <w:trHeight w:val="270"/>
          <w:jc w:val="center"/>
        </w:trPr>
        <w:tc>
          <w:tcPr>
            <w:tcW w:w="304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Фізика</w:t>
            </w:r>
          </w:p>
        </w:tc>
        <w:tc>
          <w:tcPr>
            <w:tcW w:w="198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w:t>
            </w:r>
          </w:p>
        </w:tc>
        <w:tc>
          <w:tcPr>
            <w:tcW w:w="155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w:t>
            </w:r>
          </w:p>
        </w:tc>
        <w:tc>
          <w:tcPr>
            <w:tcW w:w="141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c>
          <w:tcPr>
            <w:tcW w:w="168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c>
          <w:tcPr>
            <w:tcW w:w="141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c>
          <w:tcPr>
            <w:tcW w:w="1151"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w:t>
            </w:r>
          </w:p>
        </w:tc>
        <w:tc>
          <w:tcPr>
            <w:tcW w:w="1129"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p>
        </w:tc>
      </w:tr>
      <w:tr w:rsidR="00FA36C2" w:rsidRPr="00FA36C2" w:rsidTr="00BC3447">
        <w:trPr>
          <w:trHeight w:val="270"/>
          <w:jc w:val="center"/>
        </w:trPr>
        <w:tc>
          <w:tcPr>
            <w:tcW w:w="304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lastRenderedPageBreak/>
              <w:t>Біологія</w:t>
            </w:r>
          </w:p>
        </w:tc>
        <w:tc>
          <w:tcPr>
            <w:tcW w:w="198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w:t>
            </w:r>
          </w:p>
        </w:tc>
        <w:tc>
          <w:tcPr>
            <w:tcW w:w="155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w:t>
            </w:r>
          </w:p>
        </w:tc>
        <w:tc>
          <w:tcPr>
            <w:tcW w:w="141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c>
          <w:tcPr>
            <w:tcW w:w="168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c>
          <w:tcPr>
            <w:tcW w:w="141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c>
          <w:tcPr>
            <w:tcW w:w="1151"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w:t>
            </w:r>
          </w:p>
        </w:tc>
        <w:tc>
          <w:tcPr>
            <w:tcW w:w="1129"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p>
        </w:tc>
      </w:tr>
      <w:tr w:rsidR="00FA36C2" w:rsidRPr="00FA36C2" w:rsidTr="00BC3447">
        <w:trPr>
          <w:trHeight w:val="270"/>
          <w:jc w:val="center"/>
        </w:trPr>
        <w:tc>
          <w:tcPr>
            <w:tcW w:w="304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Хімія</w:t>
            </w:r>
          </w:p>
        </w:tc>
        <w:tc>
          <w:tcPr>
            <w:tcW w:w="198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w:t>
            </w:r>
          </w:p>
        </w:tc>
        <w:tc>
          <w:tcPr>
            <w:tcW w:w="155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c>
          <w:tcPr>
            <w:tcW w:w="141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w:t>
            </w:r>
          </w:p>
        </w:tc>
        <w:tc>
          <w:tcPr>
            <w:tcW w:w="168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c>
          <w:tcPr>
            <w:tcW w:w="141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c>
          <w:tcPr>
            <w:tcW w:w="1151"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c>
          <w:tcPr>
            <w:tcW w:w="1129"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p>
        </w:tc>
      </w:tr>
      <w:tr w:rsidR="00FA36C2" w:rsidRPr="00FA36C2" w:rsidTr="00BC3447">
        <w:trPr>
          <w:trHeight w:val="270"/>
          <w:jc w:val="center"/>
        </w:trPr>
        <w:tc>
          <w:tcPr>
            <w:tcW w:w="304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Трудове навчання</w:t>
            </w:r>
          </w:p>
        </w:tc>
        <w:tc>
          <w:tcPr>
            <w:tcW w:w="198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w:t>
            </w:r>
          </w:p>
        </w:tc>
        <w:tc>
          <w:tcPr>
            <w:tcW w:w="155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w:t>
            </w:r>
          </w:p>
        </w:tc>
        <w:tc>
          <w:tcPr>
            <w:tcW w:w="141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c>
          <w:tcPr>
            <w:tcW w:w="168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c>
          <w:tcPr>
            <w:tcW w:w="141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c>
          <w:tcPr>
            <w:tcW w:w="1151"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w:t>
            </w:r>
          </w:p>
        </w:tc>
        <w:tc>
          <w:tcPr>
            <w:tcW w:w="112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line="240" w:lineRule="auto"/>
              <w:rPr>
                <w:rFonts w:ascii="Times New Roman" w:eastAsia="Times New Roman" w:hAnsi="Times New Roman" w:cs="Times New Roman"/>
                <w:color w:val="000000" w:themeColor="text1"/>
                <w:sz w:val="28"/>
                <w:szCs w:val="28"/>
                <w:lang w:eastAsia="ru-RU"/>
              </w:rPr>
            </w:pPr>
          </w:p>
        </w:tc>
      </w:tr>
      <w:tr w:rsidR="00FA36C2" w:rsidRPr="00FA36C2" w:rsidTr="00BC3447">
        <w:trPr>
          <w:trHeight w:val="553"/>
          <w:jc w:val="center"/>
        </w:trPr>
        <w:tc>
          <w:tcPr>
            <w:tcW w:w="304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Музичне</w:t>
            </w:r>
          </w:p>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мистецтво</w:t>
            </w:r>
          </w:p>
        </w:tc>
        <w:tc>
          <w:tcPr>
            <w:tcW w:w="198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w:t>
            </w:r>
          </w:p>
        </w:tc>
        <w:tc>
          <w:tcPr>
            <w:tcW w:w="155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c>
          <w:tcPr>
            <w:tcW w:w="141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w:t>
            </w:r>
          </w:p>
        </w:tc>
        <w:tc>
          <w:tcPr>
            <w:tcW w:w="168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c>
          <w:tcPr>
            <w:tcW w:w="141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c>
          <w:tcPr>
            <w:tcW w:w="1151"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c>
          <w:tcPr>
            <w:tcW w:w="1129"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p>
        </w:tc>
      </w:tr>
      <w:tr w:rsidR="00FA36C2" w:rsidRPr="00FA36C2" w:rsidTr="00BC3447">
        <w:trPr>
          <w:trHeight w:val="553"/>
          <w:jc w:val="center"/>
        </w:trPr>
        <w:tc>
          <w:tcPr>
            <w:tcW w:w="304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Образотворче мистецтво</w:t>
            </w:r>
          </w:p>
        </w:tc>
        <w:tc>
          <w:tcPr>
            <w:tcW w:w="198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w:t>
            </w:r>
          </w:p>
        </w:tc>
        <w:tc>
          <w:tcPr>
            <w:tcW w:w="155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w:t>
            </w:r>
          </w:p>
        </w:tc>
        <w:tc>
          <w:tcPr>
            <w:tcW w:w="141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c>
          <w:tcPr>
            <w:tcW w:w="168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c>
          <w:tcPr>
            <w:tcW w:w="141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c>
          <w:tcPr>
            <w:tcW w:w="1151"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w:t>
            </w:r>
          </w:p>
        </w:tc>
        <w:tc>
          <w:tcPr>
            <w:tcW w:w="112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Сум.</w:t>
            </w:r>
          </w:p>
        </w:tc>
      </w:tr>
      <w:tr w:rsidR="00FA36C2" w:rsidRPr="00FA36C2" w:rsidTr="00BC3447">
        <w:trPr>
          <w:trHeight w:val="553"/>
          <w:jc w:val="center"/>
        </w:trPr>
        <w:tc>
          <w:tcPr>
            <w:tcW w:w="304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Основи здоровя</w:t>
            </w:r>
          </w:p>
        </w:tc>
        <w:tc>
          <w:tcPr>
            <w:tcW w:w="198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w:t>
            </w:r>
          </w:p>
        </w:tc>
        <w:tc>
          <w:tcPr>
            <w:tcW w:w="155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w:t>
            </w:r>
          </w:p>
        </w:tc>
        <w:tc>
          <w:tcPr>
            <w:tcW w:w="141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c>
          <w:tcPr>
            <w:tcW w:w="168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c>
          <w:tcPr>
            <w:tcW w:w="141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c>
          <w:tcPr>
            <w:tcW w:w="1151"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w:t>
            </w:r>
          </w:p>
        </w:tc>
        <w:tc>
          <w:tcPr>
            <w:tcW w:w="1129"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p>
        </w:tc>
      </w:tr>
      <w:tr w:rsidR="00FA36C2" w:rsidRPr="00FA36C2" w:rsidTr="00BC3447">
        <w:trPr>
          <w:trHeight w:val="257"/>
          <w:jc w:val="center"/>
        </w:trPr>
        <w:tc>
          <w:tcPr>
            <w:tcW w:w="304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Фізична культура</w:t>
            </w:r>
          </w:p>
        </w:tc>
        <w:tc>
          <w:tcPr>
            <w:tcW w:w="198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w:t>
            </w:r>
          </w:p>
        </w:tc>
        <w:tc>
          <w:tcPr>
            <w:tcW w:w="155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w:t>
            </w:r>
          </w:p>
        </w:tc>
        <w:tc>
          <w:tcPr>
            <w:tcW w:w="141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c>
          <w:tcPr>
            <w:tcW w:w="168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c>
          <w:tcPr>
            <w:tcW w:w="141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c>
          <w:tcPr>
            <w:tcW w:w="1151"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w:t>
            </w:r>
          </w:p>
        </w:tc>
        <w:tc>
          <w:tcPr>
            <w:tcW w:w="1129"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p>
        </w:tc>
      </w:tr>
    </w:tbl>
    <w:p w:rsidR="00FA36C2" w:rsidRPr="00FA36C2" w:rsidRDefault="00FA36C2" w:rsidP="00FA36C2">
      <w:pPr>
        <w:spacing w:after="0" w:line="240" w:lineRule="auto"/>
        <w:ind w:firstLine="360"/>
        <w:jc w:val="both"/>
        <w:rPr>
          <w:rFonts w:ascii="Times New Roman" w:eastAsia="Times New Roman" w:hAnsi="Times New Roman" w:cs="Times New Roman"/>
          <w:color w:val="000000" w:themeColor="text1"/>
          <w:sz w:val="28"/>
          <w:szCs w:val="28"/>
          <w:lang w:eastAsia="ru-RU"/>
        </w:rPr>
      </w:pP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У школі упродовж 2022/2023 навчального року працювало:</w:t>
      </w:r>
    </w:p>
    <w:p w:rsidR="00FA36C2" w:rsidRPr="00FA36C2" w:rsidRDefault="00FA36C2" w:rsidP="00FA36C2">
      <w:pPr>
        <w:numPr>
          <w:ilvl w:val="0"/>
          <w:numId w:val="3"/>
        </w:numPr>
        <w:tabs>
          <w:tab w:val="num" w:pos="240"/>
        </w:tabs>
        <w:spacing w:after="0" w:line="240" w:lineRule="auto"/>
        <w:ind w:left="240" w:hanging="2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вчителів, що отримують пенсію  по інвалідності – 2 особи;</w:t>
      </w: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Таким чином, в школі проводилась системна робота по забезпеченню освітнього процесу кваліфікованими кадрами, проводилась робота з соціального захисту учителів. У наступному навчальному році слід посилити роботу з питань:</w:t>
      </w:r>
    </w:p>
    <w:p w:rsidR="00FA36C2" w:rsidRPr="00FA36C2" w:rsidRDefault="00FA36C2" w:rsidP="00FA36C2">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- 100%-го забезпечення школи педагогічними кадрами відповідно до фаху;</w:t>
      </w:r>
    </w:p>
    <w:p w:rsidR="00FA36C2" w:rsidRPr="00FA36C2" w:rsidRDefault="00FA36C2" w:rsidP="00FA36C2">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працювати в напрямку омолодження педагогічного колективу;</w:t>
      </w:r>
    </w:p>
    <w:p w:rsidR="00FA36C2" w:rsidRPr="00FA36C2" w:rsidRDefault="00FA36C2" w:rsidP="00FA36C2">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працювати в напрямку забезпечення соціального захисту вчителів;</w:t>
      </w:r>
    </w:p>
    <w:p w:rsidR="00FA36C2" w:rsidRPr="00FA36C2" w:rsidRDefault="00FA36C2" w:rsidP="00FA36C2">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знаходити можливості для матеріального стимулювання якісної роботи педагогів.</w:t>
      </w:r>
    </w:p>
    <w:p w:rsidR="00FA36C2" w:rsidRPr="00FA36C2" w:rsidRDefault="00FA36C2" w:rsidP="00FA36C2">
      <w:pPr>
        <w:spacing w:after="0" w:line="240" w:lineRule="auto"/>
        <w:ind w:firstLine="360"/>
        <w:jc w:val="center"/>
        <w:rPr>
          <w:rFonts w:ascii="Times New Roman" w:eastAsia="Times New Roman" w:hAnsi="Times New Roman" w:cs="Times New Roman"/>
          <w:b/>
          <w:color w:val="000000" w:themeColor="text1"/>
          <w:sz w:val="28"/>
          <w:szCs w:val="28"/>
          <w:lang w:eastAsia="ru-RU"/>
        </w:rPr>
      </w:pPr>
    </w:p>
    <w:p w:rsidR="00FA36C2" w:rsidRPr="00FA36C2" w:rsidRDefault="00FA36C2" w:rsidP="00FA36C2">
      <w:pPr>
        <w:spacing w:after="0" w:line="240" w:lineRule="auto"/>
        <w:ind w:firstLine="360"/>
        <w:jc w:val="center"/>
        <w:rPr>
          <w:rFonts w:ascii="Times New Roman" w:eastAsia="Times New Roman" w:hAnsi="Times New Roman" w:cs="Times New Roman"/>
          <w:b/>
          <w:color w:val="000000" w:themeColor="text1"/>
          <w:sz w:val="28"/>
          <w:szCs w:val="28"/>
          <w:lang w:eastAsia="ru-RU"/>
        </w:rPr>
      </w:pPr>
      <w:r w:rsidRPr="00FA36C2">
        <w:rPr>
          <w:rFonts w:ascii="Times New Roman" w:eastAsia="Times New Roman" w:hAnsi="Times New Roman" w:cs="Times New Roman"/>
          <w:b/>
          <w:color w:val="000000" w:themeColor="text1"/>
          <w:sz w:val="28"/>
          <w:szCs w:val="28"/>
          <w:lang w:eastAsia="ru-RU"/>
        </w:rPr>
        <w:t>Упровадження мовного законодавства</w:t>
      </w:r>
    </w:p>
    <w:p w:rsidR="00FA36C2" w:rsidRPr="00FA36C2" w:rsidRDefault="00FA36C2" w:rsidP="00FA36C2">
      <w:pPr>
        <w:spacing w:after="0" w:line="240" w:lineRule="auto"/>
        <w:ind w:firstLine="360"/>
        <w:jc w:val="center"/>
        <w:rPr>
          <w:rFonts w:ascii="Times New Roman" w:eastAsia="Times New Roman" w:hAnsi="Times New Roman" w:cs="Times New Roman"/>
          <w:color w:val="000000" w:themeColor="text1"/>
          <w:sz w:val="28"/>
          <w:szCs w:val="28"/>
          <w:lang w:eastAsia="ru-RU"/>
        </w:rPr>
      </w:pP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У 2022/2023 навчальному році в закладі освіти реалізовувалися практичні заходи щодо впровадження мовного законодавства, закріплення статусу української мови як державної.  В</w:t>
      </w:r>
      <w:r w:rsidRPr="00FA36C2">
        <w:rPr>
          <w:rFonts w:ascii="Times New Roman" w:eastAsia="Times New Roman" w:hAnsi="Times New Roman" w:cs="Times New Roman"/>
          <w:color w:val="000000" w:themeColor="text1"/>
          <w:spacing w:val="4"/>
          <w:sz w:val="28"/>
          <w:szCs w:val="28"/>
          <w:lang w:eastAsia="ru-RU"/>
        </w:rPr>
        <w:t xml:space="preserve">ідповідно до вимог статті 10 Конституції України у школі систематично проводилася робота щодо забезпечення державної політики всіх рівнів та дотримання чинного законодавства.  </w:t>
      </w:r>
      <w:r w:rsidRPr="00FA36C2">
        <w:rPr>
          <w:rFonts w:ascii="Times New Roman" w:eastAsia="Times New Roman" w:hAnsi="Times New Roman" w:cs="Times New Roman"/>
          <w:color w:val="000000" w:themeColor="text1"/>
          <w:sz w:val="28"/>
          <w:szCs w:val="28"/>
          <w:lang w:eastAsia="ru-RU"/>
        </w:rPr>
        <w:t xml:space="preserve">Освітній процес здійснювався державною мовою. </w:t>
      </w:r>
    </w:p>
    <w:p w:rsidR="00FA36C2" w:rsidRPr="00FA36C2" w:rsidRDefault="00FA36C2" w:rsidP="00FA36C2">
      <w:pPr>
        <w:tabs>
          <w:tab w:val="left" w:pos="284"/>
        </w:tabs>
        <w:spacing w:after="0" w:line="240" w:lineRule="auto"/>
        <w:ind w:firstLine="567"/>
        <w:jc w:val="both"/>
        <w:rPr>
          <w:rFonts w:ascii="Times New Roman" w:eastAsia="Times New Roman" w:hAnsi="Times New Roman" w:cs="Times New Roman"/>
          <w:iCs/>
          <w:color w:val="000000" w:themeColor="text1"/>
          <w:sz w:val="28"/>
          <w:szCs w:val="28"/>
          <w:lang w:val="ru-RU" w:eastAsia="ru-RU"/>
        </w:rPr>
      </w:pPr>
      <w:r w:rsidRPr="00FA36C2">
        <w:rPr>
          <w:rFonts w:ascii="Times New Roman" w:eastAsia="Times New Roman" w:hAnsi="Times New Roman" w:cs="Times New Roman"/>
          <w:iCs/>
          <w:color w:val="000000" w:themeColor="text1"/>
          <w:sz w:val="28"/>
          <w:szCs w:val="28"/>
          <w:lang w:val="ru-RU" w:eastAsia="ru-RU"/>
        </w:rPr>
        <w:t xml:space="preserve">Основними </w:t>
      </w:r>
      <w:r w:rsidRPr="00FA36C2">
        <w:rPr>
          <w:rFonts w:ascii="Times New Roman" w:eastAsia="Times New Roman" w:hAnsi="Times New Roman" w:cs="Times New Roman"/>
          <w:iCs/>
          <w:color w:val="000000" w:themeColor="text1"/>
          <w:spacing w:val="4"/>
          <w:sz w:val="28"/>
          <w:szCs w:val="28"/>
          <w:lang w:val="ru-RU" w:eastAsia="ru-RU"/>
        </w:rPr>
        <w:t>найважливішими</w:t>
      </w:r>
      <w:r w:rsidRPr="00FA36C2">
        <w:rPr>
          <w:rFonts w:ascii="Times New Roman" w:eastAsia="Times New Roman" w:hAnsi="Times New Roman" w:cs="Times New Roman"/>
          <w:iCs/>
          <w:color w:val="000000" w:themeColor="text1"/>
          <w:sz w:val="28"/>
          <w:szCs w:val="28"/>
          <w:lang w:val="ru-RU" w:eastAsia="ru-RU"/>
        </w:rPr>
        <w:t xml:space="preserve"> напрямки діяльності педагогічного колективу закладу освіти були:</w:t>
      </w:r>
    </w:p>
    <w:p w:rsidR="00FA36C2" w:rsidRPr="00FA36C2" w:rsidRDefault="00FA36C2" w:rsidP="00FA36C2">
      <w:pPr>
        <w:numPr>
          <w:ilvl w:val="0"/>
          <w:numId w:val="4"/>
        </w:numPr>
        <w:tabs>
          <w:tab w:val="num" w:pos="0"/>
          <w:tab w:val="left" w:pos="142"/>
          <w:tab w:val="num" w:pos="426"/>
        </w:tabs>
        <w:spacing w:after="0" w:line="240" w:lineRule="auto"/>
        <w:ind w:left="709" w:hanging="283"/>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pacing w:val="4"/>
          <w:sz w:val="28"/>
          <w:szCs w:val="28"/>
          <w:lang w:eastAsia="ru-RU"/>
        </w:rPr>
        <w:t>створення національної системи виховання та освіти, орієнтованої на духовно вільну, творчу, гармонійно розвинену особистість національно свідомих громадян;</w:t>
      </w:r>
    </w:p>
    <w:p w:rsidR="00FA36C2" w:rsidRPr="00FA36C2" w:rsidRDefault="00FA36C2" w:rsidP="00FA36C2">
      <w:pPr>
        <w:numPr>
          <w:ilvl w:val="0"/>
          <w:numId w:val="4"/>
        </w:numPr>
        <w:tabs>
          <w:tab w:val="num" w:pos="0"/>
          <w:tab w:val="left" w:pos="142"/>
          <w:tab w:val="num" w:pos="426"/>
        </w:tabs>
        <w:spacing w:after="0" w:line="240" w:lineRule="auto"/>
        <w:ind w:left="709" w:hanging="283"/>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lastRenderedPageBreak/>
        <w:t>забезпечення умов для постійного перебування школярів під впливом духовної культури українського  народу з метою розкриття та розвитку їх природних здібностей;</w:t>
      </w:r>
    </w:p>
    <w:p w:rsidR="00FA36C2" w:rsidRPr="00FA36C2" w:rsidRDefault="00FA36C2" w:rsidP="00FA36C2">
      <w:pPr>
        <w:numPr>
          <w:ilvl w:val="0"/>
          <w:numId w:val="4"/>
        </w:numPr>
        <w:tabs>
          <w:tab w:val="num" w:pos="0"/>
          <w:tab w:val="left" w:pos="142"/>
          <w:tab w:val="num" w:pos="426"/>
        </w:tabs>
        <w:spacing w:after="0" w:line="240" w:lineRule="auto"/>
        <w:ind w:left="709" w:hanging="283"/>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залучення дітей раннього віку до культури та історії свого народу;</w:t>
      </w:r>
    </w:p>
    <w:p w:rsidR="00FA36C2" w:rsidRPr="00FA36C2" w:rsidRDefault="00FA36C2" w:rsidP="00FA36C2">
      <w:pPr>
        <w:numPr>
          <w:ilvl w:val="0"/>
          <w:numId w:val="4"/>
        </w:numPr>
        <w:tabs>
          <w:tab w:val="num" w:pos="0"/>
          <w:tab w:val="left" w:pos="142"/>
          <w:tab w:val="num" w:pos="426"/>
        </w:tabs>
        <w:spacing w:after="0" w:line="240" w:lineRule="auto"/>
        <w:ind w:left="709" w:hanging="283"/>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створення умов для перебування учнів під безпосереднім формуючим впливом україномовного середовища;</w:t>
      </w:r>
    </w:p>
    <w:p w:rsidR="00FA36C2" w:rsidRPr="00FA36C2" w:rsidRDefault="00FA36C2" w:rsidP="00FA36C2">
      <w:pPr>
        <w:numPr>
          <w:ilvl w:val="0"/>
          <w:numId w:val="4"/>
        </w:numPr>
        <w:tabs>
          <w:tab w:val="num" w:pos="0"/>
          <w:tab w:val="left" w:pos="142"/>
          <w:tab w:val="num" w:pos="426"/>
        </w:tabs>
        <w:spacing w:after="0" w:line="240" w:lineRule="auto"/>
        <w:ind w:left="709" w:hanging="283"/>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здійснення естетичного та емоційного розвитку дітей засобами народного мистецтва та різноманітних видів усної народної творчості.</w:t>
      </w:r>
    </w:p>
    <w:p w:rsidR="00FA36C2" w:rsidRPr="00FA36C2" w:rsidRDefault="00FA36C2" w:rsidP="00FA36C2">
      <w:pPr>
        <w:numPr>
          <w:ilvl w:val="0"/>
          <w:numId w:val="5"/>
        </w:numPr>
        <w:tabs>
          <w:tab w:val="num" w:pos="0"/>
          <w:tab w:val="num" w:pos="426"/>
          <w:tab w:val="num" w:pos="502"/>
        </w:tabs>
        <w:spacing w:after="0" w:line="240" w:lineRule="auto"/>
        <w:ind w:left="709" w:hanging="283"/>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заклад освіти проводить набір дітей в 1-й клас лише з українською мовою навчання;   </w:t>
      </w:r>
    </w:p>
    <w:p w:rsidR="00FA36C2" w:rsidRPr="00FA36C2" w:rsidRDefault="00FA36C2" w:rsidP="00FA36C2">
      <w:pPr>
        <w:numPr>
          <w:ilvl w:val="0"/>
          <w:numId w:val="6"/>
        </w:numPr>
        <w:tabs>
          <w:tab w:val="num" w:pos="0"/>
        </w:tabs>
        <w:spacing w:after="0" w:line="240" w:lineRule="auto"/>
        <w:ind w:hanging="2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державною мовою викладаються всі навчальні дисципліни інваріантної та варіативної складової  навчального плану закладу освіти (окрім російської мови);</w:t>
      </w:r>
    </w:p>
    <w:p w:rsidR="00FA36C2" w:rsidRPr="00FA36C2" w:rsidRDefault="00FA36C2" w:rsidP="00FA36C2">
      <w:pPr>
        <w:numPr>
          <w:ilvl w:val="0"/>
          <w:numId w:val="6"/>
        </w:numPr>
        <w:tabs>
          <w:tab w:val="num" w:pos="0"/>
        </w:tabs>
        <w:spacing w:after="0" w:line="240" w:lineRule="auto"/>
        <w:ind w:hanging="2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учнів, що не вивчають українську мову, в школі немає;</w:t>
      </w:r>
    </w:p>
    <w:p w:rsidR="00FA36C2" w:rsidRPr="00FA36C2" w:rsidRDefault="00FA36C2" w:rsidP="00FA36C2">
      <w:pPr>
        <w:numPr>
          <w:ilvl w:val="0"/>
          <w:numId w:val="6"/>
        </w:numPr>
        <w:tabs>
          <w:tab w:val="num" w:pos="0"/>
        </w:tabs>
        <w:spacing w:after="0" w:line="240" w:lineRule="auto"/>
        <w:ind w:hanging="2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всі члени педагогічного колективу школи володіють державною мовою на належному рівні  та постійно працюють над підвищенням культури українського мовлення, через систему самоосвітньої роботи;</w:t>
      </w:r>
    </w:p>
    <w:p w:rsidR="00FA36C2" w:rsidRPr="00FA36C2" w:rsidRDefault="00FA36C2" w:rsidP="00FA36C2">
      <w:pPr>
        <w:numPr>
          <w:ilvl w:val="0"/>
          <w:numId w:val="6"/>
        </w:numPr>
        <w:tabs>
          <w:tab w:val="num" w:pos="0"/>
        </w:tabs>
        <w:spacing w:after="0" w:line="240" w:lineRule="auto"/>
        <w:ind w:hanging="2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діловодство та ведення шкільної документації, взаємовідносини з державними, громадськими організаціями ведеться виключно державною мовою;</w:t>
      </w:r>
    </w:p>
    <w:p w:rsidR="00FA36C2" w:rsidRPr="00FA36C2" w:rsidRDefault="00FA36C2" w:rsidP="00FA36C2">
      <w:pPr>
        <w:numPr>
          <w:ilvl w:val="0"/>
          <w:numId w:val="6"/>
        </w:numPr>
        <w:tabs>
          <w:tab w:val="num" w:pos="0"/>
        </w:tabs>
        <w:spacing w:after="0" w:line="240" w:lineRule="auto"/>
        <w:ind w:hanging="2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державною мовою проводяться засідання педагогічної ради, ради закладу, виробничі наради, збори колективу, семінари, педагогічні читання;</w:t>
      </w:r>
    </w:p>
    <w:p w:rsidR="00FA36C2" w:rsidRPr="00FA36C2" w:rsidRDefault="00FA36C2" w:rsidP="00FA36C2">
      <w:pPr>
        <w:numPr>
          <w:ilvl w:val="0"/>
          <w:numId w:val="6"/>
        </w:numPr>
        <w:tabs>
          <w:tab w:val="num" w:pos="0"/>
        </w:tabs>
        <w:spacing w:after="0" w:line="240" w:lineRule="auto"/>
        <w:ind w:hanging="2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результати ведення вчителями та учнями науково-дослідницької роботи (Малої академії наук, наповнення персональних сайтів тощо) оформляються українською мовою;</w:t>
      </w:r>
    </w:p>
    <w:p w:rsidR="00FA36C2" w:rsidRPr="00FA36C2" w:rsidRDefault="00FA36C2" w:rsidP="00FA36C2">
      <w:pPr>
        <w:numPr>
          <w:ilvl w:val="0"/>
          <w:numId w:val="6"/>
        </w:numPr>
        <w:tabs>
          <w:tab w:val="num" w:pos="0"/>
        </w:tabs>
        <w:spacing w:after="0" w:line="240" w:lineRule="auto"/>
        <w:ind w:hanging="2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тексти оголошень і повідомлень, плакатів, афіш, реклами виконуються українською мовою;</w:t>
      </w:r>
    </w:p>
    <w:p w:rsidR="00FA36C2" w:rsidRPr="00FA36C2" w:rsidRDefault="00FA36C2" w:rsidP="00FA36C2">
      <w:pPr>
        <w:numPr>
          <w:ilvl w:val="0"/>
          <w:numId w:val="6"/>
        </w:numPr>
        <w:tabs>
          <w:tab w:val="num" w:pos="0"/>
        </w:tabs>
        <w:spacing w:after="0" w:line="240" w:lineRule="auto"/>
        <w:ind w:hanging="2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інтер’єр та оформлення шкільного приміщення, навчальних кабінетів здійснюється державною мовою;</w:t>
      </w:r>
    </w:p>
    <w:p w:rsidR="00FA36C2" w:rsidRPr="00FA36C2" w:rsidRDefault="00FA36C2" w:rsidP="00FA36C2">
      <w:pPr>
        <w:numPr>
          <w:ilvl w:val="0"/>
          <w:numId w:val="6"/>
        </w:numPr>
        <w:tabs>
          <w:tab w:val="num" w:pos="0"/>
        </w:tabs>
        <w:spacing w:after="0" w:line="240" w:lineRule="auto"/>
        <w:ind w:hanging="2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у всіх класних кімнатах представлено національну символіку, український колорит;</w:t>
      </w:r>
    </w:p>
    <w:p w:rsidR="00FA36C2" w:rsidRPr="00FA36C2" w:rsidRDefault="00FA36C2" w:rsidP="00FA36C2">
      <w:pPr>
        <w:numPr>
          <w:ilvl w:val="0"/>
          <w:numId w:val="7"/>
        </w:numPr>
        <w:shd w:val="clear" w:color="auto" w:fill="FFFFFF"/>
        <w:tabs>
          <w:tab w:val="num" w:pos="0"/>
          <w:tab w:val="left" w:pos="175"/>
          <w:tab w:val="num" w:pos="284"/>
          <w:tab w:val="num" w:pos="862"/>
        </w:tabs>
        <w:spacing w:after="0" w:line="240" w:lineRule="auto"/>
        <w:ind w:hanging="2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в шкільній бібліотеці оформлені тематичні полички та папки: “Українська національна символіка”, “Мова – душа народу» ;</w:t>
      </w:r>
    </w:p>
    <w:p w:rsidR="00FA36C2" w:rsidRPr="00FA36C2" w:rsidRDefault="00FA36C2" w:rsidP="00FA36C2">
      <w:pPr>
        <w:numPr>
          <w:ilvl w:val="0"/>
          <w:numId w:val="7"/>
        </w:numPr>
        <w:tabs>
          <w:tab w:val="num" w:pos="0"/>
          <w:tab w:val="num" w:pos="284"/>
        </w:tabs>
        <w:spacing w:after="0" w:line="240" w:lineRule="auto"/>
        <w:ind w:hanging="2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постійно діють виставки до Дня народження українських письменників та поетів;</w:t>
      </w:r>
    </w:p>
    <w:p w:rsidR="00FA36C2" w:rsidRPr="00FA36C2" w:rsidRDefault="00FA36C2" w:rsidP="00FA36C2">
      <w:pPr>
        <w:numPr>
          <w:ilvl w:val="0"/>
          <w:numId w:val="7"/>
        </w:numPr>
        <w:tabs>
          <w:tab w:val="num" w:pos="0"/>
          <w:tab w:val="num" w:pos="284"/>
        </w:tabs>
        <w:spacing w:after="0" w:line="240" w:lineRule="auto"/>
        <w:ind w:hanging="2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з метою національної-патріотичного виховання, усвідомлення своєї етнічної спільноти, утвердження національної гідності, виховання любові до рідної землі, свого народу, проводяться різноманітні виховні заходи: конкурси ораторського мистецтва, українські ігри та козацькі забави тощо.</w:t>
      </w:r>
    </w:p>
    <w:p w:rsidR="00FA36C2" w:rsidRPr="00FA36C2" w:rsidRDefault="00FA36C2" w:rsidP="00FA36C2">
      <w:pPr>
        <w:tabs>
          <w:tab w:val="left" w:pos="480"/>
        </w:tabs>
        <w:spacing w:after="0" w:line="240" w:lineRule="auto"/>
        <w:ind w:firstLine="567"/>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eastAsia="ru-RU"/>
        </w:rPr>
        <w:lastRenderedPageBreak/>
        <w:t>Таким чином, в школі проводилась спланована системна робота щодо впровадження мовного законодавства. В наступному навчальному році слід продовжити розпочату роботу і звернути особливу вагу на раціональність розподілу годин української мови у варіативній складовій  навчального плану.</w:t>
      </w:r>
    </w:p>
    <w:p w:rsidR="00FA36C2" w:rsidRPr="00FA36C2" w:rsidRDefault="00FA36C2" w:rsidP="00FA36C2">
      <w:pPr>
        <w:tabs>
          <w:tab w:val="left" w:pos="567"/>
        </w:tabs>
        <w:spacing w:after="0" w:line="240" w:lineRule="auto"/>
        <w:jc w:val="both"/>
        <w:rPr>
          <w:rFonts w:ascii="Times New Roman" w:eastAsia="Times New Roman" w:hAnsi="Times New Roman" w:cs="Times New Roman"/>
          <w:b/>
          <w:color w:val="000000" w:themeColor="text1"/>
          <w:sz w:val="28"/>
          <w:szCs w:val="28"/>
          <w:lang w:val="ru-RU" w:eastAsia="ru-RU"/>
        </w:rPr>
      </w:pPr>
    </w:p>
    <w:p w:rsidR="00FA36C2" w:rsidRPr="00FA36C2" w:rsidRDefault="00FA36C2" w:rsidP="00FA36C2">
      <w:pPr>
        <w:spacing w:after="0" w:line="240" w:lineRule="auto"/>
        <w:ind w:firstLine="360"/>
        <w:jc w:val="center"/>
        <w:rPr>
          <w:rFonts w:ascii="Times New Roman" w:eastAsia="Times New Roman" w:hAnsi="Times New Roman" w:cs="Times New Roman"/>
          <w:b/>
          <w:color w:val="000000" w:themeColor="text1"/>
          <w:sz w:val="28"/>
          <w:szCs w:val="28"/>
          <w:lang w:eastAsia="ru-RU"/>
        </w:rPr>
      </w:pPr>
      <w:r w:rsidRPr="00FA36C2">
        <w:rPr>
          <w:rFonts w:ascii="Times New Roman" w:eastAsia="Times New Roman" w:hAnsi="Times New Roman" w:cs="Times New Roman"/>
          <w:b/>
          <w:color w:val="000000" w:themeColor="text1"/>
          <w:sz w:val="28"/>
          <w:szCs w:val="28"/>
          <w:lang w:eastAsia="ru-RU"/>
        </w:rPr>
        <w:t>Впровадження ІКТ</w:t>
      </w:r>
    </w:p>
    <w:p w:rsidR="00FA36C2" w:rsidRPr="00FA36C2" w:rsidRDefault="00FA36C2" w:rsidP="00FA36C2">
      <w:pPr>
        <w:spacing w:after="0" w:line="240" w:lineRule="auto"/>
        <w:ind w:firstLine="360"/>
        <w:jc w:val="center"/>
        <w:rPr>
          <w:rFonts w:ascii="Times New Roman" w:eastAsia="Times New Roman" w:hAnsi="Times New Roman" w:cs="Times New Roman"/>
          <w:b/>
          <w:color w:val="000000" w:themeColor="text1"/>
          <w:sz w:val="28"/>
          <w:szCs w:val="28"/>
          <w:lang w:eastAsia="ru-RU"/>
        </w:rPr>
      </w:pPr>
    </w:p>
    <w:p w:rsidR="00FA36C2" w:rsidRPr="00FA36C2" w:rsidRDefault="00FA36C2" w:rsidP="00FA36C2">
      <w:pPr>
        <w:spacing w:after="0" w:line="240" w:lineRule="auto"/>
        <w:ind w:firstLine="567"/>
        <w:jc w:val="both"/>
        <w:rPr>
          <w:rFonts w:ascii="Times New Roman" w:eastAsia="Times New Roman" w:hAnsi="Times New Roman" w:cs="Times New Roman"/>
          <w:b/>
          <w:i/>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Відповідно до Закону України “Про Національну програму інформатизації”, Указів Президента України “Про невідкладні заходи щодо забезпечення функціонування та розвитку освіти в Україні”, “Про першочергові завдання щодо впровадження новітніх інформаційних технологій”, “Про додаткові заходи щодо підвищення якості освіти”,  Концепції розвитку дистанційної освіти в Україні (2015), </w:t>
      </w:r>
      <w:r w:rsidRPr="00FA36C2">
        <w:rPr>
          <w:rFonts w:ascii="Times New Roman" w:hAnsi="Times New Roman" w:cs="Times New Roman"/>
          <w:color w:val="000000" w:themeColor="text1"/>
          <w:sz w:val="28"/>
          <w:szCs w:val="28"/>
        </w:rPr>
        <w:t xml:space="preserve">від 23.03.2020 № 1/9-173 «Щодо організації освітнього процесу в закладах загальної середньої освіти під час карантину», </w:t>
      </w:r>
      <w:r w:rsidRPr="00FA36C2">
        <w:rPr>
          <w:rFonts w:ascii="Times New Roman" w:eastAsia="Times New Roman" w:hAnsi="Times New Roman" w:cs="Times New Roman"/>
          <w:color w:val="000000" w:themeColor="text1"/>
          <w:sz w:val="28"/>
          <w:szCs w:val="28"/>
          <w:lang w:eastAsia="ru-RU"/>
        </w:rPr>
        <w:t>пріоритетними напрямками діяльності школи у 2021/2022 навчальному році щодо впровадження ІКТбули:</w:t>
      </w:r>
    </w:p>
    <w:p w:rsidR="00FA36C2" w:rsidRPr="00FA36C2" w:rsidRDefault="00FA36C2" w:rsidP="00FA36C2">
      <w:pPr>
        <w:numPr>
          <w:ilvl w:val="0"/>
          <w:numId w:val="8"/>
        </w:numPr>
        <w:tabs>
          <w:tab w:val="num" w:pos="0"/>
        </w:tabs>
        <w:spacing w:after="0" w:line="240" w:lineRule="auto"/>
        <w:ind w:hanging="2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 xml:space="preserve">впровадження інформаційних та комунікаційних технологій у </w:t>
      </w:r>
      <w:r w:rsidRPr="00FA36C2">
        <w:rPr>
          <w:rFonts w:ascii="Times New Roman" w:eastAsia="Times New Roman" w:hAnsi="Times New Roman" w:cs="Times New Roman"/>
          <w:color w:val="000000" w:themeColor="text1"/>
          <w:sz w:val="28"/>
          <w:szCs w:val="28"/>
          <w:lang w:eastAsia="ru-RU"/>
        </w:rPr>
        <w:t xml:space="preserve">освітній </w:t>
      </w:r>
      <w:r w:rsidRPr="00FA36C2">
        <w:rPr>
          <w:rFonts w:ascii="Times New Roman" w:eastAsia="Times New Roman" w:hAnsi="Times New Roman" w:cs="Times New Roman"/>
          <w:color w:val="000000" w:themeColor="text1"/>
          <w:sz w:val="28"/>
          <w:szCs w:val="28"/>
          <w:lang w:val="ru-RU" w:eastAsia="ru-RU"/>
        </w:rPr>
        <w:t>процес;</w:t>
      </w:r>
    </w:p>
    <w:p w:rsidR="00FA36C2" w:rsidRPr="00FA36C2" w:rsidRDefault="00FA36C2" w:rsidP="00FA36C2">
      <w:pPr>
        <w:numPr>
          <w:ilvl w:val="0"/>
          <w:numId w:val="8"/>
        </w:numPr>
        <w:tabs>
          <w:tab w:val="num" w:pos="0"/>
        </w:tabs>
        <w:spacing w:after="0" w:line="240" w:lineRule="auto"/>
        <w:ind w:hanging="2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eastAsia="ru-RU"/>
        </w:rPr>
        <w:t>використання освітніх платформ «</w:t>
      </w:r>
      <w:r w:rsidRPr="00FA36C2">
        <w:rPr>
          <w:rFonts w:ascii="Times New Roman" w:eastAsia="Times New Roman" w:hAnsi="Times New Roman" w:cs="Times New Roman"/>
          <w:color w:val="000000" w:themeColor="text1"/>
          <w:sz w:val="28"/>
          <w:szCs w:val="28"/>
          <w:lang w:val="en-US" w:eastAsia="ru-RU"/>
        </w:rPr>
        <w:t>Googlclassroom</w:t>
      </w:r>
      <w:r w:rsidRPr="00FA36C2">
        <w:rPr>
          <w:rFonts w:ascii="Times New Roman" w:eastAsia="Times New Roman" w:hAnsi="Times New Roman" w:cs="Times New Roman"/>
          <w:color w:val="000000" w:themeColor="text1"/>
          <w:sz w:val="28"/>
          <w:szCs w:val="28"/>
          <w:lang w:eastAsia="ru-RU"/>
        </w:rPr>
        <w:t>», «Всеосвіта», «На урок», месенджерів "</w:t>
      </w:r>
      <w:r w:rsidRPr="00FA36C2">
        <w:rPr>
          <w:rFonts w:ascii="Times New Roman" w:eastAsia="Times New Roman" w:hAnsi="Times New Roman" w:cs="Times New Roman"/>
          <w:color w:val="000000" w:themeColor="text1"/>
          <w:sz w:val="28"/>
          <w:szCs w:val="28"/>
          <w:lang w:val="en-US" w:eastAsia="ru-RU"/>
        </w:rPr>
        <w:t>Viber</w:t>
      </w:r>
      <w:r w:rsidRPr="00FA36C2">
        <w:rPr>
          <w:rFonts w:ascii="Times New Roman" w:eastAsia="Times New Roman" w:hAnsi="Times New Roman" w:cs="Times New Roman"/>
          <w:color w:val="000000" w:themeColor="text1"/>
          <w:sz w:val="28"/>
          <w:szCs w:val="28"/>
          <w:lang w:eastAsia="ru-RU"/>
        </w:rPr>
        <w:t>», «</w:t>
      </w:r>
      <w:r w:rsidRPr="00FA36C2">
        <w:rPr>
          <w:rFonts w:ascii="Times New Roman" w:eastAsia="Times New Roman" w:hAnsi="Times New Roman" w:cs="Times New Roman"/>
          <w:color w:val="000000" w:themeColor="text1"/>
          <w:sz w:val="28"/>
          <w:szCs w:val="28"/>
          <w:lang w:val="en-US" w:eastAsia="ru-RU"/>
        </w:rPr>
        <w:t>Telegram</w:t>
      </w:r>
      <w:r w:rsidRPr="00FA36C2">
        <w:rPr>
          <w:rFonts w:ascii="Times New Roman" w:eastAsia="Times New Roman" w:hAnsi="Times New Roman" w:cs="Times New Roman"/>
          <w:color w:val="000000" w:themeColor="text1"/>
          <w:sz w:val="28"/>
          <w:szCs w:val="28"/>
          <w:lang w:eastAsia="ru-RU"/>
        </w:rPr>
        <w:t>» під час організації дистанційного навчання в умовах карантинних обмежень під час поширення корона вірусної інфекції та в умовах воєнного стану;</w:t>
      </w:r>
    </w:p>
    <w:p w:rsidR="00FA36C2" w:rsidRPr="00FA36C2" w:rsidRDefault="00FA36C2" w:rsidP="00FA36C2">
      <w:pPr>
        <w:numPr>
          <w:ilvl w:val="0"/>
          <w:numId w:val="8"/>
        </w:numPr>
        <w:tabs>
          <w:tab w:val="num" w:pos="0"/>
        </w:tabs>
        <w:spacing w:after="0" w:line="240" w:lineRule="auto"/>
        <w:ind w:hanging="2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формування інформаційної культури учнів та педагогічних працівників, забезпечення їх інформаційних потреб;</w:t>
      </w:r>
    </w:p>
    <w:p w:rsidR="00FA36C2" w:rsidRPr="00FA36C2" w:rsidRDefault="00FA36C2" w:rsidP="00FA36C2">
      <w:pPr>
        <w:numPr>
          <w:ilvl w:val="0"/>
          <w:numId w:val="8"/>
        </w:numPr>
        <w:tabs>
          <w:tab w:val="num" w:pos="0"/>
        </w:tabs>
        <w:spacing w:after="0" w:line="240" w:lineRule="auto"/>
        <w:ind w:hanging="2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 xml:space="preserve">удосконалення інформаційно-методичного забезпечення </w:t>
      </w:r>
      <w:r w:rsidRPr="00FA36C2">
        <w:rPr>
          <w:rFonts w:ascii="Times New Roman" w:eastAsia="Times New Roman" w:hAnsi="Times New Roman" w:cs="Times New Roman"/>
          <w:color w:val="000000" w:themeColor="text1"/>
          <w:sz w:val="28"/>
          <w:szCs w:val="28"/>
          <w:lang w:eastAsia="ru-RU"/>
        </w:rPr>
        <w:t xml:space="preserve">освітнього </w:t>
      </w:r>
      <w:r w:rsidRPr="00FA36C2">
        <w:rPr>
          <w:rFonts w:ascii="Times New Roman" w:eastAsia="Times New Roman" w:hAnsi="Times New Roman" w:cs="Times New Roman"/>
          <w:color w:val="000000" w:themeColor="text1"/>
          <w:sz w:val="28"/>
          <w:szCs w:val="28"/>
          <w:lang w:val="ru-RU" w:eastAsia="ru-RU"/>
        </w:rPr>
        <w:t>процесу;</w:t>
      </w:r>
    </w:p>
    <w:p w:rsidR="00FA36C2" w:rsidRPr="00FA36C2" w:rsidRDefault="00FA36C2" w:rsidP="00FA36C2">
      <w:pPr>
        <w:numPr>
          <w:ilvl w:val="0"/>
          <w:numId w:val="8"/>
        </w:numPr>
        <w:tabs>
          <w:tab w:val="num" w:pos="0"/>
        </w:tabs>
        <w:spacing w:after="0" w:line="240" w:lineRule="auto"/>
        <w:ind w:hanging="2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оптимізація освітнього менеджмента на основі використання сучасних інформаційних технології в управлінській діяльності</w:t>
      </w:r>
      <w:r w:rsidRPr="00FA36C2">
        <w:rPr>
          <w:rFonts w:ascii="Times New Roman" w:eastAsia="Times New Roman" w:hAnsi="Times New Roman" w:cs="Times New Roman"/>
          <w:color w:val="000000" w:themeColor="text1"/>
          <w:sz w:val="28"/>
          <w:szCs w:val="28"/>
          <w:lang w:eastAsia="ru-RU"/>
        </w:rPr>
        <w:t>.</w:t>
      </w:r>
    </w:p>
    <w:p w:rsidR="00FA36C2" w:rsidRPr="00FA36C2" w:rsidRDefault="00FA36C2" w:rsidP="00FA36C2">
      <w:pPr>
        <w:spacing w:after="0" w:line="240" w:lineRule="auto"/>
        <w:ind w:firstLine="2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Головн</w:t>
      </w:r>
      <w:r w:rsidRPr="00FA36C2">
        <w:rPr>
          <w:rFonts w:ascii="Times New Roman" w:eastAsia="Times New Roman" w:hAnsi="Times New Roman" w:cs="Times New Roman"/>
          <w:color w:val="000000" w:themeColor="text1"/>
          <w:sz w:val="28"/>
          <w:szCs w:val="28"/>
          <w:lang w:eastAsia="ru-RU"/>
        </w:rPr>
        <w:t>а</w:t>
      </w:r>
      <w:r w:rsidRPr="00FA36C2">
        <w:rPr>
          <w:rFonts w:ascii="Times New Roman" w:eastAsia="Times New Roman" w:hAnsi="Times New Roman" w:cs="Times New Roman"/>
          <w:color w:val="000000" w:themeColor="text1"/>
          <w:sz w:val="28"/>
          <w:szCs w:val="28"/>
          <w:lang w:val="ru-RU" w:eastAsia="ru-RU"/>
        </w:rPr>
        <w:t xml:space="preserve"> мет</w:t>
      </w:r>
      <w:r w:rsidRPr="00FA36C2">
        <w:rPr>
          <w:rFonts w:ascii="Times New Roman" w:eastAsia="Times New Roman" w:hAnsi="Times New Roman" w:cs="Times New Roman"/>
          <w:color w:val="000000" w:themeColor="text1"/>
          <w:sz w:val="28"/>
          <w:szCs w:val="28"/>
          <w:lang w:eastAsia="ru-RU"/>
        </w:rPr>
        <w:t>ашколи в питанні впровадження сучасних інформаційних технологій-</w:t>
      </w:r>
      <w:r w:rsidRPr="00FA36C2">
        <w:rPr>
          <w:rFonts w:ascii="Times New Roman" w:eastAsia="Times New Roman" w:hAnsi="Times New Roman" w:cs="Times New Roman"/>
          <w:color w:val="000000" w:themeColor="text1"/>
          <w:sz w:val="28"/>
          <w:szCs w:val="28"/>
          <w:lang w:val="ru-RU" w:eastAsia="ru-RU"/>
        </w:rPr>
        <w:t xml:space="preserve"> надання нового підходу до інформатизації системи освіти, що передбачає виконання наступних складових:</w:t>
      </w:r>
    </w:p>
    <w:p w:rsidR="00FA36C2" w:rsidRPr="00FA36C2" w:rsidRDefault="00FA36C2" w:rsidP="00FA36C2">
      <w:pPr>
        <w:numPr>
          <w:ilvl w:val="0"/>
          <w:numId w:val="9"/>
        </w:numPr>
        <w:tabs>
          <w:tab w:val="num" w:pos="0"/>
        </w:tabs>
        <w:spacing w:after="0" w:line="240" w:lineRule="auto"/>
        <w:ind w:hanging="2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створення умов для оволодіння учнями та вчителями сучасними інформаційними і комунікаційними технологіями;</w:t>
      </w:r>
    </w:p>
    <w:p w:rsidR="00FA36C2" w:rsidRPr="00FA36C2" w:rsidRDefault="00FA36C2" w:rsidP="00FA36C2">
      <w:pPr>
        <w:numPr>
          <w:ilvl w:val="0"/>
          <w:numId w:val="9"/>
        </w:numPr>
        <w:tabs>
          <w:tab w:val="num" w:pos="0"/>
        </w:tabs>
        <w:spacing w:after="0" w:line="240" w:lineRule="auto"/>
        <w:ind w:hanging="2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 xml:space="preserve">підвищення якості навчання завдяки використанню інформаційних ресурсів </w:t>
      </w:r>
      <w:r w:rsidRPr="00FA36C2">
        <w:rPr>
          <w:rFonts w:ascii="Times New Roman" w:eastAsia="Times New Roman" w:hAnsi="Times New Roman" w:cs="Times New Roman"/>
          <w:color w:val="000000" w:themeColor="text1"/>
          <w:sz w:val="28"/>
          <w:szCs w:val="28"/>
          <w:lang w:val="en-US" w:eastAsia="ru-RU"/>
        </w:rPr>
        <w:t>Internet</w:t>
      </w:r>
      <w:r w:rsidRPr="00FA36C2">
        <w:rPr>
          <w:rFonts w:ascii="Times New Roman" w:eastAsia="Times New Roman" w:hAnsi="Times New Roman" w:cs="Times New Roman"/>
          <w:color w:val="000000" w:themeColor="text1"/>
          <w:sz w:val="28"/>
          <w:szCs w:val="28"/>
          <w:lang w:val="ru-RU" w:eastAsia="ru-RU"/>
        </w:rPr>
        <w:t>;</w:t>
      </w:r>
    </w:p>
    <w:p w:rsidR="00FA36C2" w:rsidRPr="00FA36C2" w:rsidRDefault="00FA36C2" w:rsidP="00FA36C2">
      <w:pPr>
        <w:numPr>
          <w:ilvl w:val="0"/>
          <w:numId w:val="9"/>
        </w:numPr>
        <w:tabs>
          <w:tab w:val="num" w:pos="0"/>
        </w:tabs>
        <w:spacing w:after="0" w:line="240" w:lineRule="auto"/>
        <w:ind w:hanging="2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 xml:space="preserve">інтенсифікація </w:t>
      </w:r>
      <w:r w:rsidRPr="00FA36C2">
        <w:rPr>
          <w:rFonts w:ascii="Times New Roman" w:eastAsia="Times New Roman" w:hAnsi="Times New Roman" w:cs="Times New Roman"/>
          <w:color w:val="000000" w:themeColor="text1"/>
          <w:sz w:val="28"/>
          <w:szCs w:val="28"/>
          <w:lang w:eastAsia="ru-RU"/>
        </w:rPr>
        <w:t>освітнього</w:t>
      </w:r>
      <w:r w:rsidRPr="00FA36C2">
        <w:rPr>
          <w:rFonts w:ascii="Times New Roman" w:eastAsia="Times New Roman" w:hAnsi="Times New Roman" w:cs="Times New Roman"/>
          <w:color w:val="000000" w:themeColor="text1"/>
          <w:sz w:val="28"/>
          <w:szCs w:val="28"/>
          <w:lang w:val="ru-RU" w:eastAsia="ru-RU"/>
        </w:rPr>
        <w:t xml:space="preserve"> процесу й активізація навчально-пізнавальної діяльності учнів;</w:t>
      </w:r>
    </w:p>
    <w:p w:rsidR="00FA36C2" w:rsidRPr="00FA36C2" w:rsidRDefault="00FA36C2" w:rsidP="00FA36C2">
      <w:pPr>
        <w:numPr>
          <w:ilvl w:val="0"/>
          <w:numId w:val="9"/>
        </w:numPr>
        <w:tabs>
          <w:tab w:val="num" w:pos="0"/>
        </w:tabs>
        <w:spacing w:after="0" w:line="240" w:lineRule="auto"/>
        <w:ind w:hanging="2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 xml:space="preserve">створення умов для широкого впровадження нових інформаційних технологій в </w:t>
      </w:r>
      <w:r w:rsidRPr="00FA36C2">
        <w:rPr>
          <w:rFonts w:ascii="Times New Roman" w:eastAsia="Times New Roman" w:hAnsi="Times New Roman" w:cs="Times New Roman"/>
          <w:color w:val="000000" w:themeColor="text1"/>
          <w:sz w:val="28"/>
          <w:szCs w:val="28"/>
          <w:lang w:eastAsia="ru-RU"/>
        </w:rPr>
        <w:t xml:space="preserve">освітній </w:t>
      </w:r>
      <w:r w:rsidRPr="00FA36C2">
        <w:rPr>
          <w:rFonts w:ascii="Times New Roman" w:eastAsia="Times New Roman" w:hAnsi="Times New Roman" w:cs="Times New Roman"/>
          <w:color w:val="000000" w:themeColor="text1"/>
          <w:sz w:val="28"/>
          <w:szCs w:val="28"/>
          <w:lang w:val="ru-RU" w:eastAsia="ru-RU"/>
        </w:rPr>
        <w:t>процес</w:t>
      </w:r>
      <w:r w:rsidRPr="00FA36C2">
        <w:rPr>
          <w:rFonts w:ascii="Times New Roman" w:eastAsia="Times New Roman" w:hAnsi="Times New Roman" w:cs="Times New Roman"/>
          <w:color w:val="000000" w:themeColor="text1"/>
          <w:sz w:val="28"/>
          <w:szCs w:val="28"/>
          <w:lang w:eastAsia="ru-RU"/>
        </w:rPr>
        <w:t xml:space="preserve"> (особливо під час карантинних обмежень)</w:t>
      </w:r>
      <w:r w:rsidRPr="00FA36C2">
        <w:rPr>
          <w:rFonts w:ascii="Times New Roman" w:eastAsia="Times New Roman" w:hAnsi="Times New Roman" w:cs="Times New Roman"/>
          <w:color w:val="000000" w:themeColor="text1"/>
          <w:sz w:val="28"/>
          <w:szCs w:val="28"/>
          <w:lang w:val="ru-RU" w:eastAsia="ru-RU"/>
        </w:rPr>
        <w:t>;</w:t>
      </w:r>
    </w:p>
    <w:p w:rsidR="00FA36C2" w:rsidRPr="00FA36C2" w:rsidRDefault="00FA36C2" w:rsidP="00FA36C2">
      <w:pPr>
        <w:numPr>
          <w:ilvl w:val="0"/>
          <w:numId w:val="9"/>
        </w:numPr>
        <w:tabs>
          <w:tab w:val="num" w:pos="0"/>
        </w:tabs>
        <w:spacing w:after="0" w:line="240" w:lineRule="auto"/>
        <w:ind w:hanging="2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 xml:space="preserve">підвищення ефективності управління закладом </w:t>
      </w:r>
      <w:r w:rsidRPr="00FA36C2">
        <w:rPr>
          <w:rFonts w:ascii="Times New Roman" w:eastAsia="Times New Roman" w:hAnsi="Times New Roman" w:cs="Times New Roman"/>
          <w:color w:val="000000" w:themeColor="text1"/>
          <w:sz w:val="28"/>
          <w:szCs w:val="28"/>
          <w:lang w:eastAsia="ru-RU"/>
        </w:rPr>
        <w:t>загальної освіти;</w:t>
      </w:r>
    </w:p>
    <w:p w:rsidR="00FA36C2" w:rsidRPr="00FA36C2" w:rsidRDefault="00FA36C2" w:rsidP="00FA36C2">
      <w:pPr>
        <w:numPr>
          <w:ilvl w:val="0"/>
          <w:numId w:val="9"/>
        </w:numPr>
        <w:tabs>
          <w:tab w:val="num" w:pos="0"/>
        </w:tabs>
        <w:spacing w:after="0" w:line="240" w:lineRule="auto"/>
        <w:ind w:hanging="2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eastAsia="ru-RU"/>
        </w:rPr>
        <w:t>створення умов для активації школи у електронному ресурсі «ІСУО» та «ЄДЕБО».</w:t>
      </w: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Упродовж 2022/2023 навчального року здійснено наступні заходи щодо інформатизації  та комп’ютеризації школи:</w:t>
      </w:r>
    </w:p>
    <w:p w:rsidR="00FA36C2" w:rsidRPr="00FA36C2" w:rsidRDefault="00FA36C2" w:rsidP="00FA36C2">
      <w:pPr>
        <w:numPr>
          <w:ilvl w:val="0"/>
          <w:numId w:val="10"/>
        </w:numPr>
        <w:tabs>
          <w:tab w:val="num" w:pos="0"/>
        </w:tabs>
        <w:spacing w:after="0" w:line="240" w:lineRule="auto"/>
        <w:ind w:hanging="2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lastRenderedPageBreak/>
        <w:t>продовжено роботу щодо створення і постійного оновлення сайту школи та персональних сайтів учителів школи;</w:t>
      </w:r>
    </w:p>
    <w:p w:rsidR="00FA36C2" w:rsidRPr="00FA36C2" w:rsidRDefault="00FA36C2" w:rsidP="00FA36C2">
      <w:pPr>
        <w:numPr>
          <w:ilvl w:val="0"/>
          <w:numId w:val="10"/>
        </w:numPr>
        <w:tabs>
          <w:tab w:val="num" w:pos="0"/>
        </w:tabs>
        <w:spacing w:after="0" w:line="240" w:lineRule="auto"/>
        <w:ind w:hanging="2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заохочується навчання  вчителів-предметників </w:t>
      </w:r>
      <w:r w:rsidRPr="00FA36C2">
        <w:rPr>
          <w:rFonts w:ascii="Times New Roman" w:eastAsia="Times New Roman" w:hAnsi="Times New Roman" w:cs="Times New Roman"/>
          <w:color w:val="000000" w:themeColor="text1"/>
          <w:sz w:val="28"/>
          <w:szCs w:val="28"/>
          <w:lang w:val="ru-RU" w:eastAsia="ru-RU"/>
        </w:rPr>
        <w:t>“</w:t>
      </w:r>
      <w:r w:rsidRPr="00FA36C2">
        <w:rPr>
          <w:rFonts w:ascii="Times New Roman" w:eastAsia="Times New Roman" w:hAnsi="Times New Roman" w:cs="Times New Roman"/>
          <w:color w:val="000000" w:themeColor="text1"/>
          <w:sz w:val="28"/>
          <w:szCs w:val="28"/>
          <w:lang w:eastAsia="ru-RU"/>
        </w:rPr>
        <w:t>Користувач ПК</w:t>
      </w:r>
      <w:r w:rsidRPr="00FA36C2">
        <w:rPr>
          <w:rFonts w:ascii="Times New Roman" w:eastAsia="Times New Roman" w:hAnsi="Times New Roman" w:cs="Times New Roman"/>
          <w:color w:val="000000" w:themeColor="text1"/>
          <w:sz w:val="28"/>
          <w:szCs w:val="28"/>
          <w:lang w:val="ru-RU" w:eastAsia="ru-RU"/>
        </w:rPr>
        <w:t>”</w:t>
      </w:r>
      <w:r w:rsidRPr="00FA36C2">
        <w:rPr>
          <w:rFonts w:ascii="Times New Roman" w:eastAsia="Times New Roman" w:hAnsi="Times New Roman" w:cs="Times New Roman"/>
          <w:color w:val="000000" w:themeColor="text1"/>
          <w:sz w:val="28"/>
          <w:szCs w:val="28"/>
          <w:lang w:eastAsia="ru-RU"/>
        </w:rPr>
        <w:t xml:space="preserve"> щодо використання комп’ютера;</w:t>
      </w:r>
    </w:p>
    <w:p w:rsidR="00FA36C2" w:rsidRPr="00FA36C2" w:rsidRDefault="00FA36C2" w:rsidP="00FA36C2">
      <w:pPr>
        <w:numPr>
          <w:ilvl w:val="0"/>
          <w:numId w:val="10"/>
        </w:numPr>
        <w:tabs>
          <w:tab w:val="num" w:pos="0"/>
        </w:tabs>
        <w:spacing w:after="0" w:line="240" w:lineRule="auto"/>
        <w:ind w:hanging="2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використовувалися в освітньому процесі програмно-педагогічні електронні засоби   з історії, географії, математики, фізики, природознавства;</w:t>
      </w:r>
    </w:p>
    <w:p w:rsidR="00FA36C2" w:rsidRPr="00FA36C2" w:rsidRDefault="00FA36C2" w:rsidP="00FA36C2">
      <w:pPr>
        <w:numPr>
          <w:ilvl w:val="0"/>
          <w:numId w:val="10"/>
        </w:numPr>
        <w:tabs>
          <w:tab w:val="num" w:pos="0"/>
        </w:tabs>
        <w:spacing w:after="0" w:line="240" w:lineRule="auto"/>
        <w:ind w:hanging="2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вводиться в практику роботи проведення відкритих уроків та позакласних заходів вчителів-предметників із використанням комп’ютерних технологій;</w:t>
      </w:r>
    </w:p>
    <w:p w:rsidR="00FA36C2" w:rsidRPr="00FA36C2" w:rsidRDefault="00FA36C2" w:rsidP="00FA36C2">
      <w:pPr>
        <w:numPr>
          <w:ilvl w:val="0"/>
          <w:numId w:val="10"/>
        </w:numPr>
        <w:tabs>
          <w:tab w:val="num" w:pos="0"/>
        </w:tabs>
        <w:spacing w:after="0" w:line="240" w:lineRule="auto"/>
        <w:ind w:hanging="2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приведено матеріальну базу та навчально-методичне забезпечення кабінету інформатики  у відповідність до нормативів, вимог та державних стандартів;</w:t>
      </w:r>
    </w:p>
    <w:p w:rsidR="00FA36C2" w:rsidRPr="00FA36C2" w:rsidRDefault="00FA36C2" w:rsidP="00FA36C2">
      <w:pPr>
        <w:numPr>
          <w:ilvl w:val="0"/>
          <w:numId w:val="10"/>
        </w:numPr>
        <w:tabs>
          <w:tab w:val="num" w:pos="0"/>
        </w:tabs>
        <w:spacing w:after="0" w:line="240" w:lineRule="auto"/>
        <w:ind w:hanging="2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встановлено частково персональні комп</w:t>
      </w:r>
      <w:r w:rsidRPr="00FA36C2">
        <w:rPr>
          <w:rFonts w:ascii="Times New Roman" w:eastAsia="Times New Roman" w:hAnsi="Times New Roman" w:cs="Times New Roman"/>
          <w:color w:val="000000" w:themeColor="text1"/>
          <w:sz w:val="28"/>
          <w:szCs w:val="28"/>
          <w:lang w:val="ru-RU" w:eastAsia="ru-RU"/>
        </w:rPr>
        <w:t>’</w:t>
      </w:r>
      <w:r w:rsidRPr="00FA36C2">
        <w:rPr>
          <w:rFonts w:ascii="Times New Roman" w:eastAsia="Times New Roman" w:hAnsi="Times New Roman" w:cs="Times New Roman"/>
          <w:color w:val="000000" w:themeColor="text1"/>
          <w:sz w:val="28"/>
          <w:szCs w:val="28"/>
          <w:lang w:eastAsia="ru-RU"/>
        </w:rPr>
        <w:t>ютери  в навчальні кабінети;</w:t>
      </w:r>
    </w:p>
    <w:p w:rsidR="00FA36C2" w:rsidRPr="00FA36C2" w:rsidRDefault="00FA36C2" w:rsidP="00FA36C2">
      <w:pPr>
        <w:numPr>
          <w:ilvl w:val="0"/>
          <w:numId w:val="10"/>
        </w:numPr>
        <w:tabs>
          <w:tab w:val="num" w:pos="0"/>
        </w:tabs>
        <w:spacing w:after="0" w:line="240" w:lineRule="auto"/>
        <w:ind w:hanging="2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отриманий раніше від громадської організації « Батьки для дітей» мультимедійний проектор використовується  для забезпечення більш високої якості проведення уроків, позакласних заходів, педагогічних рад, нарад, семінарів, конференцій тощо.</w:t>
      </w: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Таким чином, в школі проводилась системна робота з впровадження ІКТ. </w:t>
      </w: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У 2023/2024 навчальному році слід продовжити:</w:t>
      </w:r>
    </w:p>
    <w:p w:rsidR="00FA36C2" w:rsidRPr="00FA36C2" w:rsidRDefault="00FA36C2" w:rsidP="00FA36C2">
      <w:pPr>
        <w:numPr>
          <w:ilvl w:val="0"/>
          <w:numId w:val="11"/>
        </w:num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навчання педагогічних працівників щодо оволодіння ІКТ, особливо інструментами дистанційного навчання;</w:t>
      </w:r>
    </w:p>
    <w:p w:rsidR="00FA36C2" w:rsidRPr="00FA36C2" w:rsidRDefault="00FA36C2" w:rsidP="00FA36C2">
      <w:pPr>
        <w:numPr>
          <w:ilvl w:val="0"/>
          <w:numId w:val="11"/>
        </w:num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забезпечення більш широким колом електронних навчальних посібників для використання у освітньому процесі;</w:t>
      </w:r>
    </w:p>
    <w:p w:rsidR="00FA36C2" w:rsidRPr="00FA36C2" w:rsidRDefault="00FA36C2" w:rsidP="00FA36C2">
      <w:pPr>
        <w:numPr>
          <w:ilvl w:val="0"/>
          <w:numId w:val="11"/>
        </w:num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eastAsia="ru-RU"/>
        </w:rPr>
        <w:t>забезпечення ефективної роботи учасників освітнього процесу у електронних ресурсах «ІСОУ», «ЄДЕБО» та «КУРС. ШКОЛА».</w:t>
      </w:r>
    </w:p>
    <w:p w:rsidR="00FA36C2" w:rsidRPr="00FA36C2" w:rsidRDefault="00FA36C2" w:rsidP="00FA36C2">
      <w:pPr>
        <w:spacing w:after="0" w:line="240" w:lineRule="auto"/>
        <w:ind w:left="-240"/>
        <w:jc w:val="both"/>
        <w:rPr>
          <w:rFonts w:ascii="Times New Roman" w:eastAsia="Times New Roman" w:hAnsi="Times New Roman" w:cs="Times New Roman"/>
          <w:color w:val="000000" w:themeColor="text1"/>
          <w:sz w:val="28"/>
          <w:szCs w:val="28"/>
          <w:lang w:val="ru-RU" w:eastAsia="ru-RU"/>
        </w:rPr>
      </w:pPr>
    </w:p>
    <w:p w:rsidR="00FA36C2" w:rsidRPr="00FA36C2" w:rsidRDefault="00FA36C2" w:rsidP="00FA36C2">
      <w:pPr>
        <w:spacing w:after="0" w:line="240" w:lineRule="auto"/>
        <w:ind w:firstLine="400"/>
        <w:jc w:val="center"/>
        <w:rPr>
          <w:rFonts w:ascii="Times New Roman" w:eastAsia="Times New Roman" w:hAnsi="Times New Roman" w:cs="Times New Roman"/>
          <w:b/>
          <w:color w:val="000000" w:themeColor="text1"/>
          <w:sz w:val="28"/>
          <w:szCs w:val="28"/>
          <w:lang w:eastAsia="ru-RU"/>
        </w:rPr>
      </w:pPr>
      <w:r w:rsidRPr="00FA36C2">
        <w:rPr>
          <w:rFonts w:ascii="Times New Roman" w:eastAsia="Times New Roman" w:hAnsi="Times New Roman" w:cs="Times New Roman"/>
          <w:b/>
          <w:color w:val="000000" w:themeColor="text1"/>
          <w:sz w:val="28"/>
          <w:szCs w:val="28"/>
          <w:lang w:val="ru-RU" w:eastAsia="ru-RU"/>
        </w:rPr>
        <w:t xml:space="preserve">Реалізація </w:t>
      </w:r>
      <w:r w:rsidRPr="00FA36C2">
        <w:rPr>
          <w:rFonts w:ascii="Times New Roman" w:eastAsia="Times New Roman" w:hAnsi="Times New Roman" w:cs="Times New Roman"/>
          <w:b/>
          <w:color w:val="000000" w:themeColor="text1"/>
          <w:sz w:val="28"/>
          <w:szCs w:val="28"/>
          <w:lang w:eastAsia="ru-RU"/>
        </w:rPr>
        <w:t xml:space="preserve">освітньої програми та </w:t>
      </w:r>
      <w:r w:rsidRPr="00FA36C2">
        <w:rPr>
          <w:rFonts w:ascii="Times New Roman" w:eastAsia="Times New Roman" w:hAnsi="Times New Roman" w:cs="Times New Roman"/>
          <w:b/>
          <w:color w:val="000000" w:themeColor="text1"/>
          <w:sz w:val="28"/>
          <w:szCs w:val="28"/>
          <w:lang w:val="ru-RU" w:eastAsia="ru-RU"/>
        </w:rPr>
        <w:t>навчального плану</w:t>
      </w:r>
    </w:p>
    <w:p w:rsidR="00FA36C2" w:rsidRPr="00FA36C2" w:rsidRDefault="00FA36C2" w:rsidP="00FA36C2">
      <w:pPr>
        <w:spacing w:after="0" w:line="240" w:lineRule="auto"/>
        <w:ind w:firstLine="400"/>
        <w:jc w:val="center"/>
        <w:rPr>
          <w:rFonts w:ascii="Times New Roman" w:eastAsia="Times New Roman" w:hAnsi="Times New Roman" w:cs="Times New Roman"/>
          <w:b/>
          <w:color w:val="000000" w:themeColor="text1"/>
          <w:sz w:val="28"/>
          <w:szCs w:val="28"/>
          <w:lang w:val="ru-RU" w:eastAsia="ru-RU"/>
        </w:rPr>
      </w:pPr>
      <w:r w:rsidRPr="00FA36C2">
        <w:rPr>
          <w:rFonts w:ascii="Times New Roman" w:eastAsia="Times New Roman" w:hAnsi="Times New Roman" w:cs="Times New Roman"/>
          <w:b/>
          <w:color w:val="000000" w:themeColor="text1"/>
          <w:sz w:val="28"/>
          <w:szCs w:val="28"/>
          <w:lang w:val="ru-RU" w:eastAsia="ru-RU"/>
        </w:rPr>
        <w:t xml:space="preserve"> за 2022/20</w:t>
      </w:r>
      <w:r w:rsidRPr="00FA36C2">
        <w:rPr>
          <w:rFonts w:ascii="Times New Roman" w:eastAsia="Times New Roman" w:hAnsi="Times New Roman" w:cs="Times New Roman"/>
          <w:b/>
          <w:color w:val="000000" w:themeColor="text1"/>
          <w:sz w:val="28"/>
          <w:szCs w:val="28"/>
          <w:lang w:eastAsia="ru-RU"/>
        </w:rPr>
        <w:t>23</w:t>
      </w:r>
      <w:r w:rsidRPr="00FA36C2">
        <w:rPr>
          <w:rFonts w:ascii="Times New Roman" w:eastAsia="Times New Roman" w:hAnsi="Times New Roman" w:cs="Times New Roman"/>
          <w:b/>
          <w:color w:val="000000" w:themeColor="text1"/>
          <w:sz w:val="28"/>
          <w:szCs w:val="28"/>
          <w:lang w:val="ru-RU" w:eastAsia="ru-RU"/>
        </w:rPr>
        <w:t>навчальний рік</w:t>
      </w:r>
    </w:p>
    <w:p w:rsidR="00FA36C2" w:rsidRPr="00FA36C2" w:rsidRDefault="00FA36C2" w:rsidP="00FA36C2">
      <w:pPr>
        <w:spacing w:after="0" w:line="240" w:lineRule="auto"/>
        <w:ind w:firstLine="400"/>
        <w:jc w:val="center"/>
        <w:rPr>
          <w:rFonts w:ascii="Times New Roman" w:eastAsia="Times New Roman" w:hAnsi="Times New Roman" w:cs="Times New Roman"/>
          <w:b/>
          <w:color w:val="000000" w:themeColor="text1"/>
          <w:sz w:val="28"/>
          <w:szCs w:val="28"/>
          <w:lang w:val="ru-RU" w:eastAsia="ru-RU"/>
        </w:rPr>
      </w:pP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У 2022/20</w:t>
      </w:r>
      <w:r w:rsidRPr="00FA36C2">
        <w:rPr>
          <w:rFonts w:ascii="Times New Roman" w:eastAsia="Times New Roman" w:hAnsi="Times New Roman" w:cs="Times New Roman"/>
          <w:color w:val="000000" w:themeColor="text1"/>
          <w:sz w:val="28"/>
          <w:szCs w:val="28"/>
          <w:lang w:eastAsia="ru-RU"/>
        </w:rPr>
        <w:t>23</w:t>
      </w:r>
      <w:r w:rsidRPr="00FA36C2">
        <w:rPr>
          <w:rFonts w:ascii="Times New Roman" w:eastAsia="Times New Roman" w:hAnsi="Times New Roman" w:cs="Times New Roman"/>
          <w:color w:val="000000" w:themeColor="text1"/>
          <w:sz w:val="28"/>
          <w:szCs w:val="28"/>
          <w:lang w:val="ru-RU" w:eastAsia="ru-RU"/>
        </w:rPr>
        <w:t xml:space="preserve"> навчальному році </w:t>
      </w:r>
      <w:r w:rsidRPr="00FA36C2">
        <w:rPr>
          <w:rFonts w:ascii="Times New Roman" w:eastAsia="Times New Roman" w:hAnsi="Times New Roman" w:cs="Times New Roman"/>
          <w:color w:val="000000" w:themeColor="text1"/>
          <w:sz w:val="28"/>
          <w:szCs w:val="28"/>
          <w:lang w:eastAsia="ru-RU"/>
        </w:rPr>
        <w:t>освітній</w:t>
      </w:r>
      <w:r w:rsidRPr="00FA36C2">
        <w:rPr>
          <w:rFonts w:ascii="Times New Roman" w:eastAsia="Times New Roman" w:hAnsi="Times New Roman" w:cs="Times New Roman"/>
          <w:color w:val="000000" w:themeColor="text1"/>
          <w:sz w:val="28"/>
          <w:szCs w:val="28"/>
          <w:lang w:val="ru-RU" w:eastAsia="ru-RU"/>
        </w:rPr>
        <w:t xml:space="preserve"> процес закладу освіти був організований відповідно до затверджених в установленому порядк</w:t>
      </w:r>
      <w:r w:rsidRPr="00FA36C2">
        <w:rPr>
          <w:rFonts w:ascii="Times New Roman" w:eastAsia="Times New Roman" w:hAnsi="Times New Roman" w:cs="Times New Roman"/>
          <w:color w:val="000000" w:themeColor="text1"/>
          <w:sz w:val="28"/>
          <w:szCs w:val="28"/>
          <w:lang w:eastAsia="ru-RU"/>
        </w:rPr>
        <w:t>у освітньої програми,</w:t>
      </w:r>
      <w:r w:rsidRPr="00FA36C2">
        <w:rPr>
          <w:rFonts w:ascii="Times New Roman" w:eastAsia="Times New Roman" w:hAnsi="Times New Roman" w:cs="Times New Roman"/>
          <w:color w:val="000000" w:themeColor="text1"/>
          <w:sz w:val="28"/>
          <w:szCs w:val="28"/>
          <w:lang w:val="ru-RU" w:eastAsia="ru-RU"/>
        </w:rPr>
        <w:t xml:space="preserve"> навчального плану і річного плану роботи школи.</w:t>
      </w: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Відповідно до річного плану в грудні 2022 року та в травні 2023 року адміністрацією школи було здійснено аналіз виконання робочих навчальних планів і програм з навчальних предметів, під час яких враховувались особливості закінчення 2022/20</w:t>
      </w:r>
      <w:r w:rsidRPr="00FA36C2">
        <w:rPr>
          <w:rFonts w:ascii="Times New Roman" w:eastAsia="Times New Roman" w:hAnsi="Times New Roman" w:cs="Times New Roman"/>
          <w:color w:val="000000" w:themeColor="text1"/>
          <w:sz w:val="28"/>
          <w:szCs w:val="28"/>
          <w:lang w:eastAsia="ru-RU"/>
        </w:rPr>
        <w:t>23</w:t>
      </w:r>
      <w:r w:rsidRPr="00FA36C2">
        <w:rPr>
          <w:rFonts w:ascii="Times New Roman" w:eastAsia="Times New Roman" w:hAnsi="Times New Roman" w:cs="Times New Roman"/>
          <w:color w:val="000000" w:themeColor="text1"/>
          <w:sz w:val="28"/>
          <w:szCs w:val="28"/>
          <w:lang w:val="ru-RU" w:eastAsia="ru-RU"/>
        </w:rPr>
        <w:t xml:space="preserve"> навчального року та результати різних видів контролю (фронтального, класно-узагальнюючого, тематичного), а також характеру контролю (попереднього, поточного,</w:t>
      </w:r>
      <w:r w:rsidRPr="00FA36C2">
        <w:rPr>
          <w:rFonts w:ascii="Times New Roman" w:eastAsia="Times New Roman" w:hAnsi="Times New Roman" w:cs="Times New Roman"/>
          <w:color w:val="000000" w:themeColor="text1"/>
          <w:sz w:val="28"/>
          <w:szCs w:val="28"/>
          <w:lang w:eastAsia="ru-RU"/>
        </w:rPr>
        <w:t xml:space="preserve"> перспективного</w:t>
      </w:r>
      <w:r w:rsidRPr="00FA36C2">
        <w:rPr>
          <w:rFonts w:ascii="Times New Roman" w:eastAsia="Times New Roman" w:hAnsi="Times New Roman" w:cs="Times New Roman"/>
          <w:color w:val="000000" w:themeColor="text1"/>
          <w:sz w:val="28"/>
          <w:szCs w:val="28"/>
          <w:lang w:val="ru-RU" w:eastAsia="ru-RU"/>
        </w:rPr>
        <w:t>).</w:t>
      </w: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eastAsia="ru-RU"/>
        </w:rPr>
        <w:lastRenderedPageBreak/>
        <w:t>Н</w:t>
      </w:r>
      <w:r w:rsidRPr="00FA36C2">
        <w:rPr>
          <w:rFonts w:ascii="Times New Roman" w:eastAsia="Times New Roman" w:hAnsi="Times New Roman" w:cs="Times New Roman"/>
          <w:color w:val="000000" w:themeColor="text1"/>
          <w:sz w:val="28"/>
          <w:szCs w:val="28"/>
          <w:lang w:val="ru-RU" w:eastAsia="ru-RU"/>
        </w:rPr>
        <w:t>авчальний план закладу на 2022/20</w:t>
      </w:r>
      <w:r w:rsidRPr="00FA36C2">
        <w:rPr>
          <w:rFonts w:ascii="Times New Roman" w:eastAsia="Times New Roman" w:hAnsi="Times New Roman" w:cs="Times New Roman"/>
          <w:color w:val="000000" w:themeColor="text1"/>
          <w:sz w:val="28"/>
          <w:szCs w:val="28"/>
          <w:lang w:eastAsia="ru-RU"/>
        </w:rPr>
        <w:t>23</w:t>
      </w:r>
      <w:r w:rsidRPr="00FA36C2">
        <w:rPr>
          <w:rFonts w:ascii="Times New Roman" w:eastAsia="Times New Roman" w:hAnsi="Times New Roman" w:cs="Times New Roman"/>
          <w:color w:val="000000" w:themeColor="text1"/>
          <w:sz w:val="28"/>
          <w:szCs w:val="28"/>
          <w:lang w:val="ru-RU" w:eastAsia="ru-RU"/>
        </w:rPr>
        <w:t xml:space="preserve"> навчальний рік було складено на підставі рекомендацій листа Міністерства освіти і науки України “Про навчальні плани загальноосвітніх навчальних закладів на 2022/20</w:t>
      </w:r>
      <w:r w:rsidRPr="00FA36C2">
        <w:rPr>
          <w:rFonts w:ascii="Times New Roman" w:eastAsia="Times New Roman" w:hAnsi="Times New Roman" w:cs="Times New Roman"/>
          <w:color w:val="000000" w:themeColor="text1"/>
          <w:sz w:val="28"/>
          <w:szCs w:val="28"/>
          <w:lang w:eastAsia="ru-RU"/>
        </w:rPr>
        <w:t>23</w:t>
      </w:r>
      <w:r w:rsidRPr="00FA36C2">
        <w:rPr>
          <w:rFonts w:ascii="Times New Roman" w:eastAsia="Times New Roman" w:hAnsi="Times New Roman" w:cs="Times New Roman"/>
          <w:color w:val="000000" w:themeColor="text1"/>
          <w:sz w:val="28"/>
          <w:szCs w:val="28"/>
          <w:lang w:val="ru-RU" w:eastAsia="ru-RU"/>
        </w:rPr>
        <w:t xml:space="preserve"> навчальний рік”, </w:t>
      </w:r>
    </w:p>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eastAsia="ru-RU"/>
        </w:rPr>
        <w:t xml:space="preserve">           Н</w:t>
      </w:r>
      <w:r w:rsidRPr="00FA36C2">
        <w:rPr>
          <w:rFonts w:ascii="Times New Roman" w:eastAsia="Times New Roman" w:hAnsi="Times New Roman" w:cs="Times New Roman"/>
          <w:color w:val="000000" w:themeColor="text1"/>
          <w:sz w:val="28"/>
          <w:szCs w:val="28"/>
          <w:lang w:val="ru-RU" w:eastAsia="ru-RU"/>
        </w:rPr>
        <w:t>авчальний план школи на 2022/20</w:t>
      </w:r>
      <w:r w:rsidRPr="00FA36C2">
        <w:rPr>
          <w:rFonts w:ascii="Times New Roman" w:eastAsia="Times New Roman" w:hAnsi="Times New Roman" w:cs="Times New Roman"/>
          <w:color w:val="000000" w:themeColor="text1"/>
          <w:sz w:val="28"/>
          <w:szCs w:val="28"/>
          <w:lang w:eastAsia="ru-RU"/>
        </w:rPr>
        <w:t>23</w:t>
      </w:r>
      <w:r w:rsidRPr="00FA36C2">
        <w:rPr>
          <w:rFonts w:ascii="Times New Roman" w:eastAsia="Times New Roman" w:hAnsi="Times New Roman" w:cs="Times New Roman"/>
          <w:color w:val="000000" w:themeColor="text1"/>
          <w:sz w:val="28"/>
          <w:szCs w:val="28"/>
          <w:lang w:val="ru-RU" w:eastAsia="ru-RU"/>
        </w:rPr>
        <w:t xml:space="preserve"> навчальний рік складено:</w:t>
      </w:r>
    </w:p>
    <w:p w:rsidR="00FA36C2" w:rsidRPr="00FA36C2" w:rsidRDefault="00FA36C2" w:rsidP="00FA36C2">
      <w:pPr>
        <w:numPr>
          <w:ilvl w:val="0"/>
          <w:numId w:val="12"/>
        </w:num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b/>
          <w:color w:val="000000" w:themeColor="text1"/>
          <w:sz w:val="28"/>
          <w:szCs w:val="28"/>
          <w:lang w:val="ru-RU" w:eastAsia="ru-RU"/>
        </w:rPr>
        <w:t>для 1-</w:t>
      </w:r>
      <w:r w:rsidRPr="00FA36C2">
        <w:rPr>
          <w:rFonts w:ascii="Times New Roman" w:eastAsia="Times New Roman" w:hAnsi="Times New Roman" w:cs="Times New Roman"/>
          <w:b/>
          <w:color w:val="000000" w:themeColor="text1"/>
          <w:sz w:val="28"/>
          <w:szCs w:val="28"/>
          <w:lang w:eastAsia="ru-RU"/>
        </w:rPr>
        <w:t>4-</w:t>
      </w:r>
      <w:r w:rsidRPr="00FA36C2">
        <w:rPr>
          <w:rFonts w:ascii="Times New Roman" w:eastAsia="Times New Roman" w:hAnsi="Times New Roman" w:cs="Times New Roman"/>
          <w:b/>
          <w:color w:val="000000" w:themeColor="text1"/>
          <w:sz w:val="28"/>
          <w:szCs w:val="28"/>
          <w:lang w:val="ru-RU" w:eastAsia="ru-RU"/>
        </w:rPr>
        <w:t>х класів</w:t>
      </w:r>
      <w:r w:rsidRPr="00FA36C2">
        <w:rPr>
          <w:rFonts w:ascii="Times New Roman" w:eastAsia="Times New Roman" w:hAnsi="Times New Roman" w:cs="Times New Roman"/>
          <w:color w:val="000000" w:themeColor="text1"/>
          <w:sz w:val="28"/>
          <w:szCs w:val="28"/>
          <w:lang w:val="ru-RU" w:eastAsia="ru-RU"/>
        </w:rPr>
        <w:t xml:space="preserve"> - за Типовими навчальними планами початкової школи, затвердженими наказом Міністерства освіти і науки</w:t>
      </w:r>
      <w:r w:rsidRPr="00FA36C2">
        <w:rPr>
          <w:rFonts w:ascii="Times New Roman" w:eastAsia="Times New Roman" w:hAnsi="Times New Roman" w:cs="Times New Roman"/>
          <w:color w:val="000000" w:themeColor="text1"/>
          <w:sz w:val="28"/>
          <w:szCs w:val="28"/>
          <w:lang w:eastAsia="ru-RU"/>
        </w:rPr>
        <w:t xml:space="preserve"> за Концепцією Нової української школи від 08.10.2019 №1272 та №1273</w:t>
      </w:r>
      <w:r w:rsidRPr="00FA36C2">
        <w:rPr>
          <w:rFonts w:ascii="Times New Roman" w:eastAsia="Times New Roman" w:hAnsi="Times New Roman" w:cs="Times New Roman"/>
          <w:color w:val="000000" w:themeColor="text1"/>
          <w:sz w:val="28"/>
          <w:szCs w:val="28"/>
          <w:lang w:val="ru-RU" w:eastAsia="ru-RU"/>
        </w:rPr>
        <w:t xml:space="preserve">; </w:t>
      </w:r>
    </w:p>
    <w:p w:rsidR="00FA36C2" w:rsidRPr="00FA36C2" w:rsidRDefault="00FA36C2" w:rsidP="00FA36C2">
      <w:pPr>
        <w:widowControl w:val="0"/>
        <w:spacing w:after="0" w:line="240" w:lineRule="auto"/>
        <w:jc w:val="both"/>
        <w:rPr>
          <w:rFonts w:ascii="Times New Roman" w:eastAsia="Times New Roman" w:hAnsi="Times New Roman" w:cs="Times New Roman"/>
          <w:color w:val="000000" w:themeColor="text1"/>
          <w:sz w:val="28"/>
          <w:szCs w:val="28"/>
        </w:rPr>
      </w:pPr>
      <w:r w:rsidRPr="00FA36C2">
        <w:rPr>
          <w:rFonts w:ascii="Times New Roman" w:eastAsia="Times New Roman" w:hAnsi="Times New Roman" w:cs="Times New Roman"/>
          <w:color w:val="000000" w:themeColor="text1"/>
          <w:sz w:val="28"/>
          <w:szCs w:val="28"/>
          <w:lang w:val="ru-RU" w:eastAsia="ru-RU"/>
        </w:rPr>
        <w:t xml:space="preserve">      -  для 5 класу за </w:t>
      </w:r>
      <w:r w:rsidRPr="00FA36C2">
        <w:rPr>
          <w:rFonts w:ascii="Times New Roman" w:eastAsia="Courier New" w:hAnsi="Times New Roman" w:cs="Times New Roman"/>
          <w:color w:val="000000" w:themeColor="text1"/>
          <w:sz w:val="28"/>
          <w:szCs w:val="28"/>
        </w:rPr>
        <w:t>Типовою освітньою програмою для 5-9 класів закладів загальної середньої освіти (затверджено наказом Міністерства освіти і науки України 19.02. 2021 р. № 235 )</w:t>
      </w:r>
      <w:r w:rsidRPr="00FA36C2">
        <w:rPr>
          <w:rFonts w:ascii="Times New Roman" w:eastAsia="Times New Roman" w:hAnsi="Times New Roman" w:cs="Times New Roman"/>
          <w:color w:val="000000" w:themeColor="text1"/>
          <w:sz w:val="28"/>
          <w:szCs w:val="28"/>
        </w:rPr>
        <w:t xml:space="preserve"> , Державного стандарту базової середньої освіти , затвердженого постановою Кабінету Міністрів України від 30 вересня 2020 р. № 898.</w:t>
      </w:r>
    </w:p>
    <w:p w:rsidR="00FA36C2" w:rsidRPr="00FA36C2" w:rsidRDefault="00FA36C2" w:rsidP="00FA36C2">
      <w:pPr>
        <w:numPr>
          <w:ilvl w:val="0"/>
          <w:numId w:val="12"/>
        </w:num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b/>
          <w:color w:val="000000" w:themeColor="text1"/>
          <w:sz w:val="28"/>
          <w:szCs w:val="28"/>
          <w:lang w:val="ru-RU" w:eastAsia="ru-RU"/>
        </w:rPr>
        <w:t>для 6-</w:t>
      </w:r>
      <w:r w:rsidRPr="00FA36C2">
        <w:rPr>
          <w:rFonts w:ascii="Times New Roman" w:eastAsia="Times New Roman" w:hAnsi="Times New Roman" w:cs="Times New Roman"/>
          <w:b/>
          <w:color w:val="000000" w:themeColor="text1"/>
          <w:sz w:val="28"/>
          <w:szCs w:val="28"/>
          <w:lang w:eastAsia="ru-RU"/>
        </w:rPr>
        <w:t>9-</w:t>
      </w:r>
      <w:r w:rsidRPr="00FA36C2">
        <w:rPr>
          <w:rFonts w:ascii="Times New Roman" w:eastAsia="Times New Roman" w:hAnsi="Times New Roman" w:cs="Times New Roman"/>
          <w:b/>
          <w:color w:val="000000" w:themeColor="text1"/>
          <w:sz w:val="28"/>
          <w:szCs w:val="28"/>
          <w:lang w:val="ru-RU" w:eastAsia="ru-RU"/>
        </w:rPr>
        <w:t>х класів</w:t>
      </w:r>
      <w:r w:rsidRPr="00FA36C2">
        <w:rPr>
          <w:rFonts w:ascii="Times New Roman" w:eastAsia="Times New Roman" w:hAnsi="Times New Roman" w:cs="Times New Roman"/>
          <w:color w:val="000000" w:themeColor="text1"/>
          <w:sz w:val="28"/>
          <w:szCs w:val="28"/>
          <w:lang w:val="ru-RU" w:eastAsia="ru-RU"/>
        </w:rPr>
        <w:t xml:space="preserve"> – за Типовими навчальними планами загальноосвітніх навчальних закладів ІІ ступеня</w:t>
      </w:r>
      <w:r w:rsidRPr="00FA36C2">
        <w:rPr>
          <w:rFonts w:ascii="Times New Roman" w:eastAsia="Times New Roman" w:hAnsi="Times New Roman" w:cs="Times New Roman"/>
          <w:color w:val="000000" w:themeColor="text1"/>
          <w:sz w:val="28"/>
          <w:szCs w:val="28"/>
          <w:lang w:eastAsia="ru-RU"/>
        </w:rPr>
        <w:t>,</w:t>
      </w:r>
      <w:r w:rsidRPr="00FA36C2">
        <w:rPr>
          <w:rFonts w:ascii="Times New Roman" w:eastAsia="Times New Roman" w:hAnsi="Times New Roman" w:cs="Times New Roman"/>
          <w:color w:val="000000" w:themeColor="text1"/>
          <w:sz w:val="28"/>
          <w:szCs w:val="28"/>
          <w:lang w:val="ru-RU" w:eastAsia="ru-RU"/>
        </w:rPr>
        <w:t xml:space="preserve"> затвердженими наказом Міністерства освіти і науки від </w:t>
      </w:r>
      <w:r w:rsidRPr="00FA36C2">
        <w:rPr>
          <w:rFonts w:ascii="Times New Roman" w:eastAsia="Times New Roman" w:hAnsi="Times New Roman" w:cs="Times New Roman"/>
          <w:color w:val="000000" w:themeColor="text1"/>
          <w:sz w:val="28"/>
          <w:szCs w:val="28"/>
          <w:lang w:eastAsia="ru-RU"/>
        </w:rPr>
        <w:t>2</w:t>
      </w:r>
      <w:r w:rsidRPr="00FA36C2">
        <w:rPr>
          <w:rFonts w:ascii="Times New Roman" w:eastAsia="Times New Roman" w:hAnsi="Times New Roman" w:cs="Times New Roman"/>
          <w:color w:val="000000" w:themeColor="text1"/>
          <w:sz w:val="28"/>
          <w:szCs w:val="28"/>
          <w:lang w:val="ru-RU" w:eastAsia="ru-RU"/>
        </w:rPr>
        <w:t>0.0</w:t>
      </w:r>
      <w:r w:rsidRPr="00FA36C2">
        <w:rPr>
          <w:rFonts w:ascii="Times New Roman" w:eastAsia="Times New Roman" w:hAnsi="Times New Roman" w:cs="Times New Roman"/>
          <w:color w:val="000000" w:themeColor="text1"/>
          <w:sz w:val="28"/>
          <w:szCs w:val="28"/>
          <w:lang w:eastAsia="ru-RU"/>
        </w:rPr>
        <w:t>4</w:t>
      </w:r>
      <w:r w:rsidRPr="00FA36C2">
        <w:rPr>
          <w:rFonts w:ascii="Times New Roman" w:eastAsia="Times New Roman" w:hAnsi="Times New Roman" w:cs="Times New Roman"/>
          <w:color w:val="000000" w:themeColor="text1"/>
          <w:sz w:val="28"/>
          <w:szCs w:val="28"/>
          <w:lang w:val="ru-RU" w:eastAsia="ru-RU"/>
        </w:rPr>
        <w:t>.201</w:t>
      </w:r>
      <w:r w:rsidRPr="00FA36C2">
        <w:rPr>
          <w:rFonts w:ascii="Times New Roman" w:eastAsia="Times New Roman" w:hAnsi="Times New Roman" w:cs="Times New Roman"/>
          <w:color w:val="000000" w:themeColor="text1"/>
          <w:sz w:val="28"/>
          <w:szCs w:val="28"/>
          <w:lang w:eastAsia="ru-RU"/>
        </w:rPr>
        <w:t>8</w:t>
      </w:r>
      <w:r w:rsidRPr="00FA36C2">
        <w:rPr>
          <w:rFonts w:ascii="Times New Roman" w:eastAsia="Times New Roman" w:hAnsi="Times New Roman" w:cs="Times New Roman"/>
          <w:color w:val="000000" w:themeColor="text1"/>
          <w:sz w:val="28"/>
          <w:szCs w:val="28"/>
          <w:lang w:val="ru-RU" w:eastAsia="ru-RU"/>
        </w:rPr>
        <w:t xml:space="preserve"> № </w:t>
      </w:r>
      <w:r w:rsidRPr="00FA36C2">
        <w:rPr>
          <w:rFonts w:ascii="Times New Roman" w:eastAsia="Times New Roman" w:hAnsi="Times New Roman" w:cs="Times New Roman"/>
          <w:color w:val="000000" w:themeColor="text1"/>
          <w:sz w:val="28"/>
          <w:szCs w:val="28"/>
          <w:lang w:eastAsia="ru-RU"/>
        </w:rPr>
        <w:t>405 (таблиця 8)</w:t>
      </w:r>
      <w:r w:rsidRPr="00FA36C2">
        <w:rPr>
          <w:rFonts w:ascii="Times New Roman" w:eastAsia="Times New Roman" w:hAnsi="Times New Roman" w:cs="Times New Roman"/>
          <w:color w:val="000000" w:themeColor="text1"/>
          <w:sz w:val="28"/>
          <w:szCs w:val="28"/>
          <w:lang w:val="ru-RU" w:eastAsia="ru-RU"/>
        </w:rPr>
        <w:t xml:space="preserve">; </w:t>
      </w:r>
    </w:p>
    <w:p w:rsidR="00FA36C2" w:rsidRPr="00FA36C2" w:rsidRDefault="00FA36C2" w:rsidP="00FA36C2">
      <w:pPr>
        <w:numPr>
          <w:ilvl w:val="0"/>
          <w:numId w:val="12"/>
        </w:num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b/>
          <w:color w:val="000000" w:themeColor="text1"/>
          <w:sz w:val="28"/>
          <w:szCs w:val="28"/>
          <w:lang w:val="ru-RU" w:eastAsia="ru-RU"/>
        </w:rPr>
        <w:t>для 1</w:t>
      </w:r>
      <w:r w:rsidRPr="00FA36C2">
        <w:rPr>
          <w:rFonts w:ascii="Times New Roman" w:eastAsia="Times New Roman" w:hAnsi="Times New Roman" w:cs="Times New Roman"/>
          <w:b/>
          <w:color w:val="000000" w:themeColor="text1"/>
          <w:sz w:val="28"/>
          <w:szCs w:val="28"/>
          <w:lang w:eastAsia="ru-RU"/>
        </w:rPr>
        <w:t>0-11-х</w:t>
      </w:r>
      <w:r w:rsidRPr="00FA36C2">
        <w:rPr>
          <w:rFonts w:ascii="Times New Roman" w:eastAsia="Times New Roman" w:hAnsi="Times New Roman" w:cs="Times New Roman"/>
          <w:b/>
          <w:color w:val="000000" w:themeColor="text1"/>
          <w:sz w:val="28"/>
          <w:szCs w:val="28"/>
          <w:lang w:val="ru-RU" w:eastAsia="ru-RU"/>
        </w:rPr>
        <w:t xml:space="preserve"> клас</w:t>
      </w:r>
      <w:r w:rsidRPr="00FA36C2">
        <w:rPr>
          <w:rFonts w:ascii="Times New Roman" w:eastAsia="Times New Roman" w:hAnsi="Times New Roman" w:cs="Times New Roman"/>
          <w:b/>
          <w:color w:val="000000" w:themeColor="text1"/>
          <w:sz w:val="28"/>
          <w:szCs w:val="28"/>
          <w:lang w:eastAsia="ru-RU"/>
        </w:rPr>
        <w:t>ів</w:t>
      </w:r>
      <w:r w:rsidRPr="00FA36C2">
        <w:rPr>
          <w:rFonts w:ascii="Times New Roman" w:eastAsia="Times New Roman" w:hAnsi="Times New Roman" w:cs="Times New Roman"/>
          <w:color w:val="000000" w:themeColor="text1"/>
          <w:sz w:val="28"/>
          <w:szCs w:val="28"/>
          <w:lang w:val="ru-RU" w:eastAsia="ru-RU"/>
        </w:rPr>
        <w:t xml:space="preserve"> – за Типовими навчальними планами загальноосвітніх навчальних закладів ІІІ ступеню, затвердженими наказом Міністерства освіти і науки України від </w:t>
      </w:r>
      <w:r w:rsidRPr="00FA36C2">
        <w:rPr>
          <w:rFonts w:ascii="Times New Roman" w:eastAsia="Times New Roman" w:hAnsi="Times New Roman" w:cs="Times New Roman"/>
          <w:color w:val="000000" w:themeColor="text1"/>
          <w:sz w:val="28"/>
          <w:szCs w:val="28"/>
          <w:lang w:eastAsia="ru-RU"/>
        </w:rPr>
        <w:t>2</w:t>
      </w:r>
      <w:r w:rsidRPr="00FA36C2">
        <w:rPr>
          <w:rFonts w:ascii="Times New Roman" w:eastAsia="Times New Roman" w:hAnsi="Times New Roman" w:cs="Times New Roman"/>
          <w:color w:val="000000" w:themeColor="text1"/>
          <w:sz w:val="28"/>
          <w:szCs w:val="28"/>
          <w:lang w:val="ru-RU" w:eastAsia="ru-RU"/>
        </w:rPr>
        <w:t>0.0</w:t>
      </w:r>
      <w:r w:rsidRPr="00FA36C2">
        <w:rPr>
          <w:rFonts w:ascii="Times New Roman" w:eastAsia="Times New Roman" w:hAnsi="Times New Roman" w:cs="Times New Roman"/>
          <w:color w:val="000000" w:themeColor="text1"/>
          <w:sz w:val="28"/>
          <w:szCs w:val="28"/>
          <w:lang w:eastAsia="ru-RU"/>
        </w:rPr>
        <w:t>4</w:t>
      </w:r>
      <w:r w:rsidRPr="00FA36C2">
        <w:rPr>
          <w:rFonts w:ascii="Times New Roman" w:eastAsia="Times New Roman" w:hAnsi="Times New Roman" w:cs="Times New Roman"/>
          <w:color w:val="000000" w:themeColor="text1"/>
          <w:sz w:val="28"/>
          <w:szCs w:val="28"/>
          <w:lang w:val="ru-RU" w:eastAsia="ru-RU"/>
        </w:rPr>
        <w:t>.201</w:t>
      </w:r>
      <w:r w:rsidRPr="00FA36C2">
        <w:rPr>
          <w:rFonts w:ascii="Times New Roman" w:eastAsia="Times New Roman" w:hAnsi="Times New Roman" w:cs="Times New Roman"/>
          <w:color w:val="000000" w:themeColor="text1"/>
          <w:sz w:val="28"/>
          <w:szCs w:val="28"/>
          <w:lang w:eastAsia="ru-RU"/>
        </w:rPr>
        <w:t>8</w:t>
      </w:r>
      <w:r w:rsidRPr="00FA36C2">
        <w:rPr>
          <w:rFonts w:ascii="Times New Roman" w:eastAsia="Times New Roman" w:hAnsi="Times New Roman" w:cs="Times New Roman"/>
          <w:color w:val="000000" w:themeColor="text1"/>
          <w:sz w:val="28"/>
          <w:szCs w:val="28"/>
          <w:lang w:val="ru-RU" w:eastAsia="ru-RU"/>
        </w:rPr>
        <w:t xml:space="preserve"> № </w:t>
      </w:r>
      <w:r w:rsidRPr="00FA36C2">
        <w:rPr>
          <w:rFonts w:ascii="Times New Roman" w:eastAsia="Times New Roman" w:hAnsi="Times New Roman" w:cs="Times New Roman"/>
          <w:color w:val="000000" w:themeColor="text1"/>
          <w:sz w:val="28"/>
          <w:szCs w:val="28"/>
          <w:lang w:eastAsia="ru-RU"/>
        </w:rPr>
        <w:t>408(таблиця 2)</w:t>
      </w:r>
      <w:r w:rsidRPr="00FA36C2">
        <w:rPr>
          <w:rFonts w:ascii="Times New Roman" w:eastAsia="Times New Roman" w:hAnsi="Times New Roman" w:cs="Times New Roman"/>
          <w:color w:val="000000" w:themeColor="text1"/>
          <w:sz w:val="28"/>
          <w:szCs w:val="28"/>
          <w:lang w:val="ru-RU" w:eastAsia="ru-RU"/>
        </w:rPr>
        <w:t>;</w:t>
      </w: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eastAsia="ru-RU"/>
        </w:rPr>
        <w:t xml:space="preserve">  Н</w:t>
      </w:r>
      <w:r w:rsidRPr="00FA36C2">
        <w:rPr>
          <w:rFonts w:ascii="Times New Roman" w:eastAsia="Times New Roman" w:hAnsi="Times New Roman" w:cs="Times New Roman"/>
          <w:color w:val="000000" w:themeColor="text1"/>
          <w:sz w:val="28"/>
          <w:szCs w:val="28"/>
          <w:lang w:val="ru-RU" w:eastAsia="ru-RU"/>
        </w:rPr>
        <w:t>авчальний план включа</w:t>
      </w:r>
      <w:r w:rsidRPr="00FA36C2">
        <w:rPr>
          <w:rFonts w:ascii="Times New Roman" w:eastAsia="Times New Roman" w:hAnsi="Times New Roman" w:cs="Times New Roman"/>
          <w:color w:val="000000" w:themeColor="text1"/>
          <w:sz w:val="28"/>
          <w:szCs w:val="28"/>
          <w:lang w:eastAsia="ru-RU"/>
        </w:rPr>
        <w:t>в</w:t>
      </w:r>
      <w:r w:rsidRPr="00FA36C2">
        <w:rPr>
          <w:rFonts w:ascii="Times New Roman" w:eastAsia="Times New Roman" w:hAnsi="Times New Roman" w:cs="Times New Roman"/>
          <w:color w:val="000000" w:themeColor="text1"/>
          <w:sz w:val="28"/>
          <w:szCs w:val="28"/>
          <w:lang w:val="ru-RU" w:eastAsia="ru-RU"/>
        </w:rPr>
        <w:t xml:space="preserve"> інваріантну складову, сформовану на державному рівні,та варіативну складову, в якій передбачено додаткові години на  вивченняпредметів,   на предмети та курси за вибором, спецкурси, факультативи.</w:t>
      </w:r>
    </w:p>
    <w:p w:rsidR="00FA36C2" w:rsidRPr="00FA36C2" w:rsidRDefault="00FA36C2" w:rsidP="00FA36C2">
      <w:pPr>
        <w:shd w:val="clear" w:color="auto" w:fill="FFFFFF"/>
        <w:tabs>
          <w:tab w:val="left" w:pos="0"/>
        </w:tabs>
        <w:spacing w:after="0" w:line="240" w:lineRule="auto"/>
        <w:ind w:left="60" w:firstLine="567"/>
        <w:jc w:val="both"/>
        <w:rPr>
          <w:rFonts w:ascii="Times New Roman" w:eastAsia="Times New Roman" w:hAnsi="Times New Roman" w:cs="Times New Roman"/>
          <w:bCs/>
          <w:color w:val="000000" w:themeColor="text1"/>
          <w:spacing w:val="-6"/>
          <w:sz w:val="28"/>
          <w:szCs w:val="28"/>
          <w:lang w:eastAsia="ru-RU"/>
        </w:rPr>
      </w:pPr>
      <w:r w:rsidRPr="00FA36C2">
        <w:rPr>
          <w:rFonts w:ascii="Times New Roman" w:eastAsia="Times New Roman" w:hAnsi="Times New Roman" w:cs="Times New Roman"/>
          <w:bCs/>
          <w:color w:val="000000" w:themeColor="text1"/>
          <w:spacing w:val="-6"/>
          <w:sz w:val="28"/>
          <w:szCs w:val="28"/>
          <w:lang w:val="ru-RU" w:eastAsia="ru-RU"/>
        </w:rPr>
        <w:t>Предмети інваріантної та варіативної складової навчального плану виклада</w:t>
      </w:r>
      <w:r w:rsidRPr="00FA36C2">
        <w:rPr>
          <w:rFonts w:ascii="Times New Roman" w:eastAsia="Times New Roman" w:hAnsi="Times New Roman" w:cs="Times New Roman"/>
          <w:bCs/>
          <w:color w:val="000000" w:themeColor="text1"/>
          <w:spacing w:val="-6"/>
          <w:sz w:val="28"/>
          <w:szCs w:val="28"/>
          <w:lang w:eastAsia="ru-RU"/>
        </w:rPr>
        <w:t>ли</w:t>
      </w:r>
      <w:r w:rsidRPr="00FA36C2">
        <w:rPr>
          <w:rFonts w:ascii="Times New Roman" w:eastAsia="Times New Roman" w:hAnsi="Times New Roman" w:cs="Times New Roman"/>
          <w:bCs/>
          <w:color w:val="000000" w:themeColor="text1"/>
          <w:spacing w:val="-6"/>
          <w:sz w:val="28"/>
          <w:szCs w:val="28"/>
          <w:lang w:val="ru-RU" w:eastAsia="ru-RU"/>
        </w:rPr>
        <w:t xml:space="preserve">ся    за державними програмами, рекомендованими Міністерством освіти і науки України для використання в закладах </w:t>
      </w:r>
      <w:r w:rsidRPr="00FA36C2">
        <w:rPr>
          <w:rFonts w:ascii="Times New Roman" w:eastAsia="Times New Roman" w:hAnsi="Times New Roman" w:cs="Times New Roman"/>
          <w:bCs/>
          <w:color w:val="000000" w:themeColor="text1"/>
          <w:spacing w:val="-6"/>
          <w:sz w:val="28"/>
          <w:szCs w:val="28"/>
          <w:lang w:eastAsia="ru-RU"/>
        </w:rPr>
        <w:t xml:space="preserve">загальної середньої освіти </w:t>
      </w:r>
      <w:r w:rsidRPr="00FA36C2">
        <w:rPr>
          <w:rFonts w:ascii="Times New Roman" w:eastAsia="Times New Roman" w:hAnsi="Times New Roman" w:cs="Times New Roman"/>
          <w:bCs/>
          <w:color w:val="000000" w:themeColor="text1"/>
          <w:spacing w:val="-6"/>
          <w:sz w:val="28"/>
          <w:szCs w:val="28"/>
          <w:lang w:val="ru-RU" w:eastAsia="ru-RU"/>
        </w:rPr>
        <w:t>у 20</w:t>
      </w:r>
      <w:r w:rsidRPr="00FA36C2">
        <w:rPr>
          <w:rFonts w:ascii="Times New Roman" w:eastAsia="Times New Roman" w:hAnsi="Times New Roman" w:cs="Times New Roman"/>
          <w:bCs/>
          <w:color w:val="000000" w:themeColor="text1"/>
          <w:spacing w:val="-6"/>
          <w:sz w:val="28"/>
          <w:szCs w:val="28"/>
          <w:lang w:eastAsia="ru-RU"/>
        </w:rPr>
        <w:t>22/</w:t>
      </w:r>
      <w:r w:rsidRPr="00FA36C2">
        <w:rPr>
          <w:rFonts w:ascii="Times New Roman" w:eastAsia="Times New Roman" w:hAnsi="Times New Roman" w:cs="Times New Roman"/>
          <w:bCs/>
          <w:color w:val="000000" w:themeColor="text1"/>
          <w:spacing w:val="-6"/>
          <w:sz w:val="28"/>
          <w:szCs w:val="28"/>
          <w:lang w:val="ru-RU" w:eastAsia="ru-RU"/>
        </w:rPr>
        <w:t>20</w:t>
      </w:r>
      <w:r w:rsidRPr="00FA36C2">
        <w:rPr>
          <w:rFonts w:ascii="Times New Roman" w:eastAsia="Times New Roman" w:hAnsi="Times New Roman" w:cs="Times New Roman"/>
          <w:bCs/>
          <w:color w:val="000000" w:themeColor="text1"/>
          <w:spacing w:val="-6"/>
          <w:sz w:val="28"/>
          <w:szCs w:val="28"/>
          <w:lang w:eastAsia="ru-RU"/>
        </w:rPr>
        <w:t>23</w:t>
      </w:r>
      <w:r w:rsidRPr="00FA36C2">
        <w:rPr>
          <w:rFonts w:ascii="Times New Roman" w:eastAsia="Times New Roman" w:hAnsi="Times New Roman" w:cs="Times New Roman"/>
          <w:bCs/>
          <w:color w:val="000000" w:themeColor="text1"/>
          <w:spacing w:val="-6"/>
          <w:sz w:val="28"/>
          <w:szCs w:val="28"/>
          <w:lang w:val="ru-RU" w:eastAsia="ru-RU"/>
        </w:rPr>
        <w:t xml:space="preserve"> навчальному році</w:t>
      </w:r>
      <w:r w:rsidRPr="00FA36C2">
        <w:rPr>
          <w:rFonts w:ascii="Times New Roman" w:eastAsia="Times New Roman" w:hAnsi="Times New Roman" w:cs="Times New Roman"/>
          <w:bCs/>
          <w:color w:val="000000" w:themeColor="text1"/>
          <w:spacing w:val="-6"/>
          <w:sz w:val="28"/>
          <w:szCs w:val="28"/>
          <w:lang w:eastAsia="ru-RU"/>
        </w:rPr>
        <w:t>.</w:t>
      </w:r>
    </w:p>
    <w:p w:rsidR="00FA36C2" w:rsidRPr="00FA36C2" w:rsidRDefault="00FA36C2" w:rsidP="00FA36C2">
      <w:pPr>
        <w:tabs>
          <w:tab w:val="num" w:pos="0"/>
        </w:tabs>
        <w:spacing w:after="0" w:line="240" w:lineRule="auto"/>
        <w:ind w:firstLine="567"/>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 xml:space="preserve">Під час перевірки </w:t>
      </w:r>
      <w:r w:rsidRPr="00FA36C2">
        <w:rPr>
          <w:rFonts w:ascii="Times New Roman" w:eastAsia="Times New Roman" w:hAnsi="Times New Roman" w:cs="Times New Roman"/>
          <w:color w:val="000000" w:themeColor="text1"/>
          <w:sz w:val="28"/>
          <w:szCs w:val="28"/>
          <w:lang w:eastAsia="ru-RU"/>
        </w:rPr>
        <w:t xml:space="preserve">виконання навчальних програм </w:t>
      </w:r>
      <w:r w:rsidRPr="00FA36C2">
        <w:rPr>
          <w:rFonts w:ascii="Times New Roman" w:eastAsia="Times New Roman" w:hAnsi="Times New Roman" w:cs="Times New Roman"/>
          <w:color w:val="000000" w:themeColor="text1"/>
          <w:sz w:val="28"/>
          <w:szCs w:val="28"/>
          <w:lang w:val="ru-RU" w:eastAsia="ru-RU"/>
        </w:rPr>
        <w:t>були проведені співбесіди з вчителями, перевірен</w:t>
      </w:r>
      <w:r w:rsidRPr="00FA36C2">
        <w:rPr>
          <w:rFonts w:ascii="Times New Roman" w:eastAsia="Times New Roman" w:hAnsi="Times New Roman" w:cs="Times New Roman"/>
          <w:color w:val="000000" w:themeColor="text1"/>
          <w:sz w:val="28"/>
          <w:szCs w:val="28"/>
          <w:lang w:eastAsia="ru-RU"/>
        </w:rPr>
        <w:t>о ведення</w:t>
      </w:r>
      <w:r w:rsidRPr="00FA36C2">
        <w:rPr>
          <w:rFonts w:ascii="Times New Roman" w:eastAsia="Times New Roman" w:hAnsi="Times New Roman" w:cs="Times New Roman"/>
          <w:color w:val="000000" w:themeColor="text1"/>
          <w:sz w:val="28"/>
          <w:szCs w:val="28"/>
          <w:lang w:val="ru-RU" w:eastAsia="ru-RU"/>
        </w:rPr>
        <w:t xml:space="preserve"> класн</w:t>
      </w:r>
      <w:r w:rsidRPr="00FA36C2">
        <w:rPr>
          <w:rFonts w:ascii="Times New Roman" w:eastAsia="Times New Roman" w:hAnsi="Times New Roman" w:cs="Times New Roman"/>
          <w:color w:val="000000" w:themeColor="text1"/>
          <w:sz w:val="28"/>
          <w:szCs w:val="28"/>
          <w:lang w:eastAsia="ru-RU"/>
        </w:rPr>
        <w:t>их</w:t>
      </w:r>
      <w:r w:rsidRPr="00FA36C2">
        <w:rPr>
          <w:rFonts w:ascii="Times New Roman" w:eastAsia="Times New Roman" w:hAnsi="Times New Roman" w:cs="Times New Roman"/>
          <w:color w:val="000000" w:themeColor="text1"/>
          <w:sz w:val="28"/>
          <w:szCs w:val="28"/>
          <w:lang w:val="ru-RU" w:eastAsia="ru-RU"/>
        </w:rPr>
        <w:t xml:space="preserve"> журнал</w:t>
      </w:r>
      <w:r w:rsidRPr="00FA36C2">
        <w:rPr>
          <w:rFonts w:ascii="Times New Roman" w:eastAsia="Times New Roman" w:hAnsi="Times New Roman" w:cs="Times New Roman"/>
          <w:color w:val="000000" w:themeColor="text1"/>
          <w:sz w:val="28"/>
          <w:szCs w:val="28"/>
          <w:lang w:eastAsia="ru-RU"/>
        </w:rPr>
        <w:t>ів</w:t>
      </w:r>
      <w:r w:rsidRPr="00FA36C2">
        <w:rPr>
          <w:rFonts w:ascii="Times New Roman" w:eastAsia="Times New Roman" w:hAnsi="Times New Roman" w:cs="Times New Roman"/>
          <w:color w:val="000000" w:themeColor="text1"/>
          <w:sz w:val="28"/>
          <w:szCs w:val="28"/>
          <w:lang w:val="ru-RU" w:eastAsia="ru-RU"/>
        </w:rPr>
        <w:t xml:space="preserve">, оформлені </w:t>
      </w:r>
      <w:r w:rsidRPr="00FA36C2">
        <w:rPr>
          <w:rFonts w:ascii="Times New Roman" w:eastAsia="Times New Roman" w:hAnsi="Times New Roman" w:cs="Times New Roman"/>
          <w:color w:val="000000" w:themeColor="text1"/>
          <w:sz w:val="28"/>
          <w:szCs w:val="28"/>
          <w:lang w:eastAsia="ru-RU"/>
        </w:rPr>
        <w:t>підсумкові</w:t>
      </w:r>
      <w:r w:rsidRPr="00FA36C2">
        <w:rPr>
          <w:rFonts w:ascii="Times New Roman" w:eastAsia="Times New Roman" w:hAnsi="Times New Roman" w:cs="Times New Roman"/>
          <w:color w:val="000000" w:themeColor="text1"/>
          <w:sz w:val="28"/>
          <w:szCs w:val="28"/>
          <w:lang w:val="ru-RU" w:eastAsia="ru-RU"/>
        </w:rPr>
        <w:t xml:space="preserve"> звіти.</w:t>
      </w: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bCs/>
          <w:iCs/>
          <w:color w:val="000000" w:themeColor="text1"/>
          <w:sz w:val="28"/>
          <w:szCs w:val="28"/>
          <w:lang w:eastAsia="ru-RU"/>
        </w:rPr>
        <w:t>Результати перевірки показали</w:t>
      </w:r>
      <w:r w:rsidRPr="00FA36C2">
        <w:rPr>
          <w:rFonts w:ascii="Times New Roman" w:eastAsia="Times New Roman" w:hAnsi="Times New Roman" w:cs="Times New Roman"/>
          <w:color w:val="000000" w:themeColor="text1"/>
          <w:sz w:val="28"/>
          <w:szCs w:val="28"/>
          <w:lang w:eastAsia="ru-RU"/>
        </w:rPr>
        <w:t xml:space="preserve">, що виконання навчальних програм в 1-11-х класах у межах часу, відведеного навчальним планом закладу освіти на навчальний рік на вивчення предметів (кількість годин за програмою та фактична кількість використаних годин) практично співпадає, а саме:. </w:t>
      </w:r>
    </w:p>
    <w:p w:rsidR="00FA36C2" w:rsidRPr="00FA36C2" w:rsidRDefault="00FA36C2" w:rsidP="00FA36C2">
      <w:pPr>
        <w:numPr>
          <w:ilvl w:val="0"/>
          <w:numId w:val="13"/>
        </w:numPr>
        <w:tabs>
          <w:tab w:val="num" w:pos="993"/>
        </w:tabs>
        <w:spacing w:after="0" w:line="240" w:lineRule="auto"/>
        <w:ind w:left="851" w:hanging="284"/>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у 1-</w:t>
      </w:r>
      <w:r w:rsidRPr="00FA36C2">
        <w:rPr>
          <w:rFonts w:ascii="Times New Roman" w:eastAsia="Times New Roman" w:hAnsi="Times New Roman" w:cs="Times New Roman"/>
          <w:color w:val="000000" w:themeColor="text1"/>
          <w:sz w:val="28"/>
          <w:szCs w:val="28"/>
          <w:lang w:eastAsia="ru-RU"/>
        </w:rPr>
        <w:t>11</w:t>
      </w:r>
      <w:r w:rsidRPr="00FA36C2">
        <w:rPr>
          <w:rFonts w:ascii="Times New Roman" w:eastAsia="Times New Roman" w:hAnsi="Times New Roman" w:cs="Times New Roman"/>
          <w:color w:val="000000" w:themeColor="text1"/>
          <w:sz w:val="28"/>
          <w:szCs w:val="28"/>
          <w:lang w:val="ru-RU" w:eastAsia="ru-RU"/>
        </w:rPr>
        <w:t xml:space="preserve">-х класах навчальні програми з усіх предметів виконано </w:t>
      </w:r>
      <w:r w:rsidRPr="00FA36C2">
        <w:rPr>
          <w:rFonts w:ascii="Times New Roman" w:eastAsia="Times New Roman" w:hAnsi="Times New Roman" w:cs="Times New Roman"/>
          <w:color w:val="000000" w:themeColor="text1"/>
          <w:sz w:val="28"/>
          <w:szCs w:val="28"/>
          <w:lang w:eastAsia="ru-RU"/>
        </w:rPr>
        <w:t>в повному обсязі</w:t>
      </w:r>
      <w:r w:rsidRPr="00FA36C2">
        <w:rPr>
          <w:rFonts w:ascii="Times New Roman" w:eastAsia="Times New Roman" w:hAnsi="Times New Roman" w:cs="Times New Roman"/>
          <w:color w:val="000000" w:themeColor="text1"/>
          <w:sz w:val="28"/>
          <w:szCs w:val="28"/>
          <w:lang w:val="ru-RU" w:eastAsia="ru-RU"/>
        </w:rPr>
        <w:t>, відхилень від навчальних програм не виявлено</w:t>
      </w:r>
      <w:r w:rsidRPr="00FA36C2">
        <w:rPr>
          <w:rFonts w:ascii="Times New Roman" w:eastAsia="Times New Roman" w:hAnsi="Times New Roman" w:cs="Times New Roman"/>
          <w:color w:val="000000" w:themeColor="text1"/>
          <w:sz w:val="28"/>
          <w:szCs w:val="28"/>
          <w:lang w:eastAsia="ru-RU"/>
        </w:rPr>
        <w:t>, хоча частина навчального матеріалу викладалась дистанційно (з використанням освітніх онлайн-платформ)</w:t>
      </w:r>
      <w:r w:rsidRPr="00FA36C2">
        <w:rPr>
          <w:rFonts w:ascii="Times New Roman" w:eastAsia="Times New Roman" w:hAnsi="Times New Roman" w:cs="Times New Roman"/>
          <w:color w:val="000000" w:themeColor="text1"/>
          <w:sz w:val="28"/>
          <w:szCs w:val="28"/>
          <w:lang w:val="ru-RU" w:eastAsia="ru-RU"/>
        </w:rPr>
        <w:t>;</w:t>
      </w:r>
    </w:p>
    <w:p w:rsidR="00FA36C2" w:rsidRPr="00FA36C2" w:rsidRDefault="00FA36C2" w:rsidP="00FA36C2">
      <w:pPr>
        <w:numPr>
          <w:ilvl w:val="0"/>
          <w:numId w:val="13"/>
        </w:numPr>
        <w:tabs>
          <w:tab w:val="num" w:pos="993"/>
        </w:tabs>
        <w:spacing w:after="0" w:line="240" w:lineRule="auto"/>
        <w:ind w:left="851" w:hanging="284"/>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обов’язкова кількість тематичних оцінювань з усіх навчальних предметів, що визначена чинними навчальними програмами, дотримана, тематичне оцінювання рівня навчальних досягнень учнів за формою проведення було: усним, письмовим, різнорівневим тестуванням, практичною роботою відповідно до специфіки навчальних предметів;</w:t>
      </w:r>
    </w:p>
    <w:p w:rsidR="00FA36C2" w:rsidRPr="00FA36C2" w:rsidRDefault="00FA36C2" w:rsidP="00FA36C2">
      <w:pPr>
        <w:numPr>
          <w:ilvl w:val="0"/>
          <w:numId w:val="13"/>
        </w:numPr>
        <w:tabs>
          <w:tab w:val="num" w:pos="993"/>
        </w:tabs>
        <w:spacing w:after="0" w:line="240" w:lineRule="auto"/>
        <w:ind w:left="851" w:hanging="284"/>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кількість обов’язкових лабораторних, практичних чи інших робіт (дослідів), передбачених чинними програмами з навчальних предметів, дотримана;</w:t>
      </w:r>
    </w:p>
    <w:p w:rsidR="00FA36C2" w:rsidRPr="00FA36C2" w:rsidRDefault="00FA36C2" w:rsidP="00FA36C2">
      <w:pPr>
        <w:numPr>
          <w:ilvl w:val="0"/>
          <w:numId w:val="13"/>
        </w:numPr>
        <w:tabs>
          <w:tab w:val="num" w:pos="993"/>
        </w:tabs>
        <w:spacing w:after="0" w:line="240" w:lineRule="auto"/>
        <w:ind w:left="851" w:hanging="284"/>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eastAsia="ru-RU"/>
        </w:rPr>
        <w:lastRenderedPageBreak/>
        <w:t xml:space="preserve">варіативна складова навчального плану закладу освіти на </w:t>
      </w:r>
      <w:r w:rsidRPr="00FA36C2">
        <w:rPr>
          <w:rFonts w:ascii="Times New Roman" w:eastAsia="Times New Roman" w:hAnsi="Times New Roman" w:cs="Times New Roman"/>
          <w:bCs/>
          <w:color w:val="000000" w:themeColor="text1"/>
          <w:spacing w:val="-6"/>
          <w:sz w:val="28"/>
          <w:szCs w:val="28"/>
          <w:lang w:val="ru-RU" w:eastAsia="ru-RU"/>
        </w:rPr>
        <w:t>20</w:t>
      </w:r>
      <w:r w:rsidRPr="00FA36C2">
        <w:rPr>
          <w:rFonts w:ascii="Times New Roman" w:eastAsia="Times New Roman" w:hAnsi="Times New Roman" w:cs="Times New Roman"/>
          <w:bCs/>
          <w:color w:val="000000" w:themeColor="text1"/>
          <w:spacing w:val="-6"/>
          <w:sz w:val="28"/>
          <w:szCs w:val="28"/>
          <w:lang w:eastAsia="ru-RU"/>
        </w:rPr>
        <w:t>22/</w:t>
      </w:r>
      <w:r w:rsidRPr="00FA36C2">
        <w:rPr>
          <w:rFonts w:ascii="Times New Roman" w:eastAsia="Times New Roman" w:hAnsi="Times New Roman" w:cs="Times New Roman"/>
          <w:bCs/>
          <w:color w:val="000000" w:themeColor="text1"/>
          <w:spacing w:val="-6"/>
          <w:sz w:val="28"/>
          <w:szCs w:val="28"/>
          <w:lang w:val="ru-RU" w:eastAsia="ru-RU"/>
        </w:rPr>
        <w:t>20</w:t>
      </w:r>
      <w:r w:rsidRPr="00FA36C2">
        <w:rPr>
          <w:rFonts w:ascii="Times New Roman" w:eastAsia="Times New Roman" w:hAnsi="Times New Roman" w:cs="Times New Roman"/>
          <w:bCs/>
          <w:color w:val="000000" w:themeColor="text1"/>
          <w:spacing w:val="-6"/>
          <w:sz w:val="28"/>
          <w:szCs w:val="28"/>
          <w:lang w:eastAsia="ru-RU"/>
        </w:rPr>
        <w:t xml:space="preserve">23 </w:t>
      </w:r>
      <w:r w:rsidRPr="00FA36C2">
        <w:rPr>
          <w:rFonts w:ascii="Times New Roman" w:eastAsia="Times New Roman" w:hAnsi="Times New Roman" w:cs="Times New Roman"/>
          <w:color w:val="000000" w:themeColor="text1"/>
          <w:sz w:val="28"/>
          <w:szCs w:val="28"/>
          <w:lang w:eastAsia="ru-RU"/>
        </w:rPr>
        <w:t>навчальний рік  в 1-11-х класах виконана.</w:t>
      </w: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Виконання навчальних програм за </w:t>
      </w:r>
      <w:r w:rsidRPr="00FA36C2">
        <w:rPr>
          <w:rFonts w:ascii="Times New Roman" w:eastAsia="Times New Roman" w:hAnsi="Times New Roman" w:cs="Times New Roman"/>
          <w:bCs/>
          <w:color w:val="000000" w:themeColor="text1"/>
          <w:spacing w:val="-6"/>
          <w:sz w:val="28"/>
          <w:szCs w:val="28"/>
          <w:lang w:val="ru-RU" w:eastAsia="ru-RU"/>
        </w:rPr>
        <w:t>20</w:t>
      </w:r>
      <w:r w:rsidRPr="00FA36C2">
        <w:rPr>
          <w:rFonts w:ascii="Times New Roman" w:eastAsia="Times New Roman" w:hAnsi="Times New Roman" w:cs="Times New Roman"/>
          <w:bCs/>
          <w:color w:val="000000" w:themeColor="text1"/>
          <w:spacing w:val="-6"/>
          <w:sz w:val="28"/>
          <w:szCs w:val="28"/>
          <w:lang w:eastAsia="ru-RU"/>
        </w:rPr>
        <w:t>22/</w:t>
      </w:r>
      <w:r w:rsidRPr="00FA36C2">
        <w:rPr>
          <w:rFonts w:ascii="Times New Roman" w:eastAsia="Times New Roman" w:hAnsi="Times New Roman" w:cs="Times New Roman"/>
          <w:bCs/>
          <w:color w:val="000000" w:themeColor="text1"/>
          <w:spacing w:val="-6"/>
          <w:sz w:val="28"/>
          <w:szCs w:val="28"/>
          <w:lang w:val="ru-RU" w:eastAsia="ru-RU"/>
        </w:rPr>
        <w:t>20</w:t>
      </w:r>
      <w:r w:rsidRPr="00FA36C2">
        <w:rPr>
          <w:rFonts w:ascii="Times New Roman" w:eastAsia="Times New Roman" w:hAnsi="Times New Roman" w:cs="Times New Roman"/>
          <w:bCs/>
          <w:color w:val="000000" w:themeColor="text1"/>
          <w:spacing w:val="-6"/>
          <w:sz w:val="28"/>
          <w:szCs w:val="28"/>
          <w:lang w:eastAsia="ru-RU"/>
        </w:rPr>
        <w:t xml:space="preserve">23 </w:t>
      </w:r>
      <w:r w:rsidRPr="00FA36C2">
        <w:rPr>
          <w:rFonts w:ascii="Times New Roman" w:eastAsia="Times New Roman" w:hAnsi="Times New Roman" w:cs="Times New Roman"/>
          <w:color w:val="000000" w:themeColor="text1"/>
          <w:sz w:val="28"/>
          <w:szCs w:val="28"/>
          <w:lang w:eastAsia="ru-RU"/>
        </w:rPr>
        <w:t xml:space="preserve">навчальний рік проаналізовано   та узагальнено в наказі по школі від 12.05.2023 №85-о. </w:t>
      </w: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Інваріантна і варіативна складові навчального плану використані повністю.     Вчителі забезпечили виконання вимог програм щодо :</w:t>
      </w:r>
    </w:p>
    <w:p w:rsidR="00FA36C2" w:rsidRPr="00FA36C2" w:rsidRDefault="00FA36C2" w:rsidP="00FA36C2">
      <w:pPr>
        <w:numPr>
          <w:ilvl w:val="0"/>
          <w:numId w:val="14"/>
        </w:numPr>
        <w:tabs>
          <w:tab w:val="num" w:pos="0"/>
        </w:tabs>
        <w:spacing w:after="0" w:line="240" w:lineRule="auto"/>
        <w:ind w:firstLine="36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проведення контрольних, лабораторних, практичних, творчих робіт;</w:t>
      </w:r>
    </w:p>
    <w:p w:rsidR="00FA36C2" w:rsidRPr="00FA36C2" w:rsidRDefault="00FA36C2" w:rsidP="00FA36C2">
      <w:pPr>
        <w:numPr>
          <w:ilvl w:val="0"/>
          <w:numId w:val="14"/>
        </w:numPr>
        <w:tabs>
          <w:tab w:val="num" w:pos="0"/>
        </w:tabs>
        <w:spacing w:after="0" w:line="240" w:lineRule="auto"/>
        <w:ind w:firstLine="36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оцінювання результатів освітньої діяльності учнів;</w:t>
      </w: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eastAsia="ru-RU"/>
        </w:rPr>
        <w:t xml:space="preserve">У відповідності з річним планом, перевіркою адміністрації були охоплені всі навчальні предмети і всі вчителі. </w:t>
      </w:r>
      <w:r w:rsidRPr="00FA36C2">
        <w:rPr>
          <w:rFonts w:ascii="Times New Roman" w:eastAsia="Times New Roman" w:hAnsi="Times New Roman" w:cs="Times New Roman"/>
          <w:color w:val="000000" w:themeColor="text1"/>
          <w:sz w:val="28"/>
          <w:szCs w:val="28"/>
          <w:lang w:val="ru-RU" w:eastAsia="ru-RU"/>
        </w:rPr>
        <w:t xml:space="preserve">Директор та заступники директора проводили педагогічні спостереження за якістю викладання з наступним проведенням аналізу відвіданих уроків та висновками, побажаннями   й рекомендаціями. Всього адміністрацією школи було відвідано </w:t>
      </w:r>
      <w:r w:rsidRPr="00FA36C2">
        <w:rPr>
          <w:rFonts w:ascii="Times New Roman" w:eastAsia="Times New Roman" w:hAnsi="Times New Roman" w:cs="Times New Roman"/>
          <w:color w:val="000000" w:themeColor="text1"/>
          <w:sz w:val="28"/>
          <w:szCs w:val="28"/>
          <w:lang w:eastAsia="ru-RU"/>
        </w:rPr>
        <w:t xml:space="preserve">20 </w:t>
      </w:r>
      <w:r w:rsidRPr="00FA36C2">
        <w:rPr>
          <w:rFonts w:ascii="Times New Roman" w:eastAsia="Times New Roman" w:hAnsi="Times New Roman" w:cs="Times New Roman"/>
          <w:color w:val="000000" w:themeColor="text1"/>
          <w:sz w:val="28"/>
          <w:szCs w:val="28"/>
          <w:lang w:val="ru-RU" w:eastAsia="ru-RU"/>
        </w:rPr>
        <w:t>уроків (з них 4- дистанційно). Фронтально було перевірено стан викладання та рівень навчальних досягнень наступних предметів:</w:t>
      </w:r>
    </w:p>
    <w:p w:rsidR="00FA36C2" w:rsidRPr="00FA36C2" w:rsidRDefault="00FA36C2" w:rsidP="00FA36C2">
      <w:pPr>
        <w:numPr>
          <w:ilvl w:val="0"/>
          <w:numId w:val="15"/>
        </w:numPr>
        <w:tabs>
          <w:tab w:val="num" w:pos="426"/>
        </w:tabs>
        <w:spacing w:after="0" w:line="240" w:lineRule="auto"/>
        <w:ind w:firstLine="36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 xml:space="preserve">І семестр -  </w:t>
      </w:r>
      <w:r w:rsidRPr="00FA36C2">
        <w:rPr>
          <w:rFonts w:ascii="Times New Roman" w:eastAsia="Times New Roman" w:hAnsi="Times New Roman" w:cs="Times New Roman"/>
          <w:color w:val="000000" w:themeColor="text1"/>
          <w:sz w:val="28"/>
          <w:szCs w:val="28"/>
          <w:lang w:eastAsia="ru-RU"/>
        </w:rPr>
        <w:t>українська мова та література, викладання у початкових класах (НУШ), стан-гурткової роботи,</w:t>
      </w:r>
    </w:p>
    <w:p w:rsidR="00FA36C2" w:rsidRPr="00FA36C2" w:rsidRDefault="00FA36C2" w:rsidP="00FA36C2">
      <w:pPr>
        <w:numPr>
          <w:ilvl w:val="0"/>
          <w:numId w:val="15"/>
        </w:numPr>
        <w:tabs>
          <w:tab w:val="num" w:pos="426"/>
        </w:tabs>
        <w:spacing w:after="0" w:line="240" w:lineRule="auto"/>
        <w:ind w:firstLine="40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eastAsia="ru-RU"/>
        </w:rPr>
        <w:t>ІІ семестр – алгебра та геометрія</w:t>
      </w:r>
    </w:p>
    <w:p w:rsidR="00FA36C2" w:rsidRPr="00FA36C2" w:rsidRDefault="00FA36C2" w:rsidP="00FA36C2">
      <w:pPr>
        <w:spacing w:after="0" w:line="240" w:lineRule="auto"/>
        <w:ind w:left="112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 xml:space="preserve">Не вивчено стан викладання з історії України та Всесвітньої історії </w:t>
      </w:r>
      <w:r w:rsidRPr="00FA36C2">
        <w:rPr>
          <w:rFonts w:ascii="Times New Roman" w:eastAsia="Times New Roman" w:hAnsi="Times New Roman" w:cs="Times New Roman"/>
          <w:color w:val="000000" w:themeColor="text1"/>
          <w:sz w:val="28"/>
          <w:szCs w:val="28"/>
          <w:lang w:eastAsia="ru-RU"/>
        </w:rPr>
        <w:t>у зв</w:t>
      </w:r>
      <w:r w:rsidRPr="00FA36C2">
        <w:rPr>
          <w:rFonts w:ascii="Times New Roman" w:eastAsia="Times New Roman" w:hAnsi="Times New Roman" w:cs="Times New Roman"/>
          <w:color w:val="000000" w:themeColor="text1"/>
          <w:sz w:val="28"/>
          <w:szCs w:val="28"/>
          <w:lang w:val="ru-RU" w:eastAsia="ru-RU"/>
        </w:rPr>
        <w:t>’</w:t>
      </w:r>
      <w:r w:rsidRPr="00FA36C2">
        <w:rPr>
          <w:rFonts w:ascii="Times New Roman" w:eastAsia="Times New Roman" w:hAnsi="Times New Roman" w:cs="Times New Roman"/>
          <w:color w:val="000000" w:themeColor="text1"/>
          <w:sz w:val="28"/>
          <w:szCs w:val="28"/>
          <w:lang w:eastAsia="ru-RU"/>
        </w:rPr>
        <w:t>язу з частою зміною форм навчання, тому вивчення перенесено на 2022/2023 н.р.</w:t>
      </w:r>
      <w:r w:rsidRPr="00FA36C2">
        <w:rPr>
          <w:rFonts w:ascii="Times New Roman" w:eastAsia="Times New Roman" w:hAnsi="Times New Roman" w:cs="Times New Roman"/>
          <w:color w:val="000000" w:themeColor="text1"/>
          <w:sz w:val="28"/>
          <w:szCs w:val="28"/>
          <w:lang w:val="ru-RU" w:eastAsia="ru-RU"/>
        </w:rPr>
        <w:t xml:space="preserve"> Результати перевірок узагальнено в наказах з основн</w:t>
      </w:r>
      <w:r w:rsidRPr="00FA36C2">
        <w:rPr>
          <w:rFonts w:ascii="Times New Roman" w:eastAsia="Times New Roman" w:hAnsi="Times New Roman" w:cs="Times New Roman"/>
          <w:color w:val="000000" w:themeColor="text1"/>
          <w:sz w:val="28"/>
          <w:szCs w:val="28"/>
          <w:lang w:eastAsia="ru-RU"/>
        </w:rPr>
        <w:t>ої</w:t>
      </w:r>
      <w:r w:rsidRPr="00FA36C2">
        <w:rPr>
          <w:rFonts w:ascii="Times New Roman" w:eastAsia="Times New Roman" w:hAnsi="Times New Roman" w:cs="Times New Roman"/>
          <w:color w:val="000000" w:themeColor="text1"/>
          <w:sz w:val="28"/>
          <w:szCs w:val="28"/>
          <w:lang w:val="ru-RU" w:eastAsia="ru-RU"/>
        </w:rPr>
        <w:t xml:space="preserve"> діяльності по школі.</w:t>
      </w:r>
    </w:p>
    <w:p w:rsidR="00FA36C2" w:rsidRPr="00FA36C2" w:rsidRDefault="00FA36C2" w:rsidP="00FA36C2">
      <w:pPr>
        <w:spacing w:after="0" w:line="240" w:lineRule="auto"/>
        <w:ind w:firstLine="40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 xml:space="preserve">Таким чином, робота з реалізації </w:t>
      </w:r>
      <w:r w:rsidRPr="00FA36C2">
        <w:rPr>
          <w:rFonts w:ascii="Times New Roman" w:eastAsia="Times New Roman" w:hAnsi="Times New Roman" w:cs="Times New Roman"/>
          <w:color w:val="000000" w:themeColor="text1"/>
          <w:sz w:val="28"/>
          <w:szCs w:val="28"/>
          <w:lang w:eastAsia="ru-RU"/>
        </w:rPr>
        <w:t>освітньої програми та</w:t>
      </w:r>
      <w:r w:rsidRPr="00FA36C2">
        <w:rPr>
          <w:rFonts w:ascii="Times New Roman" w:eastAsia="Times New Roman" w:hAnsi="Times New Roman" w:cs="Times New Roman"/>
          <w:color w:val="000000" w:themeColor="text1"/>
          <w:sz w:val="28"/>
          <w:szCs w:val="28"/>
          <w:lang w:val="ru-RU" w:eastAsia="ru-RU"/>
        </w:rPr>
        <w:t xml:space="preserve"> навчального плану повністю завершена. У наступному навчальному році слід звернути особливу увагу на раціональність розподілу годин інваріантної і варіативної складової   навчального плану з урахуванням профільності і допрофільності навчання у школі.</w:t>
      </w:r>
    </w:p>
    <w:p w:rsidR="00FA36C2" w:rsidRPr="00FA36C2" w:rsidRDefault="00FA36C2" w:rsidP="00FA36C2">
      <w:pPr>
        <w:spacing w:after="0" w:line="240" w:lineRule="auto"/>
        <w:ind w:firstLine="400"/>
        <w:jc w:val="both"/>
        <w:rPr>
          <w:rFonts w:ascii="Times New Roman" w:eastAsia="Times New Roman" w:hAnsi="Times New Roman" w:cs="Times New Roman"/>
          <w:color w:val="000000" w:themeColor="text1"/>
          <w:sz w:val="28"/>
          <w:szCs w:val="28"/>
          <w:lang w:val="ru-RU" w:eastAsia="ru-RU"/>
        </w:rPr>
      </w:pPr>
    </w:p>
    <w:p w:rsidR="00FA36C2" w:rsidRPr="00FA36C2" w:rsidRDefault="00FA36C2" w:rsidP="00FA36C2">
      <w:pPr>
        <w:spacing w:after="0" w:line="240" w:lineRule="auto"/>
        <w:ind w:firstLine="400"/>
        <w:jc w:val="both"/>
        <w:rPr>
          <w:rFonts w:ascii="Times New Roman" w:eastAsia="Times New Roman" w:hAnsi="Times New Roman" w:cs="Times New Roman"/>
          <w:color w:val="000000" w:themeColor="text1"/>
          <w:sz w:val="28"/>
          <w:szCs w:val="28"/>
          <w:lang w:eastAsia="ru-RU"/>
        </w:rPr>
      </w:pPr>
      <w:r w:rsidRPr="00FA36C2">
        <w:rPr>
          <w:rFonts w:ascii="Times New Roman" w:hAnsi="Times New Roman" w:cs="Times New Roman"/>
          <w:b/>
          <w:color w:val="000000" w:themeColor="text1"/>
          <w:sz w:val="28"/>
          <w:szCs w:val="28"/>
          <w:lang w:val="ru-RU"/>
        </w:rPr>
        <w:t xml:space="preserve">                                  Забезпеченість підручниками та навчальними програмами</w:t>
      </w:r>
    </w:p>
    <w:p w:rsidR="00FA36C2" w:rsidRPr="00FA36C2" w:rsidRDefault="00FA36C2" w:rsidP="00FA36C2">
      <w:pPr>
        <w:shd w:val="clear" w:color="auto" w:fill="FFFFFF"/>
        <w:spacing w:after="0" w:line="240" w:lineRule="auto"/>
        <w:ind w:left="180" w:firstLine="387"/>
        <w:jc w:val="center"/>
        <w:rPr>
          <w:rFonts w:ascii="Times New Roman" w:eastAsia="Times New Roman" w:hAnsi="Times New Roman" w:cs="Times New Roman"/>
          <w:b/>
          <w:caps/>
          <w:color w:val="000000" w:themeColor="text1"/>
          <w:sz w:val="28"/>
          <w:szCs w:val="28"/>
          <w:lang w:val="ru-RU" w:eastAsia="ru-RU"/>
        </w:rPr>
      </w:pPr>
    </w:p>
    <w:p w:rsidR="00FA36C2" w:rsidRPr="00FA36C2" w:rsidRDefault="00FA36C2" w:rsidP="00FA36C2">
      <w:pPr>
        <w:shd w:val="clear" w:color="auto" w:fill="FFFFFF"/>
        <w:spacing w:after="0" w:line="240" w:lineRule="auto"/>
        <w:ind w:left="180" w:firstLine="387"/>
        <w:jc w:val="both"/>
        <w:rPr>
          <w:rFonts w:ascii="Times New Roman" w:eastAsia="Times New Roman" w:hAnsi="Times New Roman" w:cs="Times New Roman"/>
          <w:bCs/>
          <w:color w:val="000000" w:themeColor="text1"/>
          <w:sz w:val="28"/>
          <w:szCs w:val="28"/>
          <w:lang w:val="ru-RU" w:eastAsia="ru-RU"/>
        </w:rPr>
      </w:pPr>
      <w:r w:rsidRPr="00FA36C2">
        <w:rPr>
          <w:rFonts w:ascii="Times New Roman" w:eastAsia="Times New Roman" w:hAnsi="Times New Roman" w:cs="Times New Roman"/>
          <w:bCs/>
          <w:color w:val="000000" w:themeColor="text1"/>
          <w:sz w:val="28"/>
          <w:szCs w:val="28"/>
          <w:lang w:val="ru-RU" w:eastAsia="ru-RU"/>
        </w:rPr>
        <w:t xml:space="preserve">У 2022/2023 навчальному році шкільний компонент був забезпечений навчальними програмами та навчальними підручниками, рекомендованими до використання в освітньому процесі Міністерством освіти і науки України: 1- 4 класи – 100 %, 5 - 9 класи – 80%, 10 -11 класи – 100 %. </w:t>
      </w:r>
    </w:p>
    <w:p w:rsidR="00FA36C2" w:rsidRPr="00FA36C2" w:rsidRDefault="00FA36C2" w:rsidP="00FA36C2">
      <w:pPr>
        <w:shd w:val="clear" w:color="auto" w:fill="FFFFFF"/>
        <w:spacing w:after="0" w:line="240" w:lineRule="auto"/>
        <w:ind w:left="180" w:firstLine="387"/>
        <w:jc w:val="both"/>
        <w:rPr>
          <w:rFonts w:ascii="Times New Roman" w:eastAsia="Times New Roman" w:hAnsi="Times New Roman" w:cs="Times New Roman"/>
          <w:bCs/>
          <w:color w:val="000000" w:themeColor="text1"/>
          <w:sz w:val="28"/>
          <w:szCs w:val="28"/>
          <w:lang w:val="ru-RU" w:eastAsia="ru-RU"/>
        </w:rPr>
      </w:pPr>
      <w:r w:rsidRPr="00FA36C2">
        <w:rPr>
          <w:rFonts w:ascii="Times New Roman" w:eastAsia="Times New Roman" w:hAnsi="Times New Roman" w:cs="Times New Roman"/>
          <w:bCs/>
          <w:color w:val="000000" w:themeColor="text1"/>
          <w:sz w:val="28"/>
          <w:szCs w:val="28"/>
          <w:lang w:val="ru-RU" w:eastAsia="ru-RU"/>
        </w:rPr>
        <w:t>Бібліотечний фонд школи становив:</w:t>
      </w:r>
    </w:p>
    <w:p w:rsidR="00FA36C2" w:rsidRPr="00FA36C2" w:rsidRDefault="00FA36C2" w:rsidP="00FA36C2">
      <w:pPr>
        <w:numPr>
          <w:ilvl w:val="0"/>
          <w:numId w:val="16"/>
        </w:numPr>
        <w:shd w:val="clear" w:color="auto" w:fill="FFFFFF"/>
        <w:tabs>
          <w:tab w:val="num" w:pos="0"/>
        </w:tabs>
        <w:spacing w:after="0" w:line="240" w:lineRule="auto"/>
        <w:jc w:val="both"/>
        <w:rPr>
          <w:rFonts w:ascii="Times New Roman" w:eastAsia="Times New Roman" w:hAnsi="Times New Roman" w:cs="Times New Roman"/>
          <w:bCs/>
          <w:color w:val="000000" w:themeColor="text1"/>
          <w:sz w:val="28"/>
          <w:szCs w:val="28"/>
          <w:lang w:val="ru-RU" w:eastAsia="ru-RU"/>
        </w:rPr>
      </w:pPr>
      <w:r w:rsidRPr="00FA36C2">
        <w:rPr>
          <w:rFonts w:ascii="Times New Roman" w:eastAsia="Times New Roman" w:hAnsi="Times New Roman" w:cs="Times New Roman"/>
          <w:bCs/>
          <w:color w:val="000000" w:themeColor="text1"/>
          <w:sz w:val="28"/>
          <w:szCs w:val="28"/>
          <w:lang w:eastAsia="ru-RU"/>
        </w:rPr>
        <w:t xml:space="preserve">фонд підручників –  3734 примірника; </w:t>
      </w:r>
    </w:p>
    <w:p w:rsidR="00FA36C2" w:rsidRPr="00FA36C2" w:rsidRDefault="00FA36C2" w:rsidP="00FA36C2">
      <w:pPr>
        <w:shd w:val="clear" w:color="auto" w:fill="FFFFFF"/>
        <w:spacing w:after="0" w:line="240" w:lineRule="auto"/>
        <w:ind w:left="180" w:firstLine="387"/>
        <w:jc w:val="both"/>
        <w:rPr>
          <w:rFonts w:ascii="Times New Roman" w:eastAsia="Times New Roman" w:hAnsi="Times New Roman" w:cs="Times New Roman"/>
          <w:bCs/>
          <w:color w:val="000000" w:themeColor="text1"/>
          <w:sz w:val="28"/>
          <w:szCs w:val="28"/>
          <w:lang w:val="ru-RU" w:eastAsia="ru-RU"/>
        </w:rPr>
      </w:pPr>
      <w:r w:rsidRPr="00FA36C2">
        <w:rPr>
          <w:rFonts w:ascii="Times New Roman" w:eastAsia="Times New Roman" w:hAnsi="Times New Roman" w:cs="Times New Roman"/>
          <w:bCs/>
          <w:color w:val="000000" w:themeColor="text1"/>
          <w:sz w:val="28"/>
          <w:szCs w:val="28"/>
          <w:lang w:eastAsia="ru-RU"/>
        </w:rPr>
        <w:t xml:space="preserve">Для 1-4 класів – </w:t>
      </w:r>
      <w:r w:rsidRPr="00FA36C2">
        <w:rPr>
          <w:rFonts w:ascii="Times New Roman" w:eastAsia="Times New Roman" w:hAnsi="Times New Roman" w:cs="Times New Roman"/>
          <w:bCs/>
          <w:color w:val="000000" w:themeColor="text1"/>
          <w:sz w:val="28"/>
          <w:szCs w:val="28"/>
          <w:lang w:val="ru-RU" w:eastAsia="ru-RU"/>
        </w:rPr>
        <w:t>1134</w:t>
      </w:r>
      <w:r w:rsidRPr="00FA36C2">
        <w:rPr>
          <w:rFonts w:ascii="Times New Roman" w:eastAsia="Times New Roman" w:hAnsi="Times New Roman" w:cs="Times New Roman"/>
          <w:bCs/>
          <w:color w:val="000000" w:themeColor="text1"/>
          <w:sz w:val="28"/>
          <w:szCs w:val="28"/>
          <w:lang w:eastAsia="ru-RU"/>
        </w:rPr>
        <w:t xml:space="preserve"> примірник</w:t>
      </w:r>
      <w:r w:rsidRPr="00FA36C2">
        <w:rPr>
          <w:rFonts w:ascii="Times New Roman" w:eastAsia="Times New Roman" w:hAnsi="Times New Roman" w:cs="Times New Roman"/>
          <w:bCs/>
          <w:color w:val="000000" w:themeColor="text1"/>
          <w:sz w:val="28"/>
          <w:szCs w:val="28"/>
          <w:lang w:val="ru-RU" w:eastAsia="ru-RU"/>
        </w:rPr>
        <w:t>и</w:t>
      </w:r>
      <w:r w:rsidRPr="00FA36C2">
        <w:rPr>
          <w:rFonts w:ascii="Times New Roman" w:eastAsia="Times New Roman" w:hAnsi="Times New Roman" w:cs="Times New Roman"/>
          <w:bCs/>
          <w:color w:val="000000" w:themeColor="text1"/>
          <w:sz w:val="28"/>
          <w:szCs w:val="28"/>
          <w:lang w:eastAsia="ru-RU"/>
        </w:rPr>
        <w:t>;</w:t>
      </w:r>
    </w:p>
    <w:p w:rsidR="00FA36C2" w:rsidRPr="00FA36C2" w:rsidRDefault="00FA36C2" w:rsidP="00FA36C2">
      <w:pPr>
        <w:shd w:val="clear" w:color="auto" w:fill="FFFFFF"/>
        <w:spacing w:after="0" w:line="240" w:lineRule="auto"/>
        <w:ind w:left="180" w:firstLine="387"/>
        <w:jc w:val="both"/>
        <w:rPr>
          <w:rFonts w:ascii="Times New Roman" w:eastAsia="Times New Roman" w:hAnsi="Times New Roman" w:cs="Times New Roman"/>
          <w:bCs/>
          <w:color w:val="000000" w:themeColor="text1"/>
          <w:sz w:val="28"/>
          <w:szCs w:val="28"/>
          <w:lang w:val="ru-RU" w:eastAsia="ru-RU"/>
        </w:rPr>
      </w:pPr>
      <w:r w:rsidRPr="00FA36C2">
        <w:rPr>
          <w:rFonts w:ascii="Times New Roman" w:eastAsia="Times New Roman" w:hAnsi="Times New Roman" w:cs="Times New Roman"/>
          <w:bCs/>
          <w:color w:val="000000" w:themeColor="text1"/>
          <w:sz w:val="28"/>
          <w:szCs w:val="28"/>
          <w:lang w:eastAsia="ru-RU"/>
        </w:rPr>
        <w:t xml:space="preserve">Для 5-9 класів – </w:t>
      </w:r>
      <w:r w:rsidRPr="00FA36C2">
        <w:rPr>
          <w:rFonts w:ascii="Times New Roman" w:eastAsia="Times New Roman" w:hAnsi="Times New Roman" w:cs="Times New Roman"/>
          <w:bCs/>
          <w:color w:val="000000" w:themeColor="text1"/>
          <w:sz w:val="28"/>
          <w:szCs w:val="28"/>
          <w:lang w:val="ru-RU" w:eastAsia="ru-RU"/>
        </w:rPr>
        <w:t>2092</w:t>
      </w:r>
      <w:r w:rsidRPr="00FA36C2">
        <w:rPr>
          <w:rFonts w:ascii="Times New Roman" w:eastAsia="Times New Roman" w:hAnsi="Times New Roman" w:cs="Times New Roman"/>
          <w:bCs/>
          <w:color w:val="000000" w:themeColor="text1"/>
          <w:sz w:val="28"/>
          <w:szCs w:val="28"/>
          <w:lang w:eastAsia="ru-RU"/>
        </w:rPr>
        <w:t xml:space="preserve"> примірників;   </w:t>
      </w:r>
    </w:p>
    <w:p w:rsidR="00FA36C2" w:rsidRPr="00FA36C2" w:rsidRDefault="00FA36C2" w:rsidP="00FA36C2">
      <w:pPr>
        <w:shd w:val="clear" w:color="auto" w:fill="FFFFFF"/>
        <w:spacing w:after="0" w:line="240" w:lineRule="auto"/>
        <w:ind w:left="180" w:firstLine="387"/>
        <w:jc w:val="both"/>
        <w:rPr>
          <w:rFonts w:ascii="Times New Roman" w:eastAsia="Times New Roman" w:hAnsi="Times New Roman" w:cs="Times New Roman"/>
          <w:bCs/>
          <w:color w:val="000000" w:themeColor="text1"/>
          <w:sz w:val="28"/>
          <w:szCs w:val="28"/>
          <w:lang w:eastAsia="ru-RU"/>
        </w:rPr>
      </w:pPr>
      <w:r w:rsidRPr="00FA36C2">
        <w:rPr>
          <w:rFonts w:ascii="Times New Roman" w:eastAsia="Times New Roman" w:hAnsi="Times New Roman" w:cs="Times New Roman"/>
          <w:bCs/>
          <w:color w:val="000000" w:themeColor="text1"/>
          <w:sz w:val="28"/>
          <w:szCs w:val="28"/>
          <w:lang w:eastAsia="ru-RU"/>
        </w:rPr>
        <w:t xml:space="preserve">Для 10-11 класів – </w:t>
      </w:r>
      <w:r w:rsidRPr="00FA36C2">
        <w:rPr>
          <w:rFonts w:ascii="Times New Roman" w:eastAsia="Times New Roman" w:hAnsi="Times New Roman" w:cs="Times New Roman"/>
          <w:bCs/>
          <w:color w:val="000000" w:themeColor="text1"/>
          <w:sz w:val="28"/>
          <w:szCs w:val="28"/>
          <w:lang w:val="ru-RU" w:eastAsia="ru-RU"/>
        </w:rPr>
        <w:t>508</w:t>
      </w:r>
      <w:r w:rsidRPr="00FA36C2">
        <w:rPr>
          <w:rFonts w:ascii="Times New Roman" w:eastAsia="Times New Roman" w:hAnsi="Times New Roman" w:cs="Times New Roman"/>
          <w:bCs/>
          <w:color w:val="000000" w:themeColor="text1"/>
          <w:sz w:val="28"/>
          <w:szCs w:val="28"/>
          <w:lang w:eastAsia="ru-RU"/>
        </w:rPr>
        <w:t xml:space="preserve"> примірників.</w:t>
      </w:r>
    </w:p>
    <w:p w:rsidR="00FA36C2" w:rsidRPr="00FA36C2" w:rsidRDefault="00FA36C2" w:rsidP="00FA36C2">
      <w:pPr>
        <w:shd w:val="clear" w:color="auto" w:fill="FFFFFF"/>
        <w:spacing w:after="0" w:line="240" w:lineRule="auto"/>
        <w:ind w:left="180" w:firstLine="387"/>
        <w:jc w:val="both"/>
        <w:rPr>
          <w:rFonts w:ascii="Times New Roman" w:eastAsia="Times New Roman" w:hAnsi="Times New Roman" w:cs="Times New Roman"/>
          <w:bCs/>
          <w:color w:val="000000" w:themeColor="text1"/>
          <w:sz w:val="28"/>
          <w:szCs w:val="28"/>
          <w:lang w:eastAsia="ru-RU"/>
        </w:rPr>
      </w:pPr>
      <w:r w:rsidRPr="00FA36C2">
        <w:rPr>
          <w:rFonts w:ascii="Times New Roman" w:eastAsia="Times New Roman" w:hAnsi="Times New Roman" w:cs="Times New Roman"/>
          <w:bCs/>
          <w:color w:val="000000" w:themeColor="text1"/>
          <w:sz w:val="28"/>
          <w:szCs w:val="28"/>
          <w:lang w:eastAsia="ru-RU"/>
        </w:rPr>
        <w:lastRenderedPageBreak/>
        <w:t>Таким чином, учні школи у</w:t>
      </w:r>
      <w:r w:rsidRPr="00FA36C2">
        <w:rPr>
          <w:rFonts w:ascii="Times New Roman" w:eastAsia="Times New Roman" w:hAnsi="Times New Roman" w:cs="Times New Roman"/>
          <w:bCs/>
          <w:color w:val="000000" w:themeColor="text1"/>
          <w:sz w:val="28"/>
          <w:szCs w:val="28"/>
          <w:lang w:val="ru-RU" w:eastAsia="ru-RU"/>
        </w:rPr>
        <w:t xml:space="preserve"> 2022/2023 </w:t>
      </w:r>
      <w:r w:rsidRPr="00FA36C2">
        <w:rPr>
          <w:rFonts w:ascii="Times New Roman" w:eastAsia="Times New Roman" w:hAnsi="Times New Roman" w:cs="Times New Roman"/>
          <w:bCs/>
          <w:color w:val="000000" w:themeColor="text1"/>
          <w:sz w:val="28"/>
          <w:szCs w:val="28"/>
          <w:lang w:eastAsia="ru-RU"/>
        </w:rPr>
        <w:t>навчальному році були  забезпечені підручниками,  учні 4,10, 11-го класів отримали нові підручники. У наступному році слід продовжити системну роботу по 100%  забезпеченню учнів 5,6 класів підручниками (НУШ).</w:t>
      </w:r>
    </w:p>
    <w:p w:rsidR="00FA36C2" w:rsidRPr="00FA36C2" w:rsidRDefault="00FA36C2" w:rsidP="00FA36C2">
      <w:pPr>
        <w:spacing w:after="0" w:line="240" w:lineRule="auto"/>
        <w:jc w:val="center"/>
        <w:rPr>
          <w:rFonts w:ascii="Times New Roman" w:eastAsia="Times New Roman" w:hAnsi="Times New Roman" w:cs="Times New Roman"/>
          <w:b/>
          <w:bCs/>
          <w:color w:val="000000" w:themeColor="text1"/>
          <w:sz w:val="28"/>
          <w:szCs w:val="28"/>
          <w:lang w:eastAsia="ru-RU"/>
        </w:rPr>
      </w:pPr>
      <w:r w:rsidRPr="00FA36C2">
        <w:rPr>
          <w:rFonts w:ascii="Times New Roman" w:eastAsia="Times New Roman" w:hAnsi="Times New Roman" w:cs="Times New Roman"/>
          <w:bCs/>
          <w:color w:val="000000" w:themeColor="text1"/>
          <w:sz w:val="28"/>
          <w:szCs w:val="28"/>
          <w:lang w:eastAsia="ru-RU"/>
        </w:rPr>
        <w:t>У лютому-березні 2023 року школа взяла участь у конкурсному виборі підручників для учнів  1, 6 класів, який проводився Міністерством освіти і науки України разом з Інститутом модернізації змісту освіти.</w:t>
      </w:r>
    </w:p>
    <w:p w:rsidR="00FA36C2" w:rsidRPr="00FA36C2" w:rsidRDefault="00FA36C2" w:rsidP="00FA36C2">
      <w:pPr>
        <w:spacing w:after="0" w:line="240" w:lineRule="auto"/>
        <w:jc w:val="center"/>
        <w:rPr>
          <w:rFonts w:ascii="Times New Roman" w:eastAsia="Times New Roman" w:hAnsi="Times New Roman" w:cs="Times New Roman"/>
          <w:b/>
          <w:bCs/>
          <w:color w:val="000000" w:themeColor="text1"/>
          <w:sz w:val="28"/>
          <w:szCs w:val="28"/>
          <w:lang w:eastAsia="ru-RU"/>
        </w:rPr>
      </w:pPr>
    </w:p>
    <w:p w:rsidR="00FA36C2" w:rsidRPr="00FA36C2" w:rsidRDefault="00FA36C2" w:rsidP="00FA36C2">
      <w:pPr>
        <w:spacing w:after="0" w:line="240" w:lineRule="auto"/>
        <w:jc w:val="center"/>
        <w:rPr>
          <w:rFonts w:ascii="Times New Roman" w:eastAsia="Times New Roman" w:hAnsi="Times New Roman" w:cs="Times New Roman"/>
          <w:b/>
          <w:color w:val="000000" w:themeColor="text1"/>
          <w:sz w:val="28"/>
          <w:szCs w:val="28"/>
          <w:lang w:eastAsia="ru-RU"/>
        </w:rPr>
      </w:pPr>
    </w:p>
    <w:p w:rsidR="00FA36C2" w:rsidRPr="00FA36C2" w:rsidRDefault="00FA36C2" w:rsidP="00FA36C2">
      <w:pPr>
        <w:spacing w:after="0" w:line="240" w:lineRule="auto"/>
        <w:jc w:val="center"/>
        <w:rPr>
          <w:rFonts w:ascii="Times New Roman" w:eastAsia="Times New Roman" w:hAnsi="Times New Roman" w:cs="Times New Roman"/>
          <w:b/>
          <w:color w:val="000000" w:themeColor="text1"/>
          <w:sz w:val="28"/>
          <w:szCs w:val="28"/>
          <w:lang w:eastAsia="ru-RU"/>
        </w:rPr>
      </w:pPr>
    </w:p>
    <w:p w:rsidR="00FA36C2" w:rsidRPr="00FA36C2" w:rsidRDefault="00FA36C2" w:rsidP="00FA36C2">
      <w:pPr>
        <w:spacing w:after="0" w:line="240" w:lineRule="auto"/>
        <w:jc w:val="center"/>
        <w:rPr>
          <w:rFonts w:ascii="Times New Roman" w:eastAsia="Times New Roman" w:hAnsi="Times New Roman" w:cs="Times New Roman"/>
          <w:b/>
          <w:color w:val="000000" w:themeColor="text1"/>
          <w:sz w:val="28"/>
          <w:szCs w:val="28"/>
          <w:lang w:eastAsia="ru-RU"/>
        </w:rPr>
      </w:pPr>
    </w:p>
    <w:p w:rsidR="00FA36C2" w:rsidRPr="00FA36C2" w:rsidRDefault="00FA36C2" w:rsidP="00FA36C2">
      <w:pPr>
        <w:spacing w:after="0" w:line="240" w:lineRule="auto"/>
        <w:jc w:val="center"/>
        <w:rPr>
          <w:rFonts w:ascii="Times New Roman" w:eastAsia="Times New Roman" w:hAnsi="Times New Roman" w:cs="Times New Roman"/>
          <w:b/>
          <w:color w:val="000000" w:themeColor="text1"/>
          <w:sz w:val="28"/>
          <w:szCs w:val="28"/>
          <w:lang w:eastAsia="ru-RU"/>
        </w:rPr>
      </w:pPr>
      <w:r w:rsidRPr="00FA36C2">
        <w:rPr>
          <w:rFonts w:ascii="Times New Roman" w:eastAsia="Times New Roman" w:hAnsi="Times New Roman" w:cs="Times New Roman"/>
          <w:b/>
          <w:color w:val="000000" w:themeColor="text1"/>
          <w:sz w:val="28"/>
          <w:szCs w:val="28"/>
          <w:lang w:eastAsia="ru-RU"/>
        </w:rPr>
        <w:t>Впровадження профільного та допрофільного навчання</w:t>
      </w:r>
    </w:p>
    <w:p w:rsidR="00FA36C2" w:rsidRPr="00FA36C2" w:rsidRDefault="00FA36C2" w:rsidP="00FA36C2">
      <w:pPr>
        <w:spacing w:after="0" w:line="240" w:lineRule="auto"/>
        <w:jc w:val="center"/>
        <w:rPr>
          <w:rFonts w:ascii="Times New Roman" w:eastAsia="Times New Roman" w:hAnsi="Times New Roman" w:cs="Times New Roman"/>
          <w:b/>
          <w:color w:val="000000" w:themeColor="text1"/>
          <w:sz w:val="28"/>
          <w:szCs w:val="28"/>
          <w:lang w:eastAsia="ru-RU"/>
        </w:rPr>
      </w:pPr>
    </w:p>
    <w:p w:rsidR="00FA36C2" w:rsidRPr="00FA36C2" w:rsidRDefault="00FA36C2" w:rsidP="00FA36C2">
      <w:pPr>
        <w:tabs>
          <w:tab w:val="left" w:pos="567"/>
        </w:tabs>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Упродовж навчального року впроваджувалися в освітній процес Державні стандарти початкової, базової і повної загальної середньої освіти. </w:t>
      </w:r>
      <w:r w:rsidRPr="00FA36C2">
        <w:rPr>
          <w:rFonts w:ascii="Times New Roman" w:eastAsia="Times New Roman" w:hAnsi="Times New Roman" w:cs="Times New Roman"/>
          <w:color w:val="000000" w:themeColor="text1"/>
          <w:sz w:val="28"/>
          <w:szCs w:val="28"/>
          <w:lang w:val="ru-RU" w:eastAsia="ru-RU"/>
        </w:rPr>
        <w:t xml:space="preserve">В </w:t>
      </w:r>
      <w:r w:rsidRPr="00FA36C2">
        <w:rPr>
          <w:rFonts w:ascii="Times New Roman" w:eastAsia="Times New Roman" w:hAnsi="Times New Roman" w:cs="Times New Roman"/>
          <w:color w:val="000000" w:themeColor="text1"/>
          <w:sz w:val="28"/>
          <w:szCs w:val="28"/>
          <w:lang w:eastAsia="ru-RU"/>
        </w:rPr>
        <w:t xml:space="preserve">закладі </w:t>
      </w:r>
      <w:r w:rsidRPr="00FA36C2">
        <w:rPr>
          <w:rFonts w:ascii="Times New Roman" w:eastAsia="Times New Roman" w:hAnsi="Times New Roman" w:cs="Times New Roman"/>
          <w:color w:val="000000" w:themeColor="text1"/>
          <w:sz w:val="28"/>
          <w:szCs w:val="28"/>
          <w:lang w:val="ru-RU" w:eastAsia="ru-RU"/>
        </w:rPr>
        <w:t xml:space="preserve">у </w:t>
      </w:r>
      <w:r w:rsidRPr="00FA36C2">
        <w:rPr>
          <w:rFonts w:ascii="Times New Roman" w:eastAsia="Times New Roman" w:hAnsi="Times New Roman" w:cs="Times New Roman"/>
          <w:bCs/>
          <w:color w:val="000000" w:themeColor="text1"/>
          <w:spacing w:val="-6"/>
          <w:sz w:val="28"/>
          <w:szCs w:val="28"/>
          <w:lang w:val="ru-RU" w:eastAsia="ru-RU"/>
        </w:rPr>
        <w:t>20</w:t>
      </w:r>
      <w:r w:rsidRPr="00FA36C2">
        <w:rPr>
          <w:rFonts w:ascii="Times New Roman" w:eastAsia="Times New Roman" w:hAnsi="Times New Roman" w:cs="Times New Roman"/>
          <w:bCs/>
          <w:color w:val="000000" w:themeColor="text1"/>
          <w:spacing w:val="-6"/>
          <w:sz w:val="28"/>
          <w:szCs w:val="28"/>
          <w:lang w:eastAsia="ru-RU"/>
        </w:rPr>
        <w:t>22/</w:t>
      </w:r>
      <w:r w:rsidRPr="00FA36C2">
        <w:rPr>
          <w:rFonts w:ascii="Times New Roman" w:eastAsia="Times New Roman" w:hAnsi="Times New Roman" w:cs="Times New Roman"/>
          <w:bCs/>
          <w:color w:val="000000" w:themeColor="text1"/>
          <w:spacing w:val="-6"/>
          <w:sz w:val="28"/>
          <w:szCs w:val="28"/>
          <w:lang w:val="ru-RU" w:eastAsia="ru-RU"/>
        </w:rPr>
        <w:t>20</w:t>
      </w:r>
      <w:r w:rsidRPr="00FA36C2">
        <w:rPr>
          <w:rFonts w:ascii="Times New Roman" w:eastAsia="Times New Roman" w:hAnsi="Times New Roman" w:cs="Times New Roman"/>
          <w:bCs/>
          <w:color w:val="000000" w:themeColor="text1"/>
          <w:spacing w:val="-6"/>
          <w:sz w:val="28"/>
          <w:szCs w:val="28"/>
          <w:lang w:eastAsia="ru-RU"/>
        </w:rPr>
        <w:t xml:space="preserve">23 </w:t>
      </w:r>
      <w:r w:rsidRPr="00FA36C2">
        <w:rPr>
          <w:rFonts w:ascii="Times New Roman" w:eastAsia="Times New Roman" w:hAnsi="Times New Roman" w:cs="Times New Roman"/>
          <w:color w:val="000000" w:themeColor="text1"/>
          <w:sz w:val="28"/>
          <w:szCs w:val="28"/>
          <w:lang w:val="ru-RU" w:eastAsia="ru-RU"/>
        </w:rPr>
        <w:t>навчальному році було організовано роботу щодо впровадження допрофільного та профільного навчання. Дільність педагогічного колективу у даному напрямку здійснюваласть шляхом  створення системи спеціалізованої підготовки, зорієнтованої на індивідуалізацію навчання</w:t>
      </w:r>
      <w:r w:rsidRPr="00FA36C2">
        <w:rPr>
          <w:rFonts w:ascii="Times New Roman" w:eastAsia="Times New Roman" w:hAnsi="Times New Roman" w:cs="Times New Roman"/>
          <w:color w:val="000000" w:themeColor="text1"/>
          <w:sz w:val="28"/>
          <w:szCs w:val="28"/>
          <w:lang w:eastAsia="ru-RU"/>
        </w:rPr>
        <w:t xml:space="preserve">, а саме: </w:t>
      </w:r>
    </w:p>
    <w:p w:rsidR="00FA36C2" w:rsidRPr="00FA36C2" w:rsidRDefault="00FA36C2" w:rsidP="00FA36C2">
      <w:pPr>
        <w:numPr>
          <w:ilvl w:val="0"/>
          <w:numId w:val="17"/>
        </w:numPr>
        <w:tabs>
          <w:tab w:val="num" w:pos="0"/>
          <w:tab w:val="left" w:pos="540"/>
        </w:tabs>
        <w:spacing w:after="0" w:line="240" w:lineRule="auto"/>
        <w:ind w:firstLine="18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У  5-9 класах – допрофільна підготовка (індивідуальні та групові заняття з української мови, історії України), факультативні курси з урахуванням побажань учнів та їх батьків.</w:t>
      </w:r>
    </w:p>
    <w:p w:rsidR="00FA36C2" w:rsidRPr="00FA36C2" w:rsidRDefault="00FA36C2" w:rsidP="00FA36C2">
      <w:pPr>
        <w:numPr>
          <w:ilvl w:val="0"/>
          <w:numId w:val="17"/>
        </w:numPr>
        <w:tabs>
          <w:tab w:val="num" w:pos="0"/>
          <w:tab w:val="left" w:pos="540"/>
        </w:tabs>
        <w:spacing w:after="0" w:line="240" w:lineRule="auto"/>
        <w:ind w:firstLine="18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У 8-му та 9-му класі – допрофільна підготовка філологічний напрям (українська мова) та історичний. Вибрано з урахуванням побажань учнів та їх батьків.</w:t>
      </w:r>
    </w:p>
    <w:p w:rsidR="00FA36C2" w:rsidRPr="00FA36C2" w:rsidRDefault="00FA36C2" w:rsidP="00FA36C2">
      <w:pPr>
        <w:numPr>
          <w:ilvl w:val="0"/>
          <w:numId w:val="17"/>
        </w:numPr>
        <w:tabs>
          <w:tab w:val="num" w:pos="0"/>
          <w:tab w:val="left" w:pos="540"/>
        </w:tabs>
        <w:spacing w:after="0" w:line="240" w:lineRule="auto"/>
        <w:ind w:firstLine="18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В 10-11-му класах –суспільно-гуманітарний профіль навчання (індивідуальні та групові заняття з української мовианглійської мови, історії України,), курси за вибором та факультативні курси з урахуванням побажань учнів та їх батьків.</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Упродовж </w:t>
      </w:r>
      <w:r w:rsidRPr="00FA36C2">
        <w:rPr>
          <w:rFonts w:ascii="Times New Roman" w:eastAsia="Times New Roman" w:hAnsi="Times New Roman" w:cs="Times New Roman"/>
          <w:bCs/>
          <w:color w:val="000000" w:themeColor="text1"/>
          <w:spacing w:val="-6"/>
          <w:sz w:val="28"/>
          <w:szCs w:val="28"/>
          <w:lang w:val="ru-RU" w:eastAsia="ru-RU"/>
        </w:rPr>
        <w:t>20</w:t>
      </w:r>
      <w:r w:rsidRPr="00FA36C2">
        <w:rPr>
          <w:rFonts w:ascii="Times New Roman" w:eastAsia="Times New Roman" w:hAnsi="Times New Roman" w:cs="Times New Roman"/>
          <w:bCs/>
          <w:color w:val="000000" w:themeColor="text1"/>
          <w:spacing w:val="-6"/>
          <w:sz w:val="28"/>
          <w:szCs w:val="28"/>
          <w:lang w:eastAsia="ru-RU"/>
        </w:rPr>
        <w:t>22/</w:t>
      </w:r>
      <w:r w:rsidRPr="00FA36C2">
        <w:rPr>
          <w:rFonts w:ascii="Times New Roman" w:eastAsia="Times New Roman" w:hAnsi="Times New Roman" w:cs="Times New Roman"/>
          <w:bCs/>
          <w:color w:val="000000" w:themeColor="text1"/>
          <w:spacing w:val="-6"/>
          <w:sz w:val="28"/>
          <w:szCs w:val="28"/>
          <w:lang w:val="ru-RU" w:eastAsia="ru-RU"/>
        </w:rPr>
        <w:t>20</w:t>
      </w:r>
      <w:r w:rsidRPr="00FA36C2">
        <w:rPr>
          <w:rFonts w:ascii="Times New Roman" w:eastAsia="Times New Roman" w:hAnsi="Times New Roman" w:cs="Times New Roman"/>
          <w:bCs/>
          <w:color w:val="000000" w:themeColor="text1"/>
          <w:spacing w:val="-6"/>
          <w:sz w:val="28"/>
          <w:szCs w:val="28"/>
          <w:lang w:eastAsia="ru-RU"/>
        </w:rPr>
        <w:t xml:space="preserve">23 </w:t>
      </w:r>
      <w:r w:rsidRPr="00FA36C2">
        <w:rPr>
          <w:rFonts w:ascii="Times New Roman" w:eastAsia="Times New Roman" w:hAnsi="Times New Roman" w:cs="Times New Roman"/>
          <w:color w:val="000000" w:themeColor="text1"/>
          <w:sz w:val="28"/>
          <w:szCs w:val="28"/>
          <w:lang w:eastAsia="ru-RU"/>
        </w:rPr>
        <w:t>нвчального року була а</w:t>
      </w:r>
      <w:r w:rsidRPr="00FA36C2">
        <w:rPr>
          <w:rFonts w:ascii="Times New Roman" w:eastAsia="Times New Roman" w:hAnsi="Times New Roman" w:cs="Times New Roman"/>
          <w:color w:val="000000" w:themeColor="text1"/>
          <w:sz w:val="28"/>
          <w:szCs w:val="28"/>
          <w:lang w:val="ru-RU" w:eastAsia="ru-RU"/>
        </w:rPr>
        <w:t>ктивізована робота з організації факультативів</w:t>
      </w:r>
      <w:r w:rsidRPr="00FA36C2">
        <w:rPr>
          <w:rFonts w:ascii="Times New Roman" w:eastAsia="Times New Roman" w:hAnsi="Times New Roman" w:cs="Times New Roman"/>
          <w:color w:val="000000" w:themeColor="text1"/>
          <w:sz w:val="28"/>
          <w:szCs w:val="28"/>
          <w:lang w:eastAsia="ru-RU"/>
        </w:rPr>
        <w:t>.</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У школі проведено ряд організаційно-методичних та управлінських заходів щодо забезпечення профілізації старшої школи, а саме:</w:t>
      </w:r>
    </w:p>
    <w:p w:rsidR="00FA36C2" w:rsidRPr="00FA36C2" w:rsidRDefault="00FA36C2" w:rsidP="00FA36C2">
      <w:pPr>
        <w:numPr>
          <w:ilvl w:val="0"/>
          <w:numId w:val="18"/>
        </w:numPr>
        <w:tabs>
          <w:tab w:val="num" w:pos="0"/>
        </w:tabs>
        <w:spacing w:after="0" w:line="240" w:lineRule="auto"/>
        <w:ind w:hanging="2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 xml:space="preserve">діагностика створення профільних класів відповідно до </w:t>
      </w:r>
      <w:r w:rsidRPr="00FA36C2">
        <w:rPr>
          <w:rFonts w:ascii="Times New Roman" w:eastAsia="Times New Roman" w:hAnsi="Times New Roman" w:cs="Times New Roman"/>
          <w:color w:val="000000" w:themeColor="text1"/>
          <w:sz w:val="28"/>
          <w:szCs w:val="28"/>
          <w:lang w:eastAsia="ru-RU"/>
        </w:rPr>
        <w:t>анкетування учнів</w:t>
      </w:r>
      <w:r w:rsidRPr="00FA36C2">
        <w:rPr>
          <w:rFonts w:ascii="Times New Roman" w:eastAsia="Times New Roman" w:hAnsi="Times New Roman" w:cs="Times New Roman"/>
          <w:color w:val="000000" w:themeColor="text1"/>
          <w:sz w:val="28"/>
          <w:szCs w:val="28"/>
          <w:lang w:val="ru-RU" w:eastAsia="ru-RU"/>
        </w:rPr>
        <w:t>;</w:t>
      </w:r>
    </w:p>
    <w:p w:rsidR="00FA36C2" w:rsidRPr="00FA36C2" w:rsidRDefault="00FA36C2" w:rsidP="00FA36C2">
      <w:pPr>
        <w:numPr>
          <w:ilvl w:val="0"/>
          <w:numId w:val="18"/>
        </w:numPr>
        <w:tabs>
          <w:tab w:val="num" w:pos="0"/>
        </w:tabs>
        <w:spacing w:after="0" w:line="240" w:lineRule="auto"/>
        <w:ind w:hanging="2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оформлено  результат</w:t>
      </w:r>
      <w:r w:rsidRPr="00FA36C2">
        <w:rPr>
          <w:rFonts w:ascii="Times New Roman" w:eastAsia="Times New Roman" w:hAnsi="Times New Roman" w:cs="Times New Roman"/>
          <w:color w:val="000000" w:themeColor="text1"/>
          <w:sz w:val="28"/>
          <w:szCs w:val="28"/>
          <w:lang w:eastAsia="ru-RU"/>
        </w:rPr>
        <w:t>и</w:t>
      </w:r>
      <w:r w:rsidRPr="00FA36C2">
        <w:rPr>
          <w:rFonts w:ascii="Times New Roman" w:eastAsia="Times New Roman" w:hAnsi="Times New Roman" w:cs="Times New Roman"/>
          <w:color w:val="000000" w:themeColor="text1"/>
          <w:sz w:val="28"/>
          <w:szCs w:val="28"/>
          <w:lang w:val="ru-RU" w:eastAsia="ru-RU"/>
        </w:rPr>
        <w:t xml:space="preserve"> попереднього психолого-педагогічного спостереження  за схильностями учнів до того чи іншого напрямку;</w:t>
      </w:r>
    </w:p>
    <w:p w:rsidR="00FA36C2" w:rsidRPr="00FA36C2" w:rsidRDefault="00FA36C2" w:rsidP="00FA36C2">
      <w:pPr>
        <w:numPr>
          <w:ilvl w:val="0"/>
          <w:numId w:val="19"/>
        </w:numPr>
        <w:tabs>
          <w:tab w:val="num" w:pos="0"/>
        </w:tabs>
        <w:spacing w:after="0" w:line="240" w:lineRule="auto"/>
        <w:ind w:hanging="240"/>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проаналізовано кадровий склад закладу освіти</w:t>
      </w:r>
      <w:r w:rsidRPr="00FA36C2">
        <w:rPr>
          <w:rFonts w:ascii="Times New Roman" w:eastAsia="Times New Roman" w:hAnsi="Times New Roman" w:cs="Times New Roman"/>
          <w:color w:val="000000" w:themeColor="text1"/>
          <w:sz w:val="28"/>
          <w:szCs w:val="28"/>
          <w:lang w:eastAsia="ru-RU"/>
        </w:rPr>
        <w:t>.</w:t>
      </w: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val="ru-RU" w:eastAsia="ru-RU"/>
        </w:rPr>
        <w:lastRenderedPageBreak/>
        <w:t>Таким чином,  робота з реалізації робочого навчального плану повністю завершена. У наступному навчальному році слід звернути особливу увагу на раціональність розподілу годин інваріантної і варіативної складової навчального плану з урахуванням профільності і допрофільності навчання у школі.</w:t>
      </w: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eastAsia="ru-RU"/>
        </w:rPr>
      </w:pPr>
    </w:p>
    <w:p w:rsidR="00FA36C2" w:rsidRPr="00FA36C2" w:rsidRDefault="00FA36C2" w:rsidP="00FA36C2">
      <w:pPr>
        <w:spacing w:after="0" w:line="240" w:lineRule="auto"/>
        <w:jc w:val="center"/>
        <w:rPr>
          <w:rFonts w:ascii="Times New Roman" w:eastAsia="Times New Roman" w:hAnsi="Times New Roman" w:cs="Times New Roman"/>
          <w:b/>
          <w:color w:val="000000" w:themeColor="text1"/>
          <w:sz w:val="28"/>
          <w:szCs w:val="28"/>
          <w:lang w:eastAsia="ru-RU"/>
        </w:rPr>
      </w:pPr>
      <w:r w:rsidRPr="00FA36C2">
        <w:rPr>
          <w:rFonts w:ascii="Times New Roman" w:eastAsia="Times New Roman" w:hAnsi="Times New Roman" w:cs="Times New Roman"/>
          <w:b/>
          <w:color w:val="000000" w:themeColor="text1"/>
          <w:sz w:val="28"/>
          <w:szCs w:val="28"/>
          <w:lang w:eastAsia="ru-RU"/>
        </w:rPr>
        <w:t>Результати навчальних досягнень учнів</w:t>
      </w:r>
    </w:p>
    <w:p w:rsidR="00FA36C2" w:rsidRPr="00FA36C2" w:rsidRDefault="00FA36C2" w:rsidP="00FA36C2">
      <w:pPr>
        <w:spacing w:after="0" w:line="240" w:lineRule="auto"/>
        <w:ind w:left="-240"/>
        <w:jc w:val="center"/>
        <w:rPr>
          <w:rFonts w:ascii="Times New Roman" w:eastAsia="Times New Roman" w:hAnsi="Times New Roman" w:cs="Times New Roman"/>
          <w:b/>
          <w:color w:val="000000" w:themeColor="text1"/>
          <w:sz w:val="28"/>
          <w:szCs w:val="28"/>
          <w:lang w:val="ru-RU" w:eastAsia="ru-RU"/>
        </w:rPr>
      </w:pPr>
    </w:p>
    <w:p w:rsidR="00FA36C2" w:rsidRPr="00FA36C2" w:rsidRDefault="00FA36C2" w:rsidP="00FA36C2">
      <w:pPr>
        <w:tabs>
          <w:tab w:val="left" w:pos="567"/>
        </w:tabs>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Упродовж навчального року вдосконалювалася система оцінювання навчальних досягнень учнів, як засобу гуманізації освіти. З урахуванням особливостей викладання навчальних предметів було визначено доцільність поточного оцінювання у 1-4-х класах. Оцінювання навчальних досягнень учнів 1-4-х класів здійснювалось вербально, (</w:t>
      </w:r>
      <w:r w:rsidRPr="00FA36C2">
        <w:rPr>
          <w:rFonts w:ascii="Times New Roman" w:hAnsi="Times New Roman" w:cs="Times New Roman"/>
          <w:color w:val="000000" w:themeColor="text1"/>
          <w:sz w:val="28"/>
          <w:szCs w:val="28"/>
          <w:lang w:eastAsia="ru-RU"/>
        </w:rPr>
        <w:t>результати навчальних досягнень учнів 1 – 4 класів зафіксовані у свідоцтвах досягнень</w:t>
      </w:r>
      <w:r w:rsidRPr="00FA36C2">
        <w:rPr>
          <w:rFonts w:ascii="Times New Roman" w:eastAsia="Times New Roman" w:hAnsi="Times New Roman" w:cs="Times New Roman"/>
          <w:color w:val="000000" w:themeColor="text1"/>
          <w:sz w:val="28"/>
          <w:szCs w:val="28"/>
          <w:lang w:eastAsia="ru-RU"/>
        </w:rPr>
        <w:t>),учнів 5-11-их  класах –за 12-бальною шкалою оцінювання навчальних досягнень учнів, у 5 класі (вересень адаптаційний період )  – неоцінювались. Навчальні досягнення учнів при вивченні курсів за вибором оцінювались за 12-бальною шкалою оцінювання. При вивченні факультативних курсів – не оцінювались.</w:t>
      </w:r>
    </w:p>
    <w:p w:rsidR="00FA36C2" w:rsidRPr="00FA36C2" w:rsidRDefault="00FA36C2" w:rsidP="00FA36C2">
      <w:pPr>
        <w:tabs>
          <w:tab w:val="left" w:pos="567"/>
        </w:tabs>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У </w:t>
      </w:r>
      <w:r w:rsidRPr="00FA36C2">
        <w:rPr>
          <w:rFonts w:ascii="Times New Roman" w:eastAsia="Times New Roman" w:hAnsi="Times New Roman" w:cs="Times New Roman"/>
          <w:bCs/>
          <w:color w:val="000000" w:themeColor="text1"/>
          <w:spacing w:val="-6"/>
          <w:sz w:val="28"/>
          <w:szCs w:val="28"/>
          <w:lang w:eastAsia="ru-RU"/>
        </w:rPr>
        <w:t xml:space="preserve">2022/2023 </w:t>
      </w:r>
      <w:r w:rsidRPr="00FA36C2">
        <w:rPr>
          <w:rFonts w:ascii="Times New Roman" w:eastAsia="Times New Roman" w:hAnsi="Times New Roman" w:cs="Times New Roman"/>
          <w:color w:val="000000" w:themeColor="text1"/>
          <w:sz w:val="28"/>
          <w:szCs w:val="28"/>
          <w:lang w:eastAsia="ru-RU"/>
        </w:rPr>
        <w:t>навчальному році традиційно освітній процес було спрямовано на інтелектуальний, соціальний і фізичний розвиток кожної дитини, як особистості, здатної самостійно мислити і творчо діяти, використовувати знання в нестандартних ситуаціях.</w:t>
      </w:r>
    </w:p>
    <w:p w:rsidR="00FA36C2" w:rsidRPr="00FA36C2" w:rsidRDefault="00FA36C2" w:rsidP="00FA36C2">
      <w:pPr>
        <w:tabs>
          <w:tab w:val="left" w:pos="567"/>
        </w:tabs>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Систематично здійснювався моніторинг навчальних досягнень учнів школи з метою запровадження профільного навчання та додаткових годин на вивчення окремих предметів.</w:t>
      </w:r>
    </w:p>
    <w:p w:rsidR="00FA36C2" w:rsidRPr="00FA36C2" w:rsidRDefault="00FA36C2" w:rsidP="00FA36C2">
      <w:pPr>
        <w:spacing w:after="0" w:line="240" w:lineRule="auto"/>
        <w:ind w:firstLine="567"/>
        <w:jc w:val="both"/>
        <w:rPr>
          <w:rFonts w:ascii="Times New Roman" w:eastAsia="Times New Roman" w:hAnsi="Times New Roman" w:cs="Times New Roman"/>
          <w:bCs/>
          <w:iCs/>
          <w:color w:val="000000" w:themeColor="text1"/>
          <w:sz w:val="28"/>
          <w:szCs w:val="28"/>
          <w:lang w:eastAsia="ru-RU"/>
        </w:rPr>
      </w:pPr>
      <w:r w:rsidRPr="00FA36C2">
        <w:rPr>
          <w:rFonts w:ascii="Times New Roman" w:eastAsia="Times New Roman" w:hAnsi="Times New Roman" w:cs="Times New Roman"/>
          <w:bCs/>
          <w:iCs/>
          <w:color w:val="000000" w:themeColor="text1"/>
          <w:sz w:val="28"/>
          <w:szCs w:val="28"/>
          <w:lang w:eastAsia="ru-RU"/>
        </w:rPr>
        <w:t xml:space="preserve">За підсумками </w:t>
      </w:r>
      <w:r w:rsidRPr="00FA36C2">
        <w:rPr>
          <w:rFonts w:ascii="Times New Roman" w:eastAsia="Times New Roman" w:hAnsi="Times New Roman" w:cs="Times New Roman"/>
          <w:bCs/>
          <w:color w:val="000000" w:themeColor="text1"/>
          <w:spacing w:val="-6"/>
          <w:sz w:val="28"/>
          <w:szCs w:val="28"/>
          <w:lang w:val="ru-RU" w:eastAsia="ru-RU"/>
        </w:rPr>
        <w:t>20</w:t>
      </w:r>
      <w:r w:rsidRPr="00FA36C2">
        <w:rPr>
          <w:rFonts w:ascii="Times New Roman" w:eastAsia="Times New Roman" w:hAnsi="Times New Roman" w:cs="Times New Roman"/>
          <w:bCs/>
          <w:color w:val="000000" w:themeColor="text1"/>
          <w:spacing w:val="-6"/>
          <w:sz w:val="28"/>
          <w:szCs w:val="28"/>
          <w:lang w:eastAsia="ru-RU"/>
        </w:rPr>
        <w:t>22/</w:t>
      </w:r>
      <w:r w:rsidRPr="00FA36C2">
        <w:rPr>
          <w:rFonts w:ascii="Times New Roman" w:eastAsia="Times New Roman" w:hAnsi="Times New Roman" w:cs="Times New Roman"/>
          <w:bCs/>
          <w:color w:val="000000" w:themeColor="text1"/>
          <w:spacing w:val="-6"/>
          <w:sz w:val="28"/>
          <w:szCs w:val="28"/>
          <w:lang w:val="ru-RU" w:eastAsia="ru-RU"/>
        </w:rPr>
        <w:t>20</w:t>
      </w:r>
      <w:r w:rsidRPr="00FA36C2">
        <w:rPr>
          <w:rFonts w:ascii="Times New Roman" w:eastAsia="Times New Roman" w:hAnsi="Times New Roman" w:cs="Times New Roman"/>
          <w:bCs/>
          <w:color w:val="000000" w:themeColor="text1"/>
          <w:spacing w:val="-6"/>
          <w:sz w:val="28"/>
          <w:szCs w:val="28"/>
          <w:lang w:eastAsia="ru-RU"/>
        </w:rPr>
        <w:t xml:space="preserve">23 </w:t>
      </w:r>
      <w:r w:rsidRPr="00FA36C2">
        <w:rPr>
          <w:rFonts w:ascii="Times New Roman" w:eastAsia="Times New Roman" w:hAnsi="Times New Roman" w:cs="Times New Roman"/>
          <w:bCs/>
          <w:iCs/>
          <w:color w:val="000000" w:themeColor="text1"/>
          <w:sz w:val="28"/>
          <w:szCs w:val="28"/>
          <w:lang w:eastAsia="ru-RU"/>
        </w:rPr>
        <w:t>навчального року  із 194  учнів 1-11-х класів:</w:t>
      </w:r>
    </w:p>
    <w:p w:rsidR="00FA36C2" w:rsidRPr="00FA36C2" w:rsidRDefault="00FA36C2" w:rsidP="00FA36C2">
      <w:pPr>
        <w:numPr>
          <w:ilvl w:val="0"/>
          <w:numId w:val="20"/>
        </w:numPr>
        <w:tabs>
          <w:tab w:val="left" w:pos="1134"/>
        </w:tabs>
        <w:spacing w:after="0" w:line="240" w:lineRule="auto"/>
        <w:ind w:firstLine="131"/>
        <w:jc w:val="both"/>
        <w:rPr>
          <w:rFonts w:ascii="Times New Roman" w:eastAsia="Times New Roman" w:hAnsi="Times New Roman" w:cs="Times New Roman"/>
          <w:bCs/>
          <w:iCs/>
          <w:color w:val="000000" w:themeColor="text1"/>
          <w:sz w:val="28"/>
          <w:szCs w:val="28"/>
          <w:lang w:eastAsia="ru-RU"/>
        </w:rPr>
      </w:pPr>
      <w:r w:rsidRPr="00FA36C2">
        <w:rPr>
          <w:rFonts w:ascii="Times New Roman" w:eastAsia="Times New Roman" w:hAnsi="Times New Roman" w:cs="Times New Roman"/>
          <w:bCs/>
          <w:iCs/>
          <w:color w:val="000000" w:themeColor="text1"/>
          <w:sz w:val="28"/>
          <w:szCs w:val="28"/>
          <w:lang w:eastAsia="ru-RU"/>
        </w:rPr>
        <w:t>67 учні 1-4-х класів оцінені вербально;</w:t>
      </w:r>
    </w:p>
    <w:p w:rsidR="00FA36C2" w:rsidRPr="00FA36C2" w:rsidRDefault="00FA36C2" w:rsidP="00FA36C2">
      <w:pPr>
        <w:numPr>
          <w:ilvl w:val="0"/>
          <w:numId w:val="20"/>
        </w:numPr>
        <w:tabs>
          <w:tab w:val="left" w:pos="1134"/>
        </w:tabs>
        <w:spacing w:after="0" w:line="240" w:lineRule="auto"/>
        <w:ind w:firstLine="131"/>
        <w:jc w:val="both"/>
        <w:rPr>
          <w:rFonts w:ascii="Times New Roman" w:eastAsia="Times New Roman" w:hAnsi="Times New Roman" w:cs="Times New Roman"/>
          <w:bCs/>
          <w:iCs/>
          <w:color w:val="000000" w:themeColor="text1"/>
          <w:sz w:val="28"/>
          <w:szCs w:val="28"/>
          <w:lang w:eastAsia="ru-RU"/>
        </w:rPr>
      </w:pPr>
      <w:r w:rsidRPr="00FA36C2">
        <w:rPr>
          <w:rFonts w:ascii="Times New Roman" w:eastAsia="Times New Roman" w:hAnsi="Times New Roman" w:cs="Times New Roman"/>
          <w:bCs/>
          <w:iCs/>
          <w:color w:val="000000" w:themeColor="text1"/>
          <w:sz w:val="28"/>
          <w:szCs w:val="28"/>
          <w:lang w:eastAsia="ru-RU"/>
        </w:rPr>
        <w:t>127  учні 5-11-х класів атестовані з усіх предметів за 12-бальною шкалою оцінювання навчальних предметів;</w:t>
      </w:r>
    </w:p>
    <w:p w:rsidR="00FA36C2" w:rsidRPr="00FA36C2" w:rsidRDefault="00FA36C2" w:rsidP="00FA36C2">
      <w:pPr>
        <w:numPr>
          <w:ilvl w:val="0"/>
          <w:numId w:val="20"/>
        </w:numPr>
        <w:tabs>
          <w:tab w:val="left" w:pos="1134"/>
        </w:tabs>
        <w:spacing w:after="0" w:line="240" w:lineRule="auto"/>
        <w:ind w:firstLine="131"/>
        <w:jc w:val="both"/>
        <w:rPr>
          <w:rFonts w:ascii="Times New Roman" w:eastAsia="Times New Roman" w:hAnsi="Times New Roman" w:cs="Times New Roman"/>
          <w:bCs/>
          <w:iCs/>
          <w:color w:val="000000" w:themeColor="text1"/>
          <w:sz w:val="28"/>
          <w:szCs w:val="28"/>
          <w:lang w:eastAsia="ru-RU"/>
        </w:rPr>
      </w:pPr>
      <w:r w:rsidRPr="00FA36C2">
        <w:rPr>
          <w:rFonts w:ascii="Times New Roman" w:eastAsia="Times New Roman" w:hAnsi="Times New Roman" w:cs="Times New Roman"/>
          <w:bCs/>
          <w:iCs/>
          <w:color w:val="000000" w:themeColor="text1"/>
          <w:sz w:val="28"/>
          <w:szCs w:val="28"/>
          <w:lang w:eastAsia="ru-RU"/>
        </w:rPr>
        <w:t>178 учнів переведено до наступних класів;</w:t>
      </w:r>
    </w:p>
    <w:p w:rsidR="00FA36C2" w:rsidRPr="00FA36C2" w:rsidRDefault="00FA36C2" w:rsidP="00FA36C2">
      <w:pPr>
        <w:numPr>
          <w:ilvl w:val="0"/>
          <w:numId w:val="20"/>
        </w:numPr>
        <w:tabs>
          <w:tab w:val="left" w:pos="1134"/>
        </w:tabs>
        <w:spacing w:after="0" w:line="240" w:lineRule="auto"/>
        <w:ind w:firstLine="131"/>
        <w:jc w:val="both"/>
        <w:rPr>
          <w:rFonts w:ascii="Times New Roman" w:eastAsia="Times New Roman" w:hAnsi="Times New Roman" w:cs="Times New Roman"/>
          <w:bCs/>
          <w:iCs/>
          <w:color w:val="000000" w:themeColor="text1"/>
          <w:sz w:val="28"/>
          <w:szCs w:val="28"/>
          <w:lang w:eastAsia="ru-RU"/>
        </w:rPr>
      </w:pPr>
      <w:r w:rsidRPr="00FA36C2">
        <w:rPr>
          <w:rFonts w:ascii="Times New Roman" w:eastAsia="Times New Roman" w:hAnsi="Times New Roman" w:cs="Times New Roman"/>
          <w:bCs/>
          <w:iCs/>
          <w:color w:val="000000" w:themeColor="text1"/>
          <w:sz w:val="28"/>
          <w:szCs w:val="28"/>
          <w:lang w:eastAsia="ru-RU"/>
        </w:rPr>
        <w:t>22 учні 5-8,10-х    нагороджені Похвальними листами;</w:t>
      </w:r>
    </w:p>
    <w:p w:rsidR="00FA36C2" w:rsidRPr="00FA36C2" w:rsidRDefault="00FA36C2" w:rsidP="00FA36C2">
      <w:pPr>
        <w:numPr>
          <w:ilvl w:val="0"/>
          <w:numId w:val="20"/>
        </w:numPr>
        <w:tabs>
          <w:tab w:val="left" w:pos="1134"/>
        </w:tabs>
        <w:spacing w:after="0" w:line="240" w:lineRule="auto"/>
        <w:ind w:firstLine="131"/>
        <w:jc w:val="both"/>
        <w:rPr>
          <w:rFonts w:ascii="Times New Roman" w:eastAsia="Times New Roman" w:hAnsi="Times New Roman" w:cs="Times New Roman"/>
          <w:bCs/>
          <w:iCs/>
          <w:color w:val="000000" w:themeColor="text1"/>
          <w:sz w:val="28"/>
          <w:szCs w:val="28"/>
          <w:lang w:eastAsia="ru-RU"/>
        </w:rPr>
      </w:pPr>
      <w:r w:rsidRPr="00FA36C2">
        <w:rPr>
          <w:rFonts w:ascii="Times New Roman" w:eastAsia="Times New Roman" w:hAnsi="Times New Roman" w:cs="Times New Roman"/>
          <w:bCs/>
          <w:iCs/>
          <w:color w:val="000000" w:themeColor="text1"/>
          <w:sz w:val="28"/>
          <w:szCs w:val="28"/>
          <w:lang w:eastAsia="ru-RU"/>
        </w:rPr>
        <w:t>4 учнв 9-го класу отримали свідоцтво про здобуття базової  середної освіти з відзнакою  (Гаврилюк Т..,Попович А.,Лисан Ю., Хромейчук О );</w:t>
      </w:r>
    </w:p>
    <w:p w:rsidR="00FA36C2" w:rsidRPr="00FA36C2" w:rsidRDefault="00FA36C2" w:rsidP="00FA36C2">
      <w:pPr>
        <w:numPr>
          <w:ilvl w:val="0"/>
          <w:numId w:val="20"/>
        </w:numPr>
        <w:tabs>
          <w:tab w:val="left" w:pos="1134"/>
        </w:tabs>
        <w:spacing w:after="0" w:line="240" w:lineRule="auto"/>
        <w:ind w:firstLine="131"/>
        <w:jc w:val="both"/>
        <w:rPr>
          <w:rFonts w:ascii="Times New Roman" w:eastAsia="Times New Roman" w:hAnsi="Times New Roman" w:cs="Times New Roman"/>
          <w:bCs/>
          <w:iCs/>
          <w:color w:val="000000" w:themeColor="text1"/>
          <w:sz w:val="28"/>
          <w:szCs w:val="28"/>
          <w:lang w:eastAsia="ru-RU"/>
        </w:rPr>
      </w:pPr>
      <w:r w:rsidRPr="00FA36C2">
        <w:rPr>
          <w:rFonts w:ascii="Times New Roman" w:eastAsia="Times New Roman" w:hAnsi="Times New Roman" w:cs="Times New Roman"/>
          <w:bCs/>
          <w:iCs/>
          <w:color w:val="000000" w:themeColor="text1"/>
          <w:sz w:val="28"/>
          <w:szCs w:val="28"/>
          <w:lang w:eastAsia="ru-RU"/>
        </w:rPr>
        <w:t>ученя 11-го класу Ларіона Юрія  нагороджено срібною  медаллю «За досягнення у навчанні»</w:t>
      </w:r>
    </w:p>
    <w:p w:rsidR="00FA36C2" w:rsidRDefault="00FA36C2" w:rsidP="00FA36C2">
      <w:pPr>
        <w:spacing w:line="240" w:lineRule="auto"/>
        <w:rPr>
          <w:rFonts w:ascii="Times New Roman" w:eastAsia="等?" w:hAnsi="Times New Roman" w:cs="Times New Roman"/>
          <w:noProof/>
          <w:color w:val="000000" w:themeColor="text1"/>
          <w:sz w:val="28"/>
          <w:szCs w:val="28"/>
        </w:rPr>
      </w:pPr>
      <w:r w:rsidRPr="00FA36C2">
        <w:rPr>
          <w:rFonts w:ascii="Times New Roman" w:eastAsia="Times New Roman" w:hAnsi="Times New Roman" w:cs="Times New Roman"/>
          <w:b/>
          <w:bCs/>
          <w:iCs/>
          <w:color w:val="000000" w:themeColor="text1"/>
          <w:sz w:val="28"/>
          <w:szCs w:val="28"/>
          <w:lang w:eastAsia="ru-RU"/>
        </w:rPr>
        <w:tab/>
      </w:r>
      <w:r w:rsidRPr="00FA36C2">
        <w:rPr>
          <w:rFonts w:ascii="Times New Roman" w:eastAsia="等?" w:hAnsi="Times New Roman" w:cs="Times New Roman"/>
          <w:noProof/>
          <w:color w:val="000000" w:themeColor="text1"/>
          <w:sz w:val="28"/>
          <w:szCs w:val="28"/>
        </w:rPr>
        <w:t xml:space="preserve">      Закінчили 2022/23  навчальний рік з наступними результатами:</w:t>
      </w:r>
    </w:p>
    <w:p w:rsidR="00BC3447" w:rsidRDefault="00BC3447" w:rsidP="00FA36C2">
      <w:pPr>
        <w:spacing w:line="240" w:lineRule="auto"/>
        <w:rPr>
          <w:rFonts w:ascii="Times New Roman" w:eastAsia="等?" w:hAnsi="Times New Roman" w:cs="Times New Roman"/>
          <w:noProof/>
          <w:color w:val="000000" w:themeColor="text1"/>
          <w:sz w:val="28"/>
          <w:szCs w:val="28"/>
        </w:rPr>
      </w:pPr>
    </w:p>
    <w:p w:rsidR="00BC3447" w:rsidRPr="00FA36C2" w:rsidRDefault="00BC3447" w:rsidP="00FA36C2">
      <w:pPr>
        <w:spacing w:line="240" w:lineRule="auto"/>
        <w:rPr>
          <w:rFonts w:ascii="Times New Roman" w:eastAsia="等?" w:hAnsi="Times New Roman" w:cs="Times New Roman"/>
          <w:noProof/>
          <w:color w:val="000000" w:themeColor="text1"/>
          <w:sz w:val="28"/>
          <w:szCs w:val="28"/>
          <w:lang w:val="ru-RU"/>
        </w:rPr>
      </w:pPr>
    </w:p>
    <w:tbl>
      <w:tblPr>
        <w:tblpPr w:leftFromText="180" w:rightFromText="180" w:bottomFromText="200" w:vertAnchor="text" w:horzAnchor="margin" w:tblpXSpec="center" w:tblpY="77"/>
        <w:tblW w:w="13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61"/>
        <w:gridCol w:w="1528"/>
        <w:gridCol w:w="1440"/>
        <w:gridCol w:w="1689"/>
        <w:gridCol w:w="1448"/>
        <w:gridCol w:w="1720"/>
        <w:gridCol w:w="1439"/>
        <w:gridCol w:w="3185"/>
      </w:tblGrid>
      <w:tr w:rsidR="00FA36C2" w:rsidRPr="00FA36C2" w:rsidTr="00BC3447">
        <w:trPr>
          <w:trHeight w:val="270"/>
        </w:trPr>
        <w:tc>
          <w:tcPr>
            <w:tcW w:w="1261" w:type="dxa"/>
            <w:vMerge w:val="restart"/>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after="0" w:line="240" w:lineRule="auto"/>
              <w:jc w:val="center"/>
              <w:rPr>
                <w:rFonts w:ascii="Times New Roman" w:eastAsia="等?" w:hAnsi="Times New Roman" w:cs="Times New Roman"/>
                <w:b/>
                <w:i/>
                <w:noProof/>
                <w:color w:val="000000" w:themeColor="text1"/>
                <w:sz w:val="28"/>
                <w:szCs w:val="28"/>
              </w:rPr>
            </w:pPr>
            <w:r w:rsidRPr="00FA36C2">
              <w:rPr>
                <w:rFonts w:ascii="Times New Roman" w:eastAsia="等?" w:hAnsi="Times New Roman" w:cs="Times New Roman"/>
                <w:b/>
                <w:i/>
                <w:noProof/>
                <w:color w:val="000000" w:themeColor="text1"/>
                <w:sz w:val="28"/>
                <w:szCs w:val="28"/>
              </w:rPr>
              <w:lastRenderedPageBreak/>
              <w:t>Клас</w:t>
            </w:r>
          </w:p>
        </w:tc>
        <w:tc>
          <w:tcPr>
            <w:tcW w:w="1528" w:type="dxa"/>
            <w:vMerge w:val="restart"/>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after="0" w:line="240" w:lineRule="auto"/>
              <w:jc w:val="center"/>
              <w:rPr>
                <w:rFonts w:ascii="Times New Roman" w:eastAsia="等?" w:hAnsi="Times New Roman" w:cs="Times New Roman"/>
                <w:b/>
                <w:i/>
                <w:noProof/>
                <w:color w:val="000000" w:themeColor="text1"/>
                <w:sz w:val="28"/>
                <w:szCs w:val="28"/>
              </w:rPr>
            </w:pPr>
            <w:r w:rsidRPr="00FA36C2">
              <w:rPr>
                <w:rFonts w:ascii="Times New Roman" w:eastAsia="等?" w:hAnsi="Times New Roman" w:cs="Times New Roman"/>
                <w:b/>
                <w:i/>
                <w:noProof/>
                <w:color w:val="000000" w:themeColor="text1"/>
                <w:sz w:val="28"/>
                <w:szCs w:val="28"/>
              </w:rPr>
              <w:t>Кількість учнів</w:t>
            </w:r>
          </w:p>
        </w:tc>
        <w:tc>
          <w:tcPr>
            <w:tcW w:w="6297" w:type="dxa"/>
            <w:gridSpan w:val="4"/>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after="0" w:line="240" w:lineRule="auto"/>
              <w:jc w:val="center"/>
              <w:rPr>
                <w:rFonts w:ascii="Times New Roman" w:eastAsia="等?" w:hAnsi="Times New Roman" w:cs="Times New Roman"/>
                <w:b/>
                <w:i/>
                <w:noProof/>
                <w:color w:val="000000" w:themeColor="text1"/>
                <w:sz w:val="28"/>
                <w:szCs w:val="28"/>
              </w:rPr>
            </w:pPr>
            <w:r w:rsidRPr="00FA36C2">
              <w:rPr>
                <w:rFonts w:ascii="Times New Roman" w:eastAsia="等?" w:hAnsi="Times New Roman" w:cs="Times New Roman"/>
                <w:b/>
                <w:i/>
                <w:noProof/>
                <w:color w:val="000000" w:themeColor="text1"/>
                <w:sz w:val="28"/>
                <w:szCs w:val="28"/>
              </w:rPr>
              <w:t>Рівень досягнень</w:t>
            </w:r>
          </w:p>
        </w:tc>
        <w:tc>
          <w:tcPr>
            <w:tcW w:w="1439" w:type="dxa"/>
            <w:vMerge w:val="restart"/>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after="0" w:line="240" w:lineRule="auto"/>
              <w:jc w:val="center"/>
              <w:rPr>
                <w:rFonts w:ascii="Times New Roman" w:eastAsia="等?" w:hAnsi="Times New Roman" w:cs="Times New Roman"/>
                <w:b/>
                <w:i/>
                <w:noProof/>
                <w:color w:val="000000" w:themeColor="text1"/>
                <w:sz w:val="28"/>
                <w:szCs w:val="28"/>
              </w:rPr>
            </w:pPr>
            <w:r w:rsidRPr="00FA36C2">
              <w:rPr>
                <w:rFonts w:ascii="Times New Roman" w:eastAsia="等?" w:hAnsi="Times New Roman" w:cs="Times New Roman"/>
                <w:b/>
                <w:i/>
                <w:noProof/>
                <w:color w:val="000000" w:themeColor="text1"/>
                <w:sz w:val="28"/>
                <w:szCs w:val="28"/>
              </w:rPr>
              <w:t>Якість знань, %</w:t>
            </w:r>
          </w:p>
        </w:tc>
        <w:tc>
          <w:tcPr>
            <w:tcW w:w="3185" w:type="dxa"/>
            <w:vMerge w:val="restart"/>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after="0" w:line="240" w:lineRule="auto"/>
              <w:jc w:val="center"/>
              <w:rPr>
                <w:rFonts w:ascii="Times New Roman" w:eastAsia="等?" w:hAnsi="Times New Roman" w:cs="Times New Roman"/>
                <w:b/>
                <w:i/>
                <w:noProof/>
                <w:color w:val="000000" w:themeColor="text1"/>
                <w:sz w:val="28"/>
                <w:szCs w:val="28"/>
              </w:rPr>
            </w:pPr>
            <w:r w:rsidRPr="00FA36C2">
              <w:rPr>
                <w:rFonts w:ascii="Times New Roman" w:eastAsia="等?" w:hAnsi="Times New Roman" w:cs="Times New Roman"/>
                <w:b/>
                <w:i/>
                <w:noProof/>
                <w:color w:val="000000" w:themeColor="text1"/>
                <w:sz w:val="28"/>
                <w:szCs w:val="28"/>
              </w:rPr>
              <w:t>Примітка</w:t>
            </w:r>
          </w:p>
          <w:p w:rsidR="00FA36C2" w:rsidRPr="00FA36C2" w:rsidRDefault="00FA36C2" w:rsidP="00FA36C2">
            <w:pPr>
              <w:spacing w:after="0" w:line="240" w:lineRule="auto"/>
              <w:jc w:val="center"/>
              <w:rPr>
                <w:rFonts w:ascii="Times New Roman" w:eastAsia="等?" w:hAnsi="Times New Roman" w:cs="Times New Roman"/>
                <w:b/>
                <w:i/>
                <w:noProof/>
                <w:color w:val="000000" w:themeColor="text1"/>
                <w:sz w:val="28"/>
                <w:szCs w:val="28"/>
              </w:rPr>
            </w:pPr>
            <w:r w:rsidRPr="00FA36C2">
              <w:rPr>
                <w:rFonts w:ascii="Times New Roman" w:eastAsia="等?" w:hAnsi="Times New Roman" w:cs="Times New Roman"/>
                <w:b/>
                <w:i/>
                <w:noProof/>
                <w:color w:val="000000" w:themeColor="text1"/>
                <w:sz w:val="28"/>
                <w:szCs w:val="28"/>
              </w:rPr>
              <w:t>сер.бал</w:t>
            </w:r>
          </w:p>
        </w:tc>
      </w:tr>
      <w:tr w:rsidR="00FA36C2" w:rsidRPr="00FA36C2" w:rsidTr="00BC3447">
        <w:trPr>
          <w:trHeight w:val="270"/>
        </w:trPr>
        <w:tc>
          <w:tcPr>
            <w:tcW w:w="1261" w:type="dxa"/>
            <w:vMerge/>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after="0" w:line="240" w:lineRule="auto"/>
              <w:rPr>
                <w:rFonts w:ascii="Times New Roman" w:eastAsia="等?" w:hAnsi="Times New Roman" w:cs="Times New Roman"/>
                <w:b/>
                <w:i/>
                <w:noProof/>
                <w:color w:val="000000" w:themeColor="text1"/>
                <w:sz w:val="28"/>
                <w:szCs w:val="28"/>
              </w:rPr>
            </w:pPr>
          </w:p>
        </w:tc>
        <w:tc>
          <w:tcPr>
            <w:tcW w:w="1528" w:type="dxa"/>
            <w:vMerge/>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after="0" w:line="240" w:lineRule="auto"/>
              <w:rPr>
                <w:rFonts w:ascii="Times New Roman" w:eastAsia="等?" w:hAnsi="Times New Roman" w:cs="Times New Roman"/>
                <w:b/>
                <w:i/>
                <w:noProof/>
                <w:color w:val="000000" w:themeColor="text1"/>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after="0" w:line="240" w:lineRule="auto"/>
              <w:jc w:val="center"/>
              <w:rPr>
                <w:rFonts w:ascii="Times New Roman" w:eastAsia="等?" w:hAnsi="Times New Roman" w:cs="Times New Roman"/>
                <w:i/>
                <w:noProof/>
                <w:color w:val="000000" w:themeColor="text1"/>
                <w:sz w:val="28"/>
                <w:szCs w:val="28"/>
              </w:rPr>
            </w:pPr>
            <w:r w:rsidRPr="00FA36C2">
              <w:rPr>
                <w:rFonts w:ascii="Times New Roman" w:eastAsia="等?" w:hAnsi="Times New Roman" w:cs="Times New Roman"/>
                <w:i/>
                <w:noProof/>
                <w:color w:val="000000" w:themeColor="text1"/>
                <w:sz w:val="28"/>
                <w:szCs w:val="28"/>
              </w:rPr>
              <w:t>Високий</w:t>
            </w:r>
          </w:p>
        </w:tc>
        <w:tc>
          <w:tcPr>
            <w:tcW w:w="1689" w:type="dxa"/>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after="0" w:line="240" w:lineRule="auto"/>
              <w:jc w:val="center"/>
              <w:rPr>
                <w:rFonts w:ascii="Times New Roman" w:eastAsia="等?" w:hAnsi="Times New Roman" w:cs="Times New Roman"/>
                <w:i/>
                <w:noProof/>
                <w:color w:val="000000" w:themeColor="text1"/>
                <w:sz w:val="28"/>
                <w:szCs w:val="28"/>
              </w:rPr>
            </w:pPr>
            <w:r w:rsidRPr="00FA36C2">
              <w:rPr>
                <w:rFonts w:ascii="Times New Roman" w:eastAsia="等?" w:hAnsi="Times New Roman" w:cs="Times New Roman"/>
                <w:i/>
                <w:noProof/>
                <w:color w:val="000000" w:themeColor="text1"/>
                <w:sz w:val="28"/>
                <w:szCs w:val="28"/>
              </w:rPr>
              <w:t>Достатній</w:t>
            </w:r>
          </w:p>
        </w:tc>
        <w:tc>
          <w:tcPr>
            <w:tcW w:w="1448" w:type="dxa"/>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after="0" w:line="240" w:lineRule="auto"/>
              <w:jc w:val="center"/>
              <w:rPr>
                <w:rFonts w:ascii="Times New Roman" w:eastAsia="等?" w:hAnsi="Times New Roman" w:cs="Times New Roman"/>
                <w:i/>
                <w:noProof/>
                <w:color w:val="000000" w:themeColor="text1"/>
                <w:sz w:val="28"/>
                <w:szCs w:val="28"/>
              </w:rPr>
            </w:pPr>
            <w:r w:rsidRPr="00FA36C2">
              <w:rPr>
                <w:rFonts w:ascii="Times New Roman" w:eastAsia="等?" w:hAnsi="Times New Roman" w:cs="Times New Roman"/>
                <w:i/>
                <w:noProof/>
                <w:color w:val="000000" w:themeColor="text1"/>
                <w:sz w:val="28"/>
                <w:szCs w:val="28"/>
              </w:rPr>
              <w:t>Середній</w:t>
            </w:r>
          </w:p>
        </w:tc>
        <w:tc>
          <w:tcPr>
            <w:tcW w:w="1720" w:type="dxa"/>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after="0" w:line="240" w:lineRule="auto"/>
              <w:jc w:val="center"/>
              <w:rPr>
                <w:rFonts w:ascii="Times New Roman" w:eastAsia="等?" w:hAnsi="Times New Roman" w:cs="Times New Roman"/>
                <w:i/>
                <w:noProof/>
                <w:color w:val="000000" w:themeColor="text1"/>
                <w:sz w:val="28"/>
                <w:szCs w:val="28"/>
              </w:rPr>
            </w:pPr>
            <w:r w:rsidRPr="00FA36C2">
              <w:rPr>
                <w:rFonts w:ascii="Times New Roman" w:eastAsia="等?" w:hAnsi="Times New Roman" w:cs="Times New Roman"/>
                <w:i/>
                <w:noProof/>
                <w:color w:val="000000" w:themeColor="text1"/>
                <w:sz w:val="28"/>
                <w:szCs w:val="28"/>
              </w:rPr>
              <w:t>Початковий</w:t>
            </w:r>
          </w:p>
        </w:tc>
        <w:tc>
          <w:tcPr>
            <w:tcW w:w="1439" w:type="dxa"/>
            <w:vMerge/>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after="0" w:line="240" w:lineRule="auto"/>
              <w:rPr>
                <w:rFonts w:ascii="Times New Roman" w:eastAsia="等?" w:hAnsi="Times New Roman" w:cs="Times New Roman"/>
                <w:b/>
                <w:i/>
                <w:noProof/>
                <w:color w:val="000000" w:themeColor="text1"/>
                <w:sz w:val="28"/>
                <w:szCs w:val="28"/>
              </w:rPr>
            </w:pPr>
          </w:p>
        </w:tc>
        <w:tc>
          <w:tcPr>
            <w:tcW w:w="3185" w:type="dxa"/>
            <w:vMerge/>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after="0" w:line="240" w:lineRule="auto"/>
              <w:rPr>
                <w:rFonts w:ascii="Times New Roman" w:eastAsia="等?" w:hAnsi="Times New Roman" w:cs="Times New Roman"/>
                <w:b/>
                <w:i/>
                <w:noProof/>
                <w:color w:val="000000" w:themeColor="text1"/>
                <w:sz w:val="28"/>
                <w:szCs w:val="28"/>
              </w:rPr>
            </w:pPr>
          </w:p>
        </w:tc>
      </w:tr>
      <w:tr w:rsidR="00FA36C2" w:rsidRPr="00FA36C2" w:rsidTr="00BC3447">
        <w:tc>
          <w:tcPr>
            <w:tcW w:w="1261"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1</w:t>
            </w:r>
          </w:p>
        </w:tc>
        <w:tc>
          <w:tcPr>
            <w:tcW w:w="1528"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13</w:t>
            </w:r>
          </w:p>
        </w:tc>
        <w:tc>
          <w:tcPr>
            <w:tcW w:w="1440"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w:t>
            </w:r>
          </w:p>
        </w:tc>
        <w:tc>
          <w:tcPr>
            <w:tcW w:w="1689"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w:t>
            </w:r>
          </w:p>
        </w:tc>
        <w:tc>
          <w:tcPr>
            <w:tcW w:w="1448"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w:t>
            </w:r>
          </w:p>
        </w:tc>
        <w:tc>
          <w:tcPr>
            <w:tcW w:w="1720"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w:t>
            </w:r>
          </w:p>
        </w:tc>
        <w:tc>
          <w:tcPr>
            <w:tcW w:w="1439"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w:t>
            </w:r>
          </w:p>
        </w:tc>
        <w:tc>
          <w:tcPr>
            <w:tcW w:w="3185"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w:t>
            </w:r>
          </w:p>
        </w:tc>
      </w:tr>
      <w:tr w:rsidR="00FA36C2" w:rsidRPr="00FA36C2" w:rsidTr="00BC3447">
        <w:tc>
          <w:tcPr>
            <w:tcW w:w="1261"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2</w:t>
            </w:r>
          </w:p>
        </w:tc>
        <w:tc>
          <w:tcPr>
            <w:tcW w:w="1528"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21</w:t>
            </w:r>
          </w:p>
        </w:tc>
        <w:tc>
          <w:tcPr>
            <w:tcW w:w="1440"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w:t>
            </w:r>
          </w:p>
        </w:tc>
        <w:tc>
          <w:tcPr>
            <w:tcW w:w="1689"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w:t>
            </w:r>
          </w:p>
        </w:tc>
        <w:tc>
          <w:tcPr>
            <w:tcW w:w="1448"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w:t>
            </w:r>
          </w:p>
        </w:tc>
        <w:tc>
          <w:tcPr>
            <w:tcW w:w="1720"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w:t>
            </w:r>
          </w:p>
        </w:tc>
        <w:tc>
          <w:tcPr>
            <w:tcW w:w="1439"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w:t>
            </w:r>
          </w:p>
        </w:tc>
        <w:tc>
          <w:tcPr>
            <w:tcW w:w="3185"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w:t>
            </w:r>
          </w:p>
        </w:tc>
      </w:tr>
      <w:tr w:rsidR="00FA36C2" w:rsidRPr="00FA36C2" w:rsidTr="00BC3447">
        <w:tc>
          <w:tcPr>
            <w:tcW w:w="1261" w:type="dxa"/>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3</w:t>
            </w:r>
          </w:p>
        </w:tc>
        <w:tc>
          <w:tcPr>
            <w:tcW w:w="1528"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15</w:t>
            </w:r>
          </w:p>
        </w:tc>
        <w:tc>
          <w:tcPr>
            <w:tcW w:w="1440"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w:t>
            </w:r>
          </w:p>
        </w:tc>
        <w:tc>
          <w:tcPr>
            <w:tcW w:w="1689"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w:t>
            </w:r>
          </w:p>
        </w:tc>
        <w:tc>
          <w:tcPr>
            <w:tcW w:w="1448"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w:t>
            </w:r>
          </w:p>
        </w:tc>
        <w:tc>
          <w:tcPr>
            <w:tcW w:w="1720"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w:t>
            </w:r>
          </w:p>
        </w:tc>
        <w:tc>
          <w:tcPr>
            <w:tcW w:w="1439"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w:t>
            </w:r>
          </w:p>
        </w:tc>
        <w:tc>
          <w:tcPr>
            <w:tcW w:w="3185"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w:t>
            </w:r>
          </w:p>
        </w:tc>
      </w:tr>
      <w:tr w:rsidR="00FA36C2" w:rsidRPr="00FA36C2" w:rsidTr="00BC3447">
        <w:tc>
          <w:tcPr>
            <w:tcW w:w="1261" w:type="dxa"/>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4</w:t>
            </w:r>
          </w:p>
        </w:tc>
        <w:tc>
          <w:tcPr>
            <w:tcW w:w="1528"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18</w:t>
            </w:r>
          </w:p>
        </w:tc>
        <w:tc>
          <w:tcPr>
            <w:tcW w:w="1440"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w:t>
            </w:r>
          </w:p>
        </w:tc>
        <w:tc>
          <w:tcPr>
            <w:tcW w:w="1689"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w:t>
            </w:r>
          </w:p>
        </w:tc>
        <w:tc>
          <w:tcPr>
            <w:tcW w:w="1448"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w:t>
            </w:r>
          </w:p>
        </w:tc>
        <w:tc>
          <w:tcPr>
            <w:tcW w:w="1720"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w:t>
            </w:r>
          </w:p>
        </w:tc>
        <w:tc>
          <w:tcPr>
            <w:tcW w:w="1439"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w:t>
            </w:r>
          </w:p>
        </w:tc>
        <w:tc>
          <w:tcPr>
            <w:tcW w:w="3185"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w:t>
            </w:r>
          </w:p>
        </w:tc>
      </w:tr>
      <w:tr w:rsidR="00FA36C2" w:rsidRPr="00FA36C2" w:rsidTr="00BC3447">
        <w:tc>
          <w:tcPr>
            <w:tcW w:w="1261" w:type="dxa"/>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5</w:t>
            </w:r>
          </w:p>
        </w:tc>
        <w:tc>
          <w:tcPr>
            <w:tcW w:w="1528"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19</w:t>
            </w:r>
          </w:p>
        </w:tc>
        <w:tc>
          <w:tcPr>
            <w:tcW w:w="1440"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3(15,,8%)</w:t>
            </w:r>
          </w:p>
        </w:tc>
        <w:tc>
          <w:tcPr>
            <w:tcW w:w="1689"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8(42,1%)</w:t>
            </w:r>
          </w:p>
        </w:tc>
        <w:tc>
          <w:tcPr>
            <w:tcW w:w="1448"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6(31,6%)</w:t>
            </w:r>
          </w:p>
        </w:tc>
        <w:tc>
          <w:tcPr>
            <w:tcW w:w="1720"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1(5,3%)</w:t>
            </w:r>
          </w:p>
        </w:tc>
        <w:tc>
          <w:tcPr>
            <w:tcW w:w="1439"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57,9%</w:t>
            </w:r>
          </w:p>
        </w:tc>
        <w:tc>
          <w:tcPr>
            <w:tcW w:w="3185"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9,3</w:t>
            </w:r>
          </w:p>
        </w:tc>
      </w:tr>
      <w:tr w:rsidR="00FA36C2" w:rsidRPr="00FA36C2" w:rsidTr="00BC3447">
        <w:tc>
          <w:tcPr>
            <w:tcW w:w="1261" w:type="dxa"/>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6</w:t>
            </w:r>
          </w:p>
        </w:tc>
        <w:tc>
          <w:tcPr>
            <w:tcW w:w="1528"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16</w:t>
            </w:r>
          </w:p>
        </w:tc>
        <w:tc>
          <w:tcPr>
            <w:tcW w:w="1440"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7(41,2%)</w:t>
            </w:r>
          </w:p>
        </w:tc>
        <w:tc>
          <w:tcPr>
            <w:tcW w:w="1689"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3(17,6%)</w:t>
            </w:r>
          </w:p>
        </w:tc>
        <w:tc>
          <w:tcPr>
            <w:tcW w:w="1448"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7(41,2%)</w:t>
            </w:r>
          </w:p>
        </w:tc>
        <w:tc>
          <w:tcPr>
            <w:tcW w:w="1720"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w:t>
            </w:r>
          </w:p>
        </w:tc>
        <w:tc>
          <w:tcPr>
            <w:tcW w:w="1439"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58,8%</w:t>
            </w:r>
          </w:p>
        </w:tc>
        <w:tc>
          <w:tcPr>
            <w:tcW w:w="3185"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9,1</w:t>
            </w:r>
          </w:p>
        </w:tc>
      </w:tr>
      <w:tr w:rsidR="00FA36C2" w:rsidRPr="00FA36C2" w:rsidTr="00BC3447">
        <w:tc>
          <w:tcPr>
            <w:tcW w:w="1261" w:type="dxa"/>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7</w:t>
            </w:r>
          </w:p>
        </w:tc>
        <w:tc>
          <w:tcPr>
            <w:tcW w:w="1528"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16</w:t>
            </w:r>
          </w:p>
        </w:tc>
        <w:tc>
          <w:tcPr>
            <w:tcW w:w="1440"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2(12,5%)</w:t>
            </w:r>
          </w:p>
        </w:tc>
        <w:tc>
          <w:tcPr>
            <w:tcW w:w="1689"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8(50%)</w:t>
            </w:r>
          </w:p>
        </w:tc>
        <w:tc>
          <w:tcPr>
            <w:tcW w:w="1448"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4(25%)</w:t>
            </w:r>
          </w:p>
        </w:tc>
        <w:tc>
          <w:tcPr>
            <w:tcW w:w="1720"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3(18,5%)</w:t>
            </w:r>
          </w:p>
        </w:tc>
        <w:tc>
          <w:tcPr>
            <w:tcW w:w="1439"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72,5%</w:t>
            </w:r>
          </w:p>
        </w:tc>
        <w:tc>
          <w:tcPr>
            <w:tcW w:w="3185"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8,5</w:t>
            </w:r>
          </w:p>
        </w:tc>
      </w:tr>
      <w:tr w:rsidR="00FA36C2" w:rsidRPr="00FA36C2" w:rsidTr="00BC3447">
        <w:tc>
          <w:tcPr>
            <w:tcW w:w="1261"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8А</w:t>
            </w:r>
          </w:p>
        </w:tc>
        <w:tc>
          <w:tcPr>
            <w:tcW w:w="1528"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14</w:t>
            </w:r>
          </w:p>
        </w:tc>
        <w:tc>
          <w:tcPr>
            <w:tcW w:w="1440"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4(18,6%)</w:t>
            </w:r>
          </w:p>
        </w:tc>
        <w:tc>
          <w:tcPr>
            <w:tcW w:w="1689"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1(7,1%)</w:t>
            </w:r>
          </w:p>
        </w:tc>
        <w:tc>
          <w:tcPr>
            <w:tcW w:w="1448"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8(57,2%)</w:t>
            </w:r>
          </w:p>
        </w:tc>
        <w:tc>
          <w:tcPr>
            <w:tcW w:w="1720"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1(7,1%)</w:t>
            </w:r>
          </w:p>
        </w:tc>
        <w:tc>
          <w:tcPr>
            <w:tcW w:w="1439"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25,7%</w:t>
            </w:r>
          </w:p>
        </w:tc>
        <w:tc>
          <w:tcPr>
            <w:tcW w:w="3185"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8,7</w:t>
            </w:r>
          </w:p>
        </w:tc>
      </w:tr>
      <w:tr w:rsidR="00FA36C2" w:rsidRPr="00FA36C2" w:rsidTr="00BC3447">
        <w:tc>
          <w:tcPr>
            <w:tcW w:w="1261" w:type="dxa"/>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8Б</w:t>
            </w:r>
          </w:p>
        </w:tc>
        <w:tc>
          <w:tcPr>
            <w:tcW w:w="1528"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17</w:t>
            </w:r>
          </w:p>
        </w:tc>
        <w:tc>
          <w:tcPr>
            <w:tcW w:w="1440"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1(5,9%)</w:t>
            </w:r>
          </w:p>
        </w:tc>
        <w:tc>
          <w:tcPr>
            <w:tcW w:w="1689"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w:t>
            </w:r>
          </w:p>
        </w:tc>
        <w:tc>
          <w:tcPr>
            <w:tcW w:w="1448"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12(70,6%)</w:t>
            </w:r>
          </w:p>
        </w:tc>
        <w:tc>
          <w:tcPr>
            <w:tcW w:w="1720"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4(23,5%)</w:t>
            </w:r>
          </w:p>
        </w:tc>
        <w:tc>
          <w:tcPr>
            <w:tcW w:w="1439"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5,9%</w:t>
            </w:r>
          </w:p>
        </w:tc>
        <w:tc>
          <w:tcPr>
            <w:tcW w:w="3185"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6,8</w:t>
            </w:r>
          </w:p>
        </w:tc>
      </w:tr>
      <w:tr w:rsidR="00FA36C2" w:rsidRPr="00FA36C2" w:rsidTr="00BC3447">
        <w:trPr>
          <w:trHeight w:val="389"/>
        </w:trPr>
        <w:tc>
          <w:tcPr>
            <w:tcW w:w="1261" w:type="dxa"/>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9</w:t>
            </w:r>
          </w:p>
        </w:tc>
        <w:tc>
          <w:tcPr>
            <w:tcW w:w="1528"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16</w:t>
            </w:r>
          </w:p>
        </w:tc>
        <w:tc>
          <w:tcPr>
            <w:tcW w:w="1440"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4(25%)</w:t>
            </w:r>
          </w:p>
        </w:tc>
        <w:tc>
          <w:tcPr>
            <w:tcW w:w="1689"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4(25%)</w:t>
            </w:r>
          </w:p>
        </w:tc>
        <w:tc>
          <w:tcPr>
            <w:tcW w:w="1448"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6(37,5%)</w:t>
            </w:r>
          </w:p>
        </w:tc>
        <w:tc>
          <w:tcPr>
            <w:tcW w:w="1720"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2 (12,5%)</w:t>
            </w:r>
          </w:p>
        </w:tc>
        <w:tc>
          <w:tcPr>
            <w:tcW w:w="1439"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50%</w:t>
            </w:r>
          </w:p>
        </w:tc>
        <w:tc>
          <w:tcPr>
            <w:tcW w:w="3185"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8,1</w:t>
            </w:r>
          </w:p>
        </w:tc>
      </w:tr>
      <w:tr w:rsidR="00FA36C2" w:rsidRPr="00FA36C2" w:rsidTr="00BC3447">
        <w:tc>
          <w:tcPr>
            <w:tcW w:w="1261" w:type="dxa"/>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10</w:t>
            </w:r>
          </w:p>
        </w:tc>
        <w:tc>
          <w:tcPr>
            <w:tcW w:w="1528"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13</w:t>
            </w:r>
          </w:p>
        </w:tc>
        <w:tc>
          <w:tcPr>
            <w:tcW w:w="1440"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4(30,7%)</w:t>
            </w:r>
          </w:p>
        </w:tc>
        <w:tc>
          <w:tcPr>
            <w:tcW w:w="1689"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3(23,1%)</w:t>
            </w:r>
          </w:p>
        </w:tc>
        <w:tc>
          <w:tcPr>
            <w:tcW w:w="1448"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3(23,1%)</w:t>
            </w:r>
          </w:p>
        </w:tc>
        <w:tc>
          <w:tcPr>
            <w:tcW w:w="1720"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3(23,1%)</w:t>
            </w:r>
          </w:p>
        </w:tc>
        <w:tc>
          <w:tcPr>
            <w:tcW w:w="1439"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53,8%</w:t>
            </w:r>
          </w:p>
        </w:tc>
        <w:tc>
          <w:tcPr>
            <w:tcW w:w="3185"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9</w:t>
            </w:r>
          </w:p>
        </w:tc>
      </w:tr>
      <w:tr w:rsidR="00FA36C2" w:rsidRPr="00FA36C2" w:rsidTr="00BC3447">
        <w:trPr>
          <w:trHeight w:val="179"/>
        </w:trPr>
        <w:tc>
          <w:tcPr>
            <w:tcW w:w="1261" w:type="dxa"/>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11</w:t>
            </w:r>
          </w:p>
        </w:tc>
        <w:tc>
          <w:tcPr>
            <w:tcW w:w="1528"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16</w:t>
            </w:r>
          </w:p>
        </w:tc>
        <w:tc>
          <w:tcPr>
            <w:tcW w:w="1440"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0</w:t>
            </w:r>
          </w:p>
        </w:tc>
        <w:tc>
          <w:tcPr>
            <w:tcW w:w="1689"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1(6,3%)</w:t>
            </w:r>
          </w:p>
        </w:tc>
        <w:tc>
          <w:tcPr>
            <w:tcW w:w="1448"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14(87,4%)</w:t>
            </w:r>
          </w:p>
        </w:tc>
        <w:tc>
          <w:tcPr>
            <w:tcW w:w="1720"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1(6,3%)</w:t>
            </w:r>
          </w:p>
        </w:tc>
        <w:tc>
          <w:tcPr>
            <w:tcW w:w="1439"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6,3%</w:t>
            </w:r>
          </w:p>
        </w:tc>
        <w:tc>
          <w:tcPr>
            <w:tcW w:w="3185"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7,3</w:t>
            </w:r>
          </w:p>
        </w:tc>
      </w:tr>
      <w:tr w:rsidR="00FA36C2" w:rsidRPr="00FA36C2" w:rsidTr="00BC3447">
        <w:tc>
          <w:tcPr>
            <w:tcW w:w="1261" w:type="dxa"/>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Всього</w:t>
            </w:r>
          </w:p>
        </w:tc>
        <w:tc>
          <w:tcPr>
            <w:tcW w:w="1528"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194</w:t>
            </w:r>
          </w:p>
        </w:tc>
        <w:tc>
          <w:tcPr>
            <w:tcW w:w="1440"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25(19,6%)</w:t>
            </w:r>
          </w:p>
        </w:tc>
        <w:tc>
          <w:tcPr>
            <w:tcW w:w="1689"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28(22,04%)</w:t>
            </w:r>
          </w:p>
        </w:tc>
        <w:tc>
          <w:tcPr>
            <w:tcW w:w="1448"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60(47,24%)</w:t>
            </w:r>
          </w:p>
        </w:tc>
        <w:tc>
          <w:tcPr>
            <w:tcW w:w="1720"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15(11,8%)</w:t>
            </w:r>
          </w:p>
        </w:tc>
        <w:tc>
          <w:tcPr>
            <w:tcW w:w="1439"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41,64%</w:t>
            </w:r>
          </w:p>
        </w:tc>
        <w:tc>
          <w:tcPr>
            <w:tcW w:w="3185" w:type="dxa"/>
            <w:tcBorders>
              <w:top w:val="single" w:sz="4" w:space="0" w:color="auto"/>
              <w:left w:val="single" w:sz="4" w:space="0" w:color="auto"/>
              <w:bottom w:val="single" w:sz="4" w:space="0" w:color="auto"/>
              <w:right w:val="single" w:sz="4" w:space="0" w:color="auto"/>
            </w:tcBorders>
            <w:vAlign w:val="center"/>
          </w:tcPr>
          <w:p w:rsidR="00FA36C2" w:rsidRPr="00FA36C2" w:rsidRDefault="00FA36C2" w:rsidP="00FA36C2">
            <w:pPr>
              <w:spacing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8,4</w:t>
            </w:r>
          </w:p>
        </w:tc>
      </w:tr>
    </w:tbl>
    <w:p w:rsidR="00FA36C2" w:rsidRPr="00FA36C2" w:rsidRDefault="00FA36C2" w:rsidP="00FA36C2">
      <w:pPr>
        <w:tabs>
          <w:tab w:val="left" w:pos="720"/>
        </w:tabs>
        <w:spacing w:after="0" w:line="240" w:lineRule="auto"/>
        <w:jc w:val="both"/>
        <w:rPr>
          <w:rFonts w:ascii="Times New Roman" w:eastAsia="Times New Roman" w:hAnsi="Times New Roman" w:cs="Times New Roman"/>
          <w:b/>
          <w:bCs/>
          <w:iCs/>
          <w:color w:val="000000" w:themeColor="text1"/>
          <w:sz w:val="28"/>
          <w:szCs w:val="28"/>
          <w:lang w:eastAsia="ru-RU"/>
        </w:rPr>
      </w:pP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p>
    <w:p w:rsidR="00FA36C2" w:rsidRPr="00FA36C2" w:rsidRDefault="00FA36C2" w:rsidP="00FA36C2">
      <w:pPr>
        <w:spacing w:after="0" w:line="240" w:lineRule="auto"/>
        <w:ind w:firstLine="360"/>
        <w:jc w:val="both"/>
        <w:rPr>
          <w:rFonts w:ascii="Times New Roman" w:eastAsia="Times New Roman" w:hAnsi="Times New Roman" w:cs="Times New Roman"/>
          <w:color w:val="000000" w:themeColor="text1"/>
          <w:sz w:val="28"/>
          <w:szCs w:val="28"/>
          <w:lang w:eastAsia="ru-RU"/>
        </w:rPr>
      </w:pP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Таким чином, якість навчальних досягнень учнів змінилася в порівнянні з минулим навчальним роком. Але серед значних недоліків у роботі вчителів-предметників слід зазначити, що 64% учнів школи  мають середній рівень навчальних досягнень за 12-бальною шкалою. Слід розробити кожному вчителеві систему заходів, направлених на підвищення ефективності роботи педагогів в напрямку підвищення якості освіти.</w:t>
      </w:r>
    </w:p>
    <w:p w:rsidR="00FA36C2" w:rsidRPr="00FA36C2" w:rsidRDefault="00FA36C2" w:rsidP="00FA36C2">
      <w:pPr>
        <w:spacing w:after="0" w:line="240" w:lineRule="auto"/>
        <w:ind w:firstLine="540"/>
        <w:rPr>
          <w:rFonts w:ascii="Times New Roman" w:eastAsia="Times New Roman" w:hAnsi="Times New Roman" w:cs="Times New Roman"/>
          <w:color w:val="000000" w:themeColor="text1"/>
          <w:sz w:val="28"/>
          <w:szCs w:val="28"/>
          <w:lang w:val="ru-RU" w:eastAsia="ar-SA"/>
        </w:rPr>
      </w:pPr>
      <w:r w:rsidRPr="00FA36C2">
        <w:rPr>
          <w:rFonts w:ascii="Times New Roman" w:eastAsia="Times New Roman" w:hAnsi="Times New Roman" w:cs="Times New Roman"/>
          <w:color w:val="000000" w:themeColor="text1"/>
          <w:sz w:val="28"/>
          <w:szCs w:val="28"/>
          <w:lang w:val="ru-RU" w:eastAsia="ar-SA"/>
        </w:rPr>
        <w:t>Якість знань за 2022/2023н.р. -</w:t>
      </w:r>
      <w:r w:rsidRPr="00FA36C2">
        <w:rPr>
          <w:rFonts w:ascii="Times New Roman" w:eastAsia="Times New Roman" w:hAnsi="Times New Roman" w:cs="Times New Roman"/>
          <w:color w:val="000000" w:themeColor="text1"/>
          <w:sz w:val="28"/>
          <w:szCs w:val="28"/>
          <w:lang w:eastAsia="ar-SA"/>
        </w:rPr>
        <w:t xml:space="preserve">    41,6% (</w:t>
      </w:r>
      <w:r w:rsidRPr="00FA36C2">
        <w:rPr>
          <w:rFonts w:ascii="Times New Roman" w:eastAsia="Times New Roman" w:hAnsi="Times New Roman" w:cs="Times New Roman"/>
          <w:color w:val="000000" w:themeColor="text1"/>
          <w:sz w:val="28"/>
          <w:szCs w:val="28"/>
          <w:lang w:val="ru-RU" w:eastAsia="ar-SA"/>
        </w:rPr>
        <w:t>зменшилась на 6,7 % мин. рік-</w:t>
      </w:r>
      <w:r w:rsidRPr="00FA36C2">
        <w:rPr>
          <w:rFonts w:ascii="Times New Roman" w:eastAsia="Times New Roman" w:hAnsi="Times New Roman" w:cs="Times New Roman"/>
          <w:color w:val="000000" w:themeColor="text1"/>
          <w:sz w:val="28"/>
          <w:szCs w:val="28"/>
          <w:lang w:eastAsia="ar-SA"/>
        </w:rPr>
        <w:t xml:space="preserve">   48,3 </w:t>
      </w:r>
      <w:r w:rsidRPr="00FA36C2">
        <w:rPr>
          <w:rFonts w:ascii="Times New Roman" w:eastAsia="Times New Roman" w:hAnsi="Times New Roman" w:cs="Times New Roman"/>
          <w:color w:val="000000" w:themeColor="text1"/>
          <w:sz w:val="28"/>
          <w:szCs w:val="28"/>
          <w:lang w:val="ru-RU" w:eastAsia="ar-SA"/>
        </w:rPr>
        <w:t xml:space="preserve">%) </w:t>
      </w:r>
    </w:p>
    <w:p w:rsidR="00FA36C2" w:rsidRPr="00FA36C2" w:rsidRDefault="00FA36C2" w:rsidP="00FA36C2">
      <w:pPr>
        <w:spacing w:after="0" w:line="240" w:lineRule="auto"/>
        <w:ind w:firstLine="540"/>
        <w:rPr>
          <w:rFonts w:ascii="Times New Roman" w:eastAsia="Times New Roman" w:hAnsi="Times New Roman" w:cs="Times New Roman"/>
          <w:color w:val="000000" w:themeColor="text1"/>
          <w:sz w:val="28"/>
          <w:szCs w:val="28"/>
          <w:lang w:eastAsia="ar-SA"/>
        </w:rPr>
      </w:pPr>
      <w:r w:rsidRPr="00FA36C2">
        <w:rPr>
          <w:rFonts w:ascii="Times New Roman" w:eastAsia="Times New Roman" w:hAnsi="Times New Roman" w:cs="Times New Roman"/>
          <w:color w:val="000000" w:themeColor="text1"/>
          <w:sz w:val="28"/>
          <w:szCs w:val="28"/>
          <w:lang w:val="ru-RU" w:eastAsia="ar-SA"/>
        </w:rPr>
        <w:t xml:space="preserve">Високий рівень –  </w:t>
      </w:r>
      <w:r w:rsidRPr="00FA36C2">
        <w:rPr>
          <w:rFonts w:ascii="Times New Roman" w:eastAsia="等?" w:hAnsi="Times New Roman" w:cs="Times New Roman"/>
          <w:noProof/>
          <w:color w:val="000000" w:themeColor="text1"/>
          <w:sz w:val="28"/>
          <w:szCs w:val="28"/>
        </w:rPr>
        <w:t xml:space="preserve">  19,6%</w:t>
      </w:r>
      <w:r w:rsidRPr="00FA36C2">
        <w:rPr>
          <w:rFonts w:ascii="Times New Roman" w:eastAsia="Times New Roman" w:hAnsi="Times New Roman" w:cs="Times New Roman"/>
          <w:color w:val="000000" w:themeColor="text1"/>
          <w:sz w:val="28"/>
          <w:szCs w:val="28"/>
          <w:lang w:eastAsia="ar-SA"/>
        </w:rPr>
        <w:t>(зменшилась на 4,1%)</w:t>
      </w:r>
    </w:p>
    <w:p w:rsidR="00FA36C2" w:rsidRPr="00FA36C2" w:rsidRDefault="00FA36C2" w:rsidP="00FA36C2">
      <w:pPr>
        <w:spacing w:after="0" w:line="240" w:lineRule="auto"/>
        <w:ind w:firstLine="540"/>
        <w:rPr>
          <w:rFonts w:ascii="Times New Roman" w:eastAsia="Times New Roman" w:hAnsi="Times New Roman" w:cs="Times New Roman"/>
          <w:color w:val="000000" w:themeColor="text1"/>
          <w:sz w:val="28"/>
          <w:szCs w:val="28"/>
          <w:lang w:val="ru-RU" w:eastAsia="ar-SA"/>
        </w:rPr>
      </w:pPr>
      <w:r w:rsidRPr="00FA36C2">
        <w:rPr>
          <w:rFonts w:ascii="Times New Roman" w:eastAsia="Times New Roman" w:hAnsi="Times New Roman" w:cs="Times New Roman"/>
          <w:color w:val="000000" w:themeColor="text1"/>
          <w:sz w:val="28"/>
          <w:szCs w:val="28"/>
          <w:lang w:val="ru-RU" w:eastAsia="ar-SA"/>
        </w:rPr>
        <w:t xml:space="preserve">Достатній рівень –  </w:t>
      </w:r>
      <w:r w:rsidRPr="00FA36C2">
        <w:rPr>
          <w:rFonts w:ascii="Times New Roman" w:eastAsia="等?" w:hAnsi="Times New Roman" w:cs="Times New Roman"/>
          <w:noProof/>
          <w:color w:val="000000" w:themeColor="text1"/>
          <w:sz w:val="28"/>
          <w:szCs w:val="28"/>
        </w:rPr>
        <w:t>22,04%</w:t>
      </w:r>
      <w:r w:rsidRPr="00FA36C2">
        <w:rPr>
          <w:rFonts w:ascii="Times New Roman" w:eastAsia="Times New Roman" w:hAnsi="Times New Roman" w:cs="Times New Roman"/>
          <w:color w:val="000000" w:themeColor="text1"/>
          <w:sz w:val="28"/>
          <w:szCs w:val="28"/>
          <w:lang w:val="ru-RU" w:eastAsia="ar-SA"/>
        </w:rPr>
        <w:t xml:space="preserve"> (зменшилась на</w:t>
      </w:r>
      <w:r w:rsidRPr="00FA36C2">
        <w:rPr>
          <w:rFonts w:ascii="Times New Roman" w:eastAsia="Times New Roman" w:hAnsi="Times New Roman" w:cs="Times New Roman"/>
          <w:color w:val="000000" w:themeColor="text1"/>
          <w:sz w:val="28"/>
          <w:szCs w:val="28"/>
          <w:lang w:eastAsia="ar-SA"/>
        </w:rPr>
        <w:t xml:space="preserve"> 9</w:t>
      </w:r>
      <w:r w:rsidRPr="00FA36C2">
        <w:rPr>
          <w:rFonts w:ascii="Times New Roman" w:eastAsia="Times New Roman" w:hAnsi="Times New Roman" w:cs="Times New Roman"/>
          <w:color w:val="000000" w:themeColor="text1"/>
          <w:sz w:val="28"/>
          <w:szCs w:val="28"/>
          <w:lang w:val="ru-RU" w:eastAsia="ar-SA"/>
        </w:rPr>
        <w:t>%)</w:t>
      </w:r>
    </w:p>
    <w:p w:rsidR="00FA36C2" w:rsidRPr="00FA36C2" w:rsidRDefault="00FA36C2" w:rsidP="00FA36C2">
      <w:pPr>
        <w:spacing w:after="0" w:line="240" w:lineRule="auto"/>
        <w:ind w:firstLine="540"/>
        <w:rPr>
          <w:rFonts w:ascii="Times New Roman" w:eastAsia="Times New Roman" w:hAnsi="Times New Roman" w:cs="Times New Roman"/>
          <w:color w:val="000000" w:themeColor="text1"/>
          <w:sz w:val="28"/>
          <w:szCs w:val="28"/>
          <w:lang w:val="ru-RU" w:eastAsia="ar-SA"/>
        </w:rPr>
      </w:pPr>
      <w:r w:rsidRPr="00FA36C2">
        <w:rPr>
          <w:rFonts w:ascii="Times New Roman" w:eastAsia="Times New Roman" w:hAnsi="Times New Roman" w:cs="Times New Roman"/>
          <w:color w:val="000000" w:themeColor="text1"/>
          <w:sz w:val="28"/>
          <w:szCs w:val="28"/>
          <w:lang w:val="ru-RU" w:eastAsia="ar-SA"/>
        </w:rPr>
        <w:t>Середній рівень –   47,24% (</w:t>
      </w:r>
      <w:r w:rsidRPr="00FA36C2">
        <w:rPr>
          <w:rFonts w:ascii="Times New Roman" w:eastAsia="Times New Roman" w:hAnsi="Times New Roman" w:cs="Times New Roman"/>
          <w:color w:val="000000" w:themeColor="text1"/>
          <w:sz w:val="28"/>
          <w:szCs w:val="28"/>
          <w:lang w:eastAsia="ar-SA"/>
        </w:rPr>
        <w:t>не змінилась</w:t>
      </w:r>
      <w:r w:rsidRPr="00FA36C2">
        <w:rPr>
          <w:rFonts w:ascii="Times New Roman" w:eastAsia="Times New Roman" w:hAnsi="Times New Roman" w:cs="Times New Roman"/>
          <w:color w:val="000000" w:themeColor="text1"/>
          <w:sz w:val="28"/>
          <w:szCs w:val="28"/>
          <w:lang w:val="ru-RU" w:eastAsia="ar-SA"/>
        </w:rPr>
        <w:t>)</w:t>
      </w:r>
    </w:p>
    <w:p w:rsidR="00FA36C2" w:rsidRPr="00FA36C2" w:rsidRDefault="00FA36C2" w:rsidP="00FA36C2">
      <w:pPr>
        <w:spacing w:after="0" w:line="240" w:lineRule="auto"/>
        <w:ind w:firstLine="540"/>
        <w:rPr>
          <w:rFonts w:ascii="Times New Roman" w:eastAsia="Times New Roman" w:hAnsi="Times New Roman" w:cs="Times New Roman"/>
          <w:color w:val="000000" w:themeColor="text1"/>
          <w:sz w:val="28"/>
          <w:szCs w:val="28"/>
          <w:lang w:val="ru-RU" w:eastAsia="ar-SA"/>
        </w:rPr>
      </w:pPr>
      <w:r w:rsidRPr="00FA36C2">
        <w:rPr>
          <w:rFonts w:ascii="Times New Roman" w:eastAsia="Times New Roman" w:hAnsi="Times New Roman" w:cs="Times New Roman"/>
          <w:color w:val="000000" w:themeColor="text1"/>
          <w:sz w:val="28"/>
          <w:szCs w:val="28"/>
          <w:lang w:val="ru-RU" w:eastAsia="ar-SA"/>
        </w:rPr>
        <w:t>Початковий рівень –  11,8% (</w:t>
      </w:r>
      <w:r w:rsidRPr="00FA36C2">
        <w:rPr>
          <w:rFonts w:ascii="Times New Roman" w:eastAsia="Times New Roman" w:hAnsi="Times New Roman" w:cs="Times New Roman"/>
          <w:color w:val="000000" w:themeColor="text1"/>
          <w:sz w:val="28"/>
          <w:szCs w:val="28"/>
          <w:lang w:eastAsia="ar-SA"/>
        </w:rPr>
        <w:t xml:space="preserve">збільшилась </w:t>
      </w:r>
      <w:r w:rsidRPr="00FA36C2">
        <w:rPr>
          <w:rFonts w:ascii="Times New Roman" w:eastAsia="Times New Roman" w:hAnsi="Times New Roman" w:cs="Times New Roman"/>
          <w:color w:val="000000" w:themeColor="text1"/>
          <w:sz w:val="28"/>
          <w:szCs w:val="28"/>
          <w:lang w:val="ru-RU" w:eastAsia="ar-SA"/>
        </w:rPr>
        <w:t xml:space="preserve">на </w:t>
      </w:r>
      <w:r w:rsidRPr="00FA36C2">
        <w:rPr>
          <w:rFonts w:ascii="Times New Roman" w:eastAsia="Times New Roman" w:hAnsi="Times New Roman" w:cs="Times New Roman"/>
          <w:color w:val="000000" w:themeColor="text1"/>
          <w:sz w:val="28"/>
          <w:szCs w:val="28"/>
          <w:lang w:eastAsia="ar-SA"/>
        </w:rPr>
        <w:t>3</w:t>
      </w:r>
      <w:r w:rsidRPr="00FA36C2">
        <w:rPr>
          <w:rFonts w:ascii="Times New Roman" w:eastAsia="Times New Roman" w:hAnsi="Times New Roman" w:cs="Times New Roman"/>
          <w:color w:val="000000" w:themeColor="text1"/>
          <w:sz w:val="28"/>
          <w:szCs w:val="28"/>
          <w:lang w:val="ru-RU" w:eastAsia="ar-SA"/>
        </w:rPr>
        <w:t>%)</w:t>
      </w:r>
    </w:p>
    <w:p w:rsidR="00FA36C2" w:rsidRPr="00FA36C2" w:rsidRDefault="00FA36C2" w:rsidP="00FA36C2">
      <w:pPr>
        <w:spacing w:after="0" w:line="240" w:lineRule="auto"/>
        <w:ind w:firstLine="540"/>
        <w:rPr>
          <w:rFonts w:ascii="Times New Roman" w:eastAsia="Times New Roman" w:hAnsi="Times New Roman" w:cs="Times New Roman"/>
          <w:color w:val="000000" w:themeColor="text1"/>
          <w:sz w:val="28"/>
          <w:szCs w:val="28"/>
          <w:lang w:val="ru-RU" w:eastAsia="ar-SA"/>
        </w:rPr>
      </w:pPr>
      <w:r w:rsidRPr="00FA36C2">
        <w:rPr>
          <w:rFonts w:ascii="Times New Roman" w:eastAsia="Times New Roman" w:hAnsi="Times New Roman" w:cs="Times New Roman"/>
          <w:color w:val="000000" w:themeColor="text1"/>
          <w:sz w:val="28"/>
          <w:szCs w:val="28"/>
          <w:lang w:val="ru-RU" w:eastAsia="ar-SA"/>
        </w:rPr>
        <w:t>Середній бал навченості учнів:</w:t>
      </w:r>
    </w:p>
    <w:p w:rsidR="00FA36C2" w:rsidRPr="00FA36C2" w:rsidRDefault="00FA36C2" w:rsidP="00FA36C2">
      <w:pPr>
        <w:spacing w:after="0" w:line="240" w:lineRule="auto"/>
        <w:ind w:firstLine="540"/>
        <w:rPr>
          <w:rFonts w:ascii="Times New Roman" w:eastAsia="Times New Roman" w:hAnsi="Times New Roman" w:cs="Times New Roman"/>
          <w:color w:val="000000" w:themeColor="text1"/>
          <w:sz w:val="28"/>
          <w:szCs w:val="28"/>
          <w:lang w:eastAsia="ar-SA"/>
        </w:rPr>
      </w:pPr>
      <w:r w:rsidRPr="00FA36C2">
        <w:rPr>
          <w:rFonts w:ascii="Times New Roman" w:eastAsia="Times New Roman" w:hAnsi="Times New Roman" w:cs="Times New Roman"/>
          <w:color w:val="000000" w:themeColor="text1"/>
          <w:sz w:val="28"/>
          <w:szCs w:val="28"/>
          <w:lang w:val="ru-RU" w:eastAsia="ar-SA"/>
        </w:rPr>
        <w:t xml:space="preserve">Середня і старша: </w:t>
      </w:r>
      <w:r w:rsidRPr="00FA36C2">
        <w:rPr>
          <w:rFonts w:ascii="Times New Roman" w:eastAsia="Times New Roman" w:hAnsi="Times New Roman" w:cs="Times New Roman"/>
          <w:color w:val="000000" w:themeColor="text1"/>
          <w:sz w:val="28"/>
          <w:szCs w:val="28"/>
          <w:lang w:eastAsia="ar-SA"/>
        </w:rPr>
        <w:t>8,</w:t>
      </w:r>
      <w:r w:rsidRPr="00FA36C2">
        <w:rPr>
          <w:rFonts w:ascii="Times New Roman" w:eastAsia="Times New Roman" w:hAnsi="Times New Roman" w:cs="Times New Roman"/>
          <w:color w:val="000000" w:themeColor="text1"/>
          <w:sz w:val="28"/>
          <w:szCs w:val="28"/>
          <w:lang w:val="ru-RU" w:eastAsia="ar-SA"/>
        </w:rPr>
        <w:t xml:space="preserve">4 б </w:t>
      </w:r>
      <w:r w:rsidRPr="00FA36C2">
        <w:rPr>
          <w:rFonts w:ascii="Times New Roman" w:eastAsia="Times New Roman" w:hAnsi="Times New Roman" w:cs="Times New Roman"/>
          <w:color w:val="000000" w:themeColor="text1"/>
          <w:sz w:val="28"/>
          <w:szCs w:val="28"/>
          <w:lang w:eastAsia="ar-SA"/>
        </w:rPr>
        <w:t>(не змінилась)</w:t>
      </w:r>
    </w:p>
    <w:p w:rsidR="00FA36C2" w:rsidRPr="00FA36C2" w:rsidRDefault="00FA36C2" w:rsidP="00FA36C2">
      <w:pPr>
        <w:spacing w:after="0" w:line="240" w:lineRule="auto"/>
        <w:ind w:firstLine="540"/>
        <w:rPr>
          <w:rFonts w:ascii="Times New Roman" w:eastAsia="Times New Roman" w:hAnsi="Times New Roman" w:cs="Times New Roman"/>
          <w:color w:val="000000" w:themeColor="text1"/>
          <w:sz w:val="28"/>
          <w:szCs w:val="28"/>
          <w:lang w:eastAsia="ar-SA"/>
        </w:rPr>
      </w:pPr>
    </w:p>
    <w:p w:rsidR="00BC3447" w:rsidRDefault="00FA36C2" w:rsidP="00FA36C2">
      <w:pPr>
        <w:spacing w:after="120" w:line="240" w:lineRule="auto"/>
        <w:rPr>
          <w:rFonts w:ascii="Times New Roman" w:eastAsia="等?" w:hAnsi="Times New Roman" w:cs="Times New Roman"/>
          <w:b/>
          <w:noProof/>
          <w:color w:val="000000" w:themeColor="text1"/>
          <w:sz w:val="28"/>
          <w:szCs w:val="28"/>
        </w:rPr>
      </w:pPr>
      <w:r w:rsidRPr="00FA36C2">
        <w:rPr>
          <w:rFonts w:ascii="Times New Roman" w:eastAsia="等?" w:hAnsi="Times New Roman" w:cs="Times New Roman"/>
          <w:b/>
          <w:noProof/>
          <w:color w:val="000000" w:themeColor="text1"/>
          <w:sz w:val="28"/>
          <w:szCs w:val="28"/>
        </w:rPr>
        <w:lastRenderedPageBreak/>
        <w:t xml:space="preserve">                                      </w:t>
      </w:r>
    </w:p>
    <w:p w:rsidR="00BC3447" w:rsidRDefault="00BC3447" w:rsidP="00FA36C2">
      <w:pPr>
        <w:spacing w:after="120" w:line="240" w:lineRule="auto"/>
        <w:rPr>
          <w:rFonts w:ascii="Times New Roman" w:eastAsia="等?" w:hAnsi="Times New Roman" w:cs="Times New Roman"/>
          <w:b/>
          <w:noProof/>
          <w:color w:val="000000" w:themeColor="text1"/>
          <w:sz w:val="28"/>
          <w:szCs w:val="28"/>
        </w:rPr>
      </w:pPr>
    </w:p>
    <w:tbl>
      <w:tblPr>
        <w:tblpPr w:leftFromText="180" w:rightFromText="180" w:vertAnchor="text" w:horzAnchor="page" w:tblpX="1261" w:tblpY="24"/>
        <w:tblW w:w="13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418"/>
        <w:gridCol w:w="938"/>
        <w:gridCol w:w="1126"/>
        <w:gridCol w:w="884"/>
        <w:gridCol w:w="1512"/>
        <w:gridCol w:w="1522"/>
        <w:gridCol w:w="1597"/>
        <w:gridCol w:w="992"/>
        <w:gridCol w:w="1559"/>
      </w:tblGrid>
      <w:tr w:rsidR="00BC3447" w:rsidRPr="00FA36C2" w:rsidTr="00BC3447">
        <w:trPr>
          <w:cantSplit/>
          <w:trHeight w:val="1980"/>
        </w:trPr>
        <w:tc>
          <w:tcPr>
            <w:tcW w:w="1809" w:type="dxa"/>
            <w:tcBorders>
              <w:top w:val="single" w:sz="4" w:space="0" w:color="auto"/>
              <w:left w:val="single" w:sz="4" w:space="0" w:color="auto"/>
              <w:bottom w:val="single" w:sz="4" w:space="0" w:color="auto"/>
              <w:right w:val="single" w:sz="4" w:space="0" w:color="auto"/>
            </w:tcBorders>
            <w:textDirection w:val="btLr"/>
            <w:hideMark/>
          </w:tcPr>
          <w:p w:rsidR="00BC3447" w:rsidRPr="00FA36C2" w:rsidRDefault="00BC3447" w:rsidP="00BC3447">
            <w:pPr>
              <w:spacing w:after="0" w:line="240" w:lineRule="auto"/>
              <w:ind w:left="113" w:right="113"/>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Рік</w:t>
            </w:r>
          </w:p>
        </w:tc>
        <w:tc>
          <w:tcPr>
            <w:tcW w:w="1418" w:type="dxa"/>
            <w:tcBorders>
              <w:top w:val="single" w:sz="4" w:space="0" w:color="auto"/>
              <w:left w:val="single" w:sz="4" w:space="0" w:color="auto"/>
              <w:bottom w:val="single" w:sz="4" w:space="0" w:color="auto"/>
              <w:right w:val="single" w:sz="4" w:space="0" w:color="auto"/>
            </w:tcBorders>
            <w:textDirection w:val="btLr"/>
            <w:hideMark/>
          </w:tcPr>
          <w:p w:rsidR="00BC3447" w:rsidRPr="00FA36C2" w:rsidRDefault="00BC3447" w:rsidP="00BC3447">
            <w:pPr>
              <w:spacing w:after="0" w:line="240" w:lineRule="auto"/>
              <w:ind w:left="113" w:right="113"/>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Кількість  учнів</w:t>
            </w:r>
          </w:p>
        </w:tc>
        <w:tc>
          <w:tcPr>
            <w:tcW w:w="938" w:type="dxa"/>
            <w:tcBorders>
              <w:top w:val="single" w:sz="4" w:space="0" w:color="auto"/>
              <w:left w:val="single" w:sz="4" w:space="0" w:color="auto"/>
              <w:bottom w:val="single" w:sz="4" w:space="0" w:color="auto"/>
              <w:right w:val="single" w:sz="4" w:space="0" w:color="auto"/>
            </w:tcBorders>
            <w:textDirection w:val="btLr"/>
            <w:hideMark/>
          </w:tcPr>
          <w:p w:rsidR="00BC3447" w:rsidRPr="00FA36C2" w:rsidRDefault="00BC3447" w:rsidP="00BC3447">
            <w:pPr>
              <w:spacing w:after="0" w:line="240" w:lineRule="auto"/>
              <w:ind w:left="113" w:right="113"/>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Початковий</w:t>
            </w:r>
          </w:p>
          <w:p w:rsidR="00BC3447" w:rsidRPr="00FA36C2" w:rsidRDefault="00BC3447" w:rsidP="00BC3447">
            <w:pPr>
              <w:spacing w:after="0" w:line="240" w:lineRule="auto"/>
              <w:ind w:left="113" w:right="113"/>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рівень</w:t>
            </w:r>
          </w:p>
        </w:tc>
        <w:tc>
          <w:tcPr>
            <w:tcW w:w="1126" w:type="dxa"/>
            <w:tcBorders>
              <w:top w:val="single" w:sz="4" w:space="0" w:color="auto"/>
              <w:left w:val="single" w:sz="4" w:space="0" w:color="auto"/>
              <w:bottom w:val="single" w:sz="4" w:space="0" w:color="auto"/>
              <w:right w:val="single" w:sz="4" w:space="0" w:color="auto"/>
            </w:tcBorders>
            <w:textDirection w:val="btLr"/>
            <w:hideMark/>
          </w:tcPr>
          <w:p w:rsidR="00BC3447" w:rsidRPr="00FA36C2" w:rsidRDefault="00BC3447" w:rsidP="00BC3447">
            <w:pPr>
              <w:spacing w:after="0" w:line="240" w:lineRule="auto"/>
              <w:ind w:left="113" w:right="113"/>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c>
          <w:tcPr>
            <w:tcW w:w="884" w:type="dxa"/>
            <w:tcBorders>
              <w:top w:val="single" w:sz="4" w:space="0" w:color="auto"/>
              <w:left w:val="single" w:sz="4" w:space="0" w:color="auto"/>
              <w:bottom w:val="single" w:sz="4" w:space="0" w:color="auto"/>
              <w:right w:val="single" w:sz="4" w:space="0" w:color="auto"/>
            </w:tcBorders>
            <w:textDirection w:val="btLr"/>
            <w:hideMark/>
          </w:tcPr>
          <w:p w:rsidR="00BC3447" w:rsidRPr="00FA36C2" w:rsidRDefault="00BC3447" w:rsidP="00BC3447">
            <w:pPr>
              <w:spacing w:after="0" w:line="240" w:lineRule="auto"/>
              <w:ind w:left="113" w:right="113"/>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Середній</w:t>
            </w:r>
          </w:p>
          <w:p w:rsidR="00BC3447" w:rsidRPr="00FA36C2" w:rsidRDefault="00BC3447" w:rsidP="00BC3447">
            <w:pPr>
              <w:spacing w:after="0" w:line="240" w:lineRule="auto"/>
              <w:ind w:left="113" w:right="113"/>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рівень</w:t>
            </w:r>
          </w:p>
        </w:tc>
        <w:tc>
          <w:tcPr>
            <w:tcW w:w="1512" w:type="dxa"/>
            <w:tcBorders>
              <w:top w:val="single" w:sz="4" w:space="0" w:color="auto"/>
              <w:left w:val="single" w:sz="4" w:space="0" w:color="auto"/>
              <w:bottom w:val="single" w:sz="4" w:space="0" w:color="auto"/>
              <w:right w:val="single" w:sz="4" w:space="0" w:color="auto"/>
            </w:tcBorders>
            <w:textDirection w:val="btLr"/>
            <w:hideMark/>
          </w:tcPr>
          <w:p w:rsidR="00BC3447" w:rsidRPr="00FA36C2" w:rsidRDefault="00BC3447" w:rsidP="00BC3447">
            <w:pPr>
              <w:spacing w:after="0" w:line="240" w:lineRule="auto"/>
              <w:ind w:left="113" w:right="113"/>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c>
          <w:tcPr>
            <w:tcW w:w="1522" w:type="dxa"/>
            <w:tcBorders>
              <w:top w:val="single" w:sz="4" w:space="0" w:color="auto"/>
              <w:left w:val="single" w:sz="4" w:space="0" w:color="auto"/>
              <w:bottom w:val="single" w:sz="4" w:space="0" w:color="auto"/>
              <w:right w:val="single" w:sz="4" w:space="0" w:color="auto"/>
            </w:tcBorders>
            <w:textDirection w:val="btLr"/>
            <w:hideMark/>
          </w:tcPr>
          <w:p w:rsidR="00BC3447" w:rsidRPr="00FA36C2" w:rsidRDefault="00BC3447" w:rsidP="00BC3447">
            <w:pPr>
              <w:spacing w:after="0" w:line="240" w:lineRule="auto"/>
              <w:ind w:left="113" w:right="113"/>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Достатній</w:t>
            </w:r>
          </w:p>
          <w:p w:rsidR="00BC3447" w:rsidRPr="00FA36C2" w:rsidRDefault="00BC3447" w:rsidP="00BC3447">
            <w:pPr>
              <w:spacing w:after="0" w:line="240" w:lineRule="auto"/>
              <w:ind w:left="113" w:right="113"/>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рівень</w:t>
            </w:r>
          </w:p>
        </w:tc>
        <w:tc>
          <w:tcPr>
            <w:tcW w:w="1597" w:type="dxa"/>
            <w:tcBorders>
              <w:top w:val="single" w:sz="4" w:space="0" w:color="auto"/>
              <w:left w:val="single" w:sz="4" w:space="0" w:color="auto"/>
              <w:bottom w:val="single" w:sz="4" w:space="0" w:color="auto"/>
              <w:right w:val="single" w:sz="4" w:space="0" w:color="auto"/>
            </w:tcBorders>
            <w:textDirection w:val="btLr"/>
            <w:hideMark/>
          </w:tcPr>
          <w:p w:rsidR="00BC3447" w:rsidRPr="00FA36C2" w:rsidRDefault="00BC3447" w:rsidP="00BC3447">
            <w:pPr>
              <w:spacing w:after="0" w:line="240" w:lineRule="auto"/>
              <w:ind w:left="113" w:right="113"/>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BC3447" w:rsidRPr="00FA36C2" w:rsidRDefault="00BC3447" w:rsidP="00BC3447">
            <w:pPr>
              <w:spacing w:after="0" w:line="240" w:lineRule="auto"/>
              <w:ind w:left="113" w:right="113"/>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Високий</w:t>
            </w:r>
          </w:p>
          <w:p w:rsidR="00BC3447" w:rsidRPr="00FA36C2" w:rsidRDefault="00BC3447" w:rsidP="00BC3447">
            <w:pPr>
              <w:spacing w:after="0" w:line="240" w:lineRule="auto"/>
              <w:ind w:left="113" w:right="113"/>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рівень</w:t>
            </w:r>
          </w:p>
        </w:tc>
        <w:tc>
          <w:tcPr>
            <w:tcW w:w="1559" w:type="dxa"/>
            <w:tcBorders>
              <w:top w:val="single" w:sz="4" w:space="0" w:color="auto"/>
              <w:left w:val="single" w:sz="4" w:space="0" w:color="auto"/>
              <w:bottom w:val="single" w:sz="4" w:space="0" w:color="auto"/>
              <w:right w:val="single" w:sz="4" w:space="0" w:color="auto"/>
            </w:tcBorders>
            <w:textDirection w:val="btLr"/>
            <w:hideMark/>
          </w:tcPr>
          <w:p w:rsidR="00BC3447" w:rsidRPr="00FA36C2" w:rsidRDefault="00BC3447" w:rsidP="00BC3447">
            <w:pPr>
              <w:spacing w:after="0" w:line="240" w:lineRule="auto"/>
              <w:ind w:left="113" w:right="113"/>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r>
      <w:tr w:rsidR="00BC3447" w:rsidRPr="00FA36C2" w:rsidTr="00BC3447">
        <w:trPr>
          <w:trHeight w:val="401"/>
        </w:trPr>
        <w:tc>
          <w:tcPr>
            <w:tcW w:w="1809" w:type="dxa"/>
            <w:tcBorders>
              <w:top w:val="single" w:sz="4" w:space="0" w:color="auto"/>
              <w:left w:val="single" w:sz="4" w:space="0" w:color="auto"/>
              <w:bottom w:val="single" w:sz="4" w:space="0" w:color="auto"/>
              <w:right w:val="single" w:sz="4" w:space="0" w:color="auto"/>
            </w:tcBorders>
          </w:tcPr>
          <w:p w:rsidR="00BC3447" w:rsidRPr="00FA36C2" w:rsidRDefault="00BC3447" w:rsidP="00BC3447">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iCs/>
                <w:color w:val="000000" w:themeColor="text1"/>
                <w:sz w:val="28"/>
                <w:szCs w:val="28"/>
                <w:lang w:eastAsia="ru-RU"/>
              </w:rPr>
              <w:t>2019/2020</w:t>
            </w:r>
          </w:p>
        </w:tc>
        <w:tc>
          <w:tcPr>
            <w:tcW w:w="1418" w:type="dxa"/>
            <w:tcBorders>
              <w:top w:val="single" w:sz="4" w:space="0" w:color="auto"/>
              <w:left w:val="single" w:sz="4" w:space="0" w:color="auto"/>
              <w:bottom w:val="single" w:sz="4" w:space="0" w:color="auto"/>
              <w:right w:val="single" w:sz="4" w:space="0" w:color="auto"/>
            </w:tcBorders>
          </w:tcPr>
          <w:p w:rsidR="00BC3447" w:rsidRPr="00FA36C2" w:rsidRDefault="00BC3447" w:rsidP="00BC3447">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202</w:t>
            </w:r>
          </w:p>
        </w:tc>
        <w:tc>
          <w:tcPr>
            <w:tcW w:w="938" w:type="dxa"/>
            <w:tcBorders>
              <w:top w:val="single" w:sz="4" w:space="0" w:color="auto"/>
              <w:left w:val="single" w:sz="4" w:space="0" w:color="auto"/>
              <w:bottom w:val="single" w:sz="4" w:space="0" w:color="auto"/>
              <w:right w:val="single" w:sz="4" w:space="0" w:color="auto"/>
            </w:tcBorders>
          </w:tcPr>
          <w:p w:rsidR="00BC3447" w:rsidRPr="00FA36C2" w:rsidRDefault="00BC3447" w:rsidP="00BC3447">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11</w:t>
            </w:r>
          </w:p>
        </w:tc>
        <w:tc>
          <w:tcPr>
            <w:tcW w:w="1126" w:type="dxa"/>
            <w:tcBorders>
              <w:top w:val="single" w:sz="4" w:space="0" w:color="auto"/>
              <w:left w:val="single" w:sz="4" w:space="0" w:color="auto"/>
              <w:bottom w:val="single" w:sz="4" w:space="0" w:color="auto"/>
              <w:right w:val="single" w:sz="4" w:space="0" w:color="auto"/>
            </w:tcBorders>
          </w:tcPr>
          <w:p w:rsidR="00BC3447" w:rsidRPr="00FA36C2" w:rsidRDefault="00BC3447" w:rsidP="00BC3447">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6,6%</w:t>
            </w:r>
          </w:p>
        </w:tc>
        <w:tc>
          <w:tcPr>
            <w:tcW w:w="884" w:type="dxa"/>
            <w:tcBorders>
              <w:top w:val="single" w:sz="4" w:space="0" w:color="auto"/>
              <w:left w:val="single" w:sz="4" w:space="0" w:color="auto"/>
              <w:bottom w:val="single" w:sz="4" w:space="0" w:color="auto"/>
              <w:right w:val="single" w:sz="4" w:space="0" w:color="auto"/>
            </w:tcBorders>
          </w:tcPr>
          <w:p w:rsidR="00BC3447" w:rsidRPr="00FA36C2" w:rsidRDefault="00BC3447" w:rsidP="00BC3447">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80</w:t>
            </w:r>
          </w:p>
        </w:tc>
        <w:tc>
          <w:tcPr>
            <w:tcW w:w="1512" w:type="dxa"/>
            <w:tcBorders>
              <w:top w:val="single" w:sz="4" w:space="0" w:color="auto"/>
              <w:left w:val="single" w:sz="4" w:space="0" w:color="auto"/>
              <w:bottom w:val="single" w:sz="4" w:space="0" w:color="auto"/>
              <w:right w:val="single" w:sz="4" w:space="0" w:color="auto"/>
            </w:tcBorders>
          </w:tcPr>
          <w:p w:rsidR="00BC3447" w:rsidRPr="00FA36C2" w:rsidRDefault="00BC3447" w:rsidP="00BC3447">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48,2%</w:t>
            </w:r>
          </w:p>
        </w:tc>
        <w:tc>
          <w:tcPr>
            <w:tcW w:w="1522" w:type="dxa"/>
            <w:tcBorders>
              <w:top w:val="single" w:sz="4" w:space="0" w:color="auto"/>
              <w:left w:val="single" w:sz="4" w:space="0" w:color="auto"/>
              <w:bottom w:val="single" w:sz="4" w:space="0" w:color="auto"/>
              <w:right w:val="single" w:sz="4" w:space="0" w:color="auto"/>
            </w:tcBorders>
          </w:tcPr>
          <w:p w:rsidR="00BC3447" w:rsidRPr="00FA36C2" w:rsidRDefault="00BC3447" w:rsidP="00BC3447">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40</w:t>
            </w:r>
          </w:p>
        </w:tc>
        <w:tc>
          <w:tcPr>
            <w:tcW w:w="1597" w:type="dxa"/>
            <w:tcBorders>
              <w:top w:val="single" w:sz="4" w:space="0" w:color="auto"/>
              <w:left w:val="single" w:sz="4" w:space="0" w:color="auto"/>
              <w:bottom w:val="single" w:sz="4" w:space="0" w:color="auto"/>
              <w:right w:val="single" w:sz="4" w:space="0" w:color="auto"/>
            </w:tcBorders>
          </w:tcPr>
          <w:p w:rsidR="00BC3447" w:rsidRPr="00FA36C2" w:rsidRDefault="00BC3447" w:rsidP="00BC3447">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24,1%</w:t>
            </w:r>
          </w:p>
        </w:tc>
        <w:tc>
          <w:tcPr>
            <w:tcW w:w="992" w:type="dxa"/>
            <w:tcBorders>
              <w:top w:val="single" w:sz="4" w:space="0" w:color="auto"/>
              <w:left w:val="single" w:sz="4" w:space="0" w:color="auto"/>
              <w:bottom w:val="single" w:sz="4" w:space="0" w:color="auto"/>
              <w:right w:val="single" w:sz="4" w:space="0" w:color="auto"/>
            </w:tcBorders>
          </w:tcPr>
          <w:p w:rsidR="00BC3447" w:rsidRPr="00FA36C2" w:rsidRDefault="00BC3447" w:rsidP="00BC3447">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35</w:t>
            </w:r>
          </w:p>
        </w:tc>
        <w:tc>
          <w:tcPr>
            <w:tcW w:w="1559" w:type="dxa"/>
            <w:tcBorders>
              <w:top w:val="single" w:sz="4" w:space="0" w:color="auto"/>
              <w:left w:val="single" w:sz="4" w:space="0" w:color="auto"/>
              <w:bottom w:val="single" w:sz="4" w:space="0" w:color="auto"/>
              <w:right w:val="single" w:sz="4" w:space="0" w:color="auto"/>
            </w:tcBorders>
          </w:tcPr>
          <w:p w:rsidR="00BC3447" w:rsidRPr="00FA36C2" w:rsidRDefault="00BC3447" w:rsidP="00BC3447">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21,8%</w:t>
            </w:r>
          </w:p>
        </w:tc>
      </w:tr>
      <w:tr w:rsidR="00BC3447" w:rsidRPr="00FA36C2" w:rsidTr="00BC3447">
        <w:trPr>
          <w:trHeight w:val="401"/>
        </w:trPr>
        <w:tc>
          <w:tcPr>
            <w:tcW w:w="1809" w:type="dxa"/>
            <w:tcBorders>
              <w:top w:val="single" w:sz="4" w:space="0" w:color="auto"/>
              <w:left w:val="single" w:sz="4" w:space="0" w:color="auto"/>
              <w:bottom w:val="single" w:sz="4" w:space="0" w:color="auto"/>
              <w:right w:val="single" w:sz="4" w:space="0" w:color="auto"/>
            </w:tcBorders>
          </w:tcPr>
          <w:p w:rsidR="00BC3447" w:rsidRPr="00FA36C2" w:rsidRDefault="00BC3447" w:rsidP="00BC3447">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iCs/>
                <w:color w:val="000000" w:themeColor="text1"/>
                <w:sz w:val="28"/>
                <w:szCs w:val="28"/>
                <w:lang w:eastAsia="ru-RU"/>
              </w:rPr>
              <w:t>2020/2021</w:t>
            </w:r>
          </w:p>
        </w:tc>
        <w:tc>
          <w:tcPr>
            <w:tcW w:w="1418" w:type="dxa"/>
            <w:tcBorders>
              <w:top w:val="single" w:sz="4" w:space="0" w:color="auto"/>
              <w:left w:val="single" w:sz="4" w:space="0" w:color="auto"/>
              <w:bottom w:val="single" w:sz="4" w:space="0" w:color="auto"/>
              <w:right w:val="single" w:sz="4" w:space="0" w:color="auto"/>
            </w:tcBorders>
          </w:tcPr>
          <w:p w:rsidR="00BC3447" w:rsidRPr="00FA36C2" w:rsidRDefault="00BC3447" w:rsidP="00BC3447">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203</w:t>
            </w:r>
          </w:p>
        </w:tc>
        <w:tc>
          <w:tcPr>
            <w:tcW w:w="938" w:type="dxa"/>
            <w:tcBorders>
              <w:top w:val="single" w:sz="4" w:space="0" w:color="auto"/>
              <w:left w:val="single" w:sz="4" w:space="0" w:color="auto"/>
              <w:bottom w:val="single" w:sz="4" w:space="0" w:color="auto"/>
              <w:right w:val="single" w:sz="4" w:space="0" w:color="auto"/>
            </w:tcBorders>
          </w:tcPr>
          <w:p w:rsidR="00BC3447" w:rsidRPr="00FA36C2" w:rsidRDefault="00BC3447" w:rsidP="00BC3447">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10</w:t>
            </w:r>
          </w:p>
        </w:tc>
        <w:tc>
          <w:tcPr>
            <w:tcW w:w="1126" w:type="dxa"/>
            <w:tcBorders>
              <w:top w:val="single" w:sz="4" w:space="0" w:color="auto"/>
              <w:left w:val="single" w:sz="4" w:space="0" w:color="auto"/>
              <w:bottom w:val="single" w:sz="4" w:space="0" w:color="auto"/>
              <w:right w:val="single" w:sz="4" w:space="0" w:color="auto"/>
            </w:tcBorders>
          </w:tcPr>
          <w:p w:rsidR="00BC3447" w:rsidRPr="00FA36C2" w:rsidRDefault="00BC3447" w:rsidP="00BC3447">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8,7%</w:t>
            </w:r>
          </w:p>
        </w:tc>
        <w:tc>
          <w:tcPr>
            <w:tcW w:w="884" w:type="dxa"/>
            <w:tcBorders>
              <w:top w:val="single" w:sz="4" w:space="0" w:color="auto"/>
              <w:left w:val="single" w:sz="4" w:space="0" w:color="auto"/>
              <w:bottom w:val="single" w:sz="4" w:space="0" w:color="auto"/>
              <w:right w:val="single" w:sz="4" w:space="0" w:color="auto"/>
            </w:tcBorders>
          </w:tcPr>
          <w:p w:rsidR="00BC3447" w:rsidRPr="00FA36C2" w:rsidRDefault="00BC3447" w:rsidP="00BC3447">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86</w:t>
            </w:r>
          </w:p>
        </w:tc>
        <w:tc>
          <w:tcPr>
            <w:tcW w:w="1512" w:type="dxa"/>
            <w:tcBorders>
              <w:top w:val="single" w:sz="4" w:space="0" w:color="auto"/>
              <w:left w:val="single" w:sz="4" w:space="0" w:color="auto"/>
              <w:bottom w:val="single" w:sz="4" w:space="0" w:color="auto"/>
              <w:right w:val="single" w:sz="4" w:space="0" w:color="auto"/>
            </w:tcBorders>
          </w:tcPr>
          <w:p w:rsidR="00BC3447" w:rsidRPr="00FA36C2" w:rsidRDefault="00BC3447" w:rsidP="00BC3447">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51,5%</w:t>
            </w:r>
          </w:p>
        </w:tc>
        <w:tc>
          <w:tcPr>
            <w:tcW w:w="1522" w:type="dxa"/>
            <w:tcBorders>
              <w:top w:val="single" w:sz="4" w:space="0" w:color="auto"/>
              <w:left w:val="single" w:sz="4" w:space="0" w:color="auto"/>
              <w:bottom w:val="single" w:sz="4" w:space="0" w:color="auto"/>
              <w:right w:val="single" w:sz="4" w:space="0" w:color="auto"/>
            </w:tcBorders>
          </w:tcPr>
          <w:p w:rsidR="00BC3447" w:rsidRPr="00FA36C2" w:rsidRDefault="00BC3447" w:rsidP="00BC3447">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34</w:t>
            </w:r>
          </w:p>
        </w:tc>
        <w:tc>
          <w:tcPr>
            <w:tcW w:w="1597" w:type="dxa"/>
            <w:tcBorders>
              <w:top w:val="single" w:sz="4" w:space="0" w:color="auto"/>
              <w:left w:val="single" w:sz="4" w:space="0" w:color="auto"/>
              <w:bottom w:val="single" w:sz="4" w:space="0" w:color="auto"/>
              <w:right w:val="single" w:sz="4" w:space="0" w:color="auto"/>
            </w:tcBorders>
          </w:tcPr>
          <w:p w:rsidR="00BC3447" w:rsidRPr="00FA36C2" w:rsidRDefault="00BC3447" w:rsidP="00BC3447">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21,8%</w:t>
            </w:r>
          </w:p>
        </w:tc>
        <w:tc>
          <w:tcPr>
            <w:tcW w:w="992" w:type="dxa"/>
            <w:tcBorders>
              <w:top w:val="single" w:sz="4" w:space="0" w:color="auto"/>
              <w:left w:val="single" w:sz="4" w:space="0" w:color="auto"/>
              <w:bottom w:val="single" w:sz="4" w:space="0" w:color="auto"/>
              <w:right w:val="single" w:sz="4" w:space="0" w:color="auto"/>
            </w:tcBorders>
          </w:tcPr>
          <w:p w:rsidR="00BC3447" w:rsidRPr="00FA36C2" w:rsidRDefault="00BC3447" w:rsidP="00BC3447">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27</w:t>
            </w:r>
          </w:p>
        </w:tc>
        <w:tc>
          <w:tcPr>
            <w:tcW w:w="1559" w:type="dxa"/>
            <w:tcBorders>
              <w:top w:val="single" w:sz="4" w:space="0" w:color="auto"/>
              <w:left w:val="single" w:sz="4" w:space="0" w:color="auto"/>
              <w:bottom w:val="single" w:sz="4" w:space="0" w:color="auto"/>
              <w:right w:val="single" w:sz="4" w:space="0" w:color="auto"/>
            </w:tcBorders>
          </w:tcPr>
          <w:p w:rsidR="00BC3447" w:rsidRPr="00FA36C2" w:rsidRDefault="00BC3447" w:rsidP="00BC3447">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25%</w:t>
            </w:r>
          </w:p>
        </w:tc>
      </w:tr>
      <w:tr w:rsidR="00BC3447" w:rsidRPr="00FA36C2" w:rsidTr="00BC3447">
        <w:trPr>
          <w:trHeight w:val="401"/>
        </w:trPr>
        <w:tc>
          <w:tcPr>
            <w:tcW w:w="1809" w:type="dxa"/>
            <w:tcBorders>
              <w:top w:val="single" w:sz="4" w:space="0" w:color="auto"/>
              <w:left w:val="single" w:sz="4" w:space="0" w:color="auto"/>
              <w:bottom w:val="single" w:sz="4" w:space="0" w:color="auto"/>
              <w:right w:val="single" w:sz="4" w:space="0" w:color="auto"/>
            </w:tcBorders>
          </w:tcPr>
          <w:p w:rsidR="00BC3447" w:rsidRPr="00FA36C2" w:rsidRDefault="00BC3447" w:rsidP="00BC3447">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iCs/>
                <w:color w:val="000000" w:themeColor="text1"/>
                <w:sz w:val="28"/>
                <w:szCs w:val="28"/>
                <w:lang w:eastAsia="ru-RU"/>
              </w:rPr>
              <w:t>2021/2022</w:t>
            </w:r>
          </w:p>
        </w:tc>
        <w:tc>
          <w:tcPr>
            <w:tcW w:w="1418" w:type="dxa"/>
            <w:tcBorders>
              <w:top w:val="single" w:sz="4" w:space="0" w:color="auto"/>
              <w:left w:val="single" w:sz="4" w:space="0" w:color="auto"/>
              <w:bottom w:val="single" w:sz="4" w:space="0" w:color="auto"/>
              <w:right w:val="single" w:sz="4" w:space="0" w:color="auto"/>
            </w:tcBorders>
          </w:tcPr>
          <w:p w:rsidR="00BC3447" w:rsidRPr="00FA36C2" w:rsidRDefault="00BC3447" w:rsidP="00BC3447">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189</w:t>
            </w:r>
          </w:p>
        </w:tc>
        <w:tc>
          <w:tcPr>
            <w:tcW w:w="938" w:type="dxa"/>
            <w:tcBorders>
              <w:top w:val="single" w:sz="4" w:space="0" w:color="auto"/>
              <w:left w:val="single" w:sz="4" w:space="0" w:color="auto"/>
              <w:bottom w:val="single" w:sz="4" w:space="0" w:color="auto"/>
              <w:right w:val="single" w:sz="4" w:space="0" w:color="auto"/>
            </w:tcBorders>
          </w:tcPr>
          <w:p w:rsidR="00BC3447" w:rsidRPr="00FA36C2" w:rsidRDefault="00BC3447" w:rsidP="00BC3447">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5</w:t>
            </w:r>
          </w:p>
        </w:tc>
        <w:tc>
          <w:tcPr>
            <w:tcW w:w="1126" w:type="dxa"/>
            <w:tcBorders>
              <w:top w:val="single" w:sz="4" w:space="0" w:color="auto"/>
              <w:left w:val="single" w:sz="4" w:space="0" w:color="auto"/>
              <w:bottom w:val="single" w:sz="4" w:space="0" w:color="auto"/>
              <w:right w:val="single" w:sz="4" w:space="0" w:color="auto"/>
            </w:tcBorders>
          </w:tcPr>
          <w:p w:rsidR="00BC3447" w:rsidRPr="00FA36C2" w:rsidRDefault="00BC3447" w:rsidP="00BC3447">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9%</w:t>
            </w:r>
          </w:p>
        </w:tc>
        <w:tc>
          <w:tcPr>
            <w:tcW w:w="884" w:type="dxa"/>
            <w:tcBorders>
              <w:top w:val="single" w:sz="4" w:space="0" w:color="auto"/>
              <w:left w:val="single" w:sz="4" w:space="0" w:color="auto"/>
              <w:bottom w:val="single" w:sz="4" w:space="0" w:color="auto"/>
              <w:right w:val="single" w:sz="4" w:space="0" w:color="auto"/>
            </w:tcBorders>
          </w:tcPr>
          <w:p w:rsidR="00BC3447" w:rsidRPr="00FA36C2" w:rsidRDefault="00BC3447" w:rsidP="00BC3447">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64</w:t>
            </w:r>
          </w:p>
        </w:tc>
        <w:tc>
          <w:tcPr>
            <w:tcW w:w="1512" w:type="dxa"/>
            <w:tcBorders>
              <w:top w:val="single" w:sz="4" w:space="0" w:color="auto"/>
              <w:left w:val="single" w:sz="4" w:space="0" w:color="auto"/>
              <w:bottom w:val="single" w:sz="4" w:space="0" w:color="auto"/>
              <w:right w:val="single" w:sz="4" w:space="0" w:color="auto"/>
            </w:tcBorders>
          </w:tcPr>
          <w:p w:rsidR="00BC3447" w:rsidRPr="00FA36C2" w:rsidRDefault="00BC3447" w:rsidP="00BC3447">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48,3%</w:t>
            </w:r>
          </w:p>
        </w:tc>
        <w:tc>
          <w:tcPr>
            <w:tcW w:w="1522" w:type="dxa"/>
            <w:tcBorders>
              <w:top w:val="single" w:sz="4" w:space="0" w:color="auto"/>
              <w:left w:val="single" w:sz="4" w:space="0" w:color="auto"/>
              <w:bottom w:val="single" w:sz="4" w:space="0" w:color="auto"/>
              <w:right w:val="single" w:sz="4" w:space="0" w:color="auto"/>
            </w:tcBorders>
          </w:tcPr>
          <w:p w:rsidR="00BC3447" w:rsidRPr="00FA36C2" w:rsidRDefault="00BC3447" w:rsidP="00BC3447">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31</w:t>
            </w:r>
          </w:p>
        </w:tc>
        <w:tc>
          <w:tcPr>
            <w:tcW w:w="1597" w:type="dxa"/>
            <w:tcBorders>
              <w:top w:val="single" w:sz="4" w:space="0" w:color="auto"/>
              <w:left w:val="single" w:sz="4" w:space="0" w:color="auto"/>
              <w:bottom w:val="single" w:sz="4" w:space="0" w:color="auto"/>
              <w:right w:val="single" w:sz="4" w:space="0" w:color="auto"/>
            </w:tcBorders>
          </w:tcPr>
          <w:p w:rsidR="00BC3447" w:rsidRPr="00FA36C2" w:rsidRDefault="00BC3447" w:rsidP="00BC3447">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24,7%</w:t>
            </w:r>
          </w:p>
        </w:tc>
        <w:tc>
          <w:tcPr>
            <w:tcW w:w="992" w:type="dxa"/>
            <w:tcBorders>
              <w:top w:val="single" w:sz="4" w:space="0" w:color="auto"/>
              <w:left w:val="single" w:sz="4" w:space="0" w:color="auto"/>
              <w:bottom w:val="single" w:sz="4" w:space="0" w:color="auto"/>
              <w:right w:val="single" w:sz="4" w:space="0" w:color="auto"/>
            </w:tcBorders>
          </w:tcPr>
          <w:p w:rsidR="00BC3447" w:rsidRPr="00FA36C2" w:rsidRDefault="00BC3447" w:rsidP="00BC3447">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28</w:t>
            </w:r>
          </w:p>
        </w:tc>
        <w:tc>
          <w:tcPr>
            <w:tcW w:w="1559" w:type="dxa"/>
            <w:tcBorders>
              <w:top w:val="single" w:sz="4" w:space="0" w:color="auto"/>
              <w:left w:val="single" w:sz="4" w:space="0" w:color="auto"/>
              <w:bottom w:val="single" w:sz="4" w:space="0" w:color="auto"/>
              <w:right w:val="single" w:sz="4" w:space="0" w:color="auto"/>
            </w:tcBorders>
          </w:tcPr>
          <w:p w:rsidR="00BC3447" w:rsidRPr="00FA36C2" w:rsidRDefault="00BC3447" w:rsidP="00BC3447">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23,7%</w:t>
            </w:r>
          </w:p>
        </w:tc>
      </w:tr>
      <w:tr w:rsidR="00BC3447" w:rsidRPr="00FA36C2" w:rsidTr="00BC3447">
        <w:trPr>
          <w:trHeight w:val="401"/>
        </w:trPr>
        <w:tc>
          <w:tcPr>
            <w:tcW w:w="1809" w:type="dxa"/>
            <w:tcBorders>
              <w:top w:val="single" w:sz="4" w:space="0" w:color="auto"/>
              <w:left w:val="single" w:sz="4" w:space="0" w:color="auto"/>
              <w:bottom w:val="single" w:sz="4" w:space="0" w:color="auto"/>
              <w:right w:val="single" w:sz="4" w:space="0" w:color="auto"/>
            </w:tcBorders>
          </w:tcPr>
          <w:p w:rsidR="00BC3447" w:rsidRPr="00FA36C2" w:rsidRDefault="00BC3447" w:rsidP="00BC3447">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2022/2023</w:t>
            </w:r>
          </w:p>
        </w:tc>
        <w:tc>
          <w:tcPr>
            <w:tcW w:w="1418" w:type="dxa"/>
            <w:tcBorders>
              <w:top w:val="single" w:sz="4" w:space="0" w:color="auto"/>
              <w:left w:val="single" w:sz="4" w:space="0" w:color="auto"/>
              <w:bottom w:val="single" w:sz="4" w:space="0" w:color="auto"/>
              <w:right w:val="single" w:sz="4" w:space="0" w:color="auto"/>
            </w:tcBorders>
          </w:tcPr>
          <w:p w:rsidR="00BC3447" w:rsidRPr="00FA36C2" w:rsidRDefault="00BC3447" w:rsidP="00BC3447">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194</w:t>
            </w:r>
          </w:p>
        </w:tc>
        <w:tc>
          <w:tcPr>
            <w:tcW w:w="938" w:type="dxa"/>
            <w:tcBorders>
              <w:top w:val="single" w:sz="4" w:space="0" w:color="auto"/>
              <w:left w:val="single" w:sz="4" w:space="0" w:color="auto"/>
              <w:bottom w:val="single" w:sz="4" w:space="0" w:color="auto"/>
              <w:right w:val="single" w:sz="4" w:space="0" w:color="auto"/>
            </w:tcBorders>
          </w:tcPr>
          <w:p w:rsidR="00BC3447" w:rsidRPr="00FA36C2" w:rsidRDefault="00BC3447" w:rsidP="00BC3447">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15</w:t>
            </w:r>
          </w:p>
        </w:tc>
        <w:tc>
          <w:tcPr>
            <w:tcW w:w="1126" w:type="dxa"/>
            <w:tcBorders>
              <w:top w:val="single" w:sz="4" w:space="0" w:color="auto"/>
              <w:left w:val="single" w:sz="4" w:space="0" w:color="auto"/>
              <w:bottom w:val="single" w:sz="4" w:space="0" w:color="auto"/>
              <w:right w:val="single" w:sz="4" w:space="0" w:color="auto"/>
            </w:tcBorders>
          </w:tcPr>
          <w:p w:rsidR="00BC3447" w:rsidRPr="00FA36C2" w:rsidRDefault="00BC3447" w:rsidP="00BC3447">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等?" w:hAnsi="Times New Roman" w:cs="Times New Roman"/>
                <w:noProof/>
                <w:color w:val="000000" w:themeColor="text1"/>
                <w:sz w:val="28"/>
                <w:szCs w:val="28"/>
              </w:rPr>
              <w:t>(11,8%)</w:t>
            </w:r>
          </w:p>
        </w:tc>
        <w:tc>
          <w:tcPr>
            <w:tcW w:w="884" w:type="dxa"/>
            <w:tcBorders>
              <w:top w:val="single" w:sz="4" w:space="0" w:color="auto"/>
              <w:left w:val="single" w:sz="4" w:space="0" w:color="auto"/>
              <w:bottom w:val="single" w:sz="4" w:space="0" w:color="auto"/>
              <w:right w:val="single" w:sz="4" w:space="0" w:color="auto"/>
            </w:tcBorders>
          </w:tcPr>
          <w:p w:rsidR="00BC3447" w:rsidRPr="00FA36C2" w:rsidRDefault="00BC3447" w:rsidP="00BC3447">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60</w:t>
            </w:r>
          </w:p>
        </w:tc>
        <w:tc>
          <w:tcPr>
            <w:tcW w:w="1512" w:type="dxa"/>
            <w:tcBorders>
              <w:top w:val="single" w:sz="4" w:space="0" w:color="auto"/>
              <w:left w:val="single" w:sz="4" w:space="0" w:color="auto"/>
              <w:bottom w:val="single" w:sz="4" w:space="0" w:color="auto"/>
              <w:right w:val="single" w:sz="4" w:space="0" w:color="auto"/>
            </w:tcBorders>
          </w:tcPr>
          <w:p w:rsidR="00BC3447" w:rsidRPr="00FA36C2" w:rsidRDefault="00BC3447" w:rsidP="00BC3447">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等?" w:hAnsi="Times New Roman" w:cs="Times New Roman"/>
                <w:noProof/>
                <w:color w:val="000000" w:themeColor="text1"/>
                <w:sz w:val="28"/>
                <w:szCs w:val="28"/>
              </w:rPr>
              <w:t>(47,24%)</w:t>
            </w:r>
          </w:p>
        </w:tc>
        <w:tc>
          <w:tcPr>
            <w:tcW w:w="1522" w:type="dxa"/>
            <w:tcBorders>
              <w:top w:val="single" w:sz="4" w:space="0" w:color="auto"/>
              <w:left w:val="single" w:sz="4" w:space="0" w:color="auto"/>
              <w:bottom w:val="single" w:sz="4" w:space="0" w:color="auto"/>
              <w:right w:val="single" w:sz="4" w:space="0" w:color="auto"/>
            </w:tcBorders>
          </w:tcPr>
          <w:p w:rsidR="00BC3447" w:rsidRPr="00FA36C2" w:rsidRDefault="00BC3447" w:rsidP="00BC3447">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28</w:t>
            </w:r>
          </w:p>
        </w:tc>
        <w:tc>
          <w:tcPr>
            <w:tcW w:w="1597" w:type="dxa"/>
            <w:tcBorders>
              <w:top w:val="single" w:sz="4" w:space="0" w:color="auto"/>
              <w:left w:val="single" w:sz="4" w:space="0" w:color="auto"/>
              <w:bottom w:val="single" w:sz="4" w:space="0" w:color="auto"/>
              <w:right w:val="single" w:sz="4" w:space="0" w:color="auto"/>
            </w:tcBorders>
          </w:tcPr>
          <w:p w:rsidR="00BC3447" w:rsidRPr="00FA36C2" w:rsidRDefault="00BC3447" w:rsidP="00BC3447">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等?" w:hAnsi="Times New Roman" w:cs="Times New Roman"/>
                <w:noProof/>
                <w:color w:val="000000" w:themeColor="text1"/>
                <w:sz w:val="28"/>
                <w:szCs w:val="28"/>
              </w:rPr>
              <w:t>(22,04%)</w:t>
            </w:r>
          </w:p>
        </w:tc>
        <w:tc>
          <w:tcPr>
            <w:tcW w:w="992" w:type="dxa"/>
            <w:tcBorders>
              <w:top w:val="single" w:sz="4" w:space="0" w:color="auto"/>
              <w:left w:val="single" w:sz="4" w:space="0" w:color="auto"/>
              <w:bottom w:val="single" w:sz="4" w:space="0" w:color="auto"/>
              <w:right w:val="single" w:sz="4" w:space="0" w:color="auto"/>
            </w:tcBorders>
          </w:tcPr>
          <w:p w:rsidR="00BC3447" w:rsidRPr="00FA36C2" w:rsidRDefault="00BC3447" w:rsidP="00BC3447">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25</w:t>
            </w:r>
          </w:p>
        </w:tc>
        <w:tc>
          <w:tcPr>
            <w:tcW w:w="1559" w:type="dxa"/>
            <w:tcBorders>
              <w:top w:val="single" w:sz="4" w:space="0" w:color="auto"/>
              <w:left w:val="single" w:sz="4" w:space="0" w:color="auto"/>
              <w:bottom w:val="single" w:sz="4" w:space="0" w:color="auto"/>
              <w:right w:val="single" w:sz="4" w:space="0" w:color="auto"/>
            </w:tcBorders>
          </w:tcPr>
          <w:p w:rsidR="00BC3447" w:rsidRPr="00FA36C2" w:rsidRDefault="00BC3447" w:rsidP="00BC3447">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等?" w:hAnsi="Times New Roman" w:cs="Times New Roman"/>
                <w:noProof/>
                <w:color w:val="000000" w:themeColor="text1"/>
                <w:sz w:val="28"/>
                <w:szCs w:val="28"/>
              </w:rPr>
              <w:t>(19,6%)</w:t>
            </w:r>
          </w:p>
        </w:tc>
      </w:tr>
    </w:tbl>
    <w:p w:rsidR="00BC3447" w:rsidRDefault="00BC3447" w:rsidP="00FA36C2">
      <w:pPr>
        <w:spacing w:after="120" w:line="240" w:lineRule="auto"/>
        <w:rPr>
          <w:rFonts w:ascii="Times New Roman" w:eastAsia="等?" w:hAnsi="Times New Roman" w:cs="Times New Roman"/>
          <w:b/>
          <w:noProof/>
          <w:color w:val="000000" w:themeColor="text1"/>
          <w:sz w:val="28"/>
          <w:szCs w:val="28"/>
        </w:rPr>
      </w:pPr>
      <w:r>
        <w:rPr>
          <w:rFonts w:ascii="Times New Roman" w:eastAsia="等?" w:hAnsi="Times New Roman" w:cs="Times New Roman"/>
          <w:b/>
          <w:noProof/>
          <w:color w:val="000000" w:themeColor="text1"/>
          <w:sz w:val="28"/>
          <w:szCs w:val="28"/>
        </w:rPr>
        <w:t xml:space="preserve">                                        </w:t>
      </w:r>
    </w:p>
    <w:p w:rsidR="00BC3447" w:rsidRDefault="00BC3447" w:rsidP="00FA36C2">
      <w:pPr>
        <w:spacing w:after="120" w:line="240" w:lineRule="auto"/>
        <w:rPr>
          <w:rFonts w:ascii="Times New Roman" w:eastAsia="等?" w:hAnsi="Times New Roman" w:cs="Times New Roman"/>
          <w:b/>
          <w:noProof/>
          <w:color w:val="000000" w:themeColor="text1"/>
          <w:sz w:val="28"/>
          <w:szCs w:val="28"/>
        </w:rPr>
      </w:pPr>
    </w:p>
    <w:p w:rsidR="00BC3447" w:rsidRDefault="00BC3447" w:rsidP="00FA36C2">
      <w:pPr>
        <w:spacing w:after="120" w:line="240" w:lineRule="auto"/>
        <w:rPr>
          <w:rFonts w:ascii="Times New Roman" w:eastAsia="等?" w:hAnsi="Times New Roman" w:cs="Times New Roman"/>
          <w:b/>
          <w:noProof/>
          <w:color w:val="000000" w:themeColor="text1"/>
          <w:sz w:val="28"/>
          <w:szCs w:val="28"/>
        </w:rPr>
      </w:pPr>
    </w:p>
    <w:p w:rsidR="00BC3447" w:rsidRDefault="00BC3447" w:rsidP="00FA36C2">
      <w:pPr>
        <w:spacing w:after="120" w:line="240" w:lineRule="auto"/>
        <w:rPr>
          <w:rFonts w:ascii="Times New Roman" w:eastAsia="等?" w:hAnsi="Times New Roman" w:cs="Times New Roman"/>
          <w:b/>
          <w:noProof/>
          <w:color w:val="000000" w:themeColor="text1"/>
          <w:sz w:val="28"/>
          <w:szCs w:val="28"/>
        </w:rPr>
      </w:pPr>
    </w:p>
    <w:p w:rsidR="00BC3447" w:rsidRDefault="00BC3447" w:rsidP="00FA36C2">
      <w:pPr>
        <w:spacing w:after="120" w:line="240" w:lineRule="auto"/>
        <w:rPr>
          <w:rFonts w:ascii="Times New Roman" w:eastAsia="等?" w:hAnsi="Times New Roman" w:cs="Times New Roman"/>
          <w:b/>
          <w:noProof/>
          <w:color w:val="000000" w:themeColor="text1"/>
          <w:sz w:val="28"/>
          <w:szCs w:val="28"/>
        </w:rPr>
      </w:pPr>
    </w:p>
    <w:p w:rsidR="00BC3447" w:rsidRDefault="00BC3447" w:rsidP="00FA36C2">
      <w:pPr>
        <w:spacing w:after="120" w:line="240" w:lineRule="auto"/>
        <w:rPr>
          <w:rFonts w:ascii="Times New Roman" w:eastAsia="等?" w:hAnsi="Times New Roman" w:cs="Times New Roman"/>
          <w:b/>
          <w:noProof/>
          <w:color w:val="000000" w:themeColor="text1"/>
          <w:sz w:val="28"/>
          <w:szCs w:val="28"/>
        </w:rPr>
      </w:pPr>
    </w:p>
    <w:p w:rsidR="00BC3447" w:rsidRDefault="00BC3447" w:rsidP="00FA36C2">
      <w:pPr>
        <w:spacing w:after="120" w:line="240" w:lineRule="auto"/>
        <w:rPr>
          <w:rFonts w:ascii="Times New Roman" w:eastAsia="等?" w:hAnsi="Times New Roman" w:cs="Times New Roman"/>
          <w:b/>
          <w:noProof/>
          <w:color w:val="000000" w:themeColor="text1"/>
          <w:sz w:val="28"/>
          <w:szCs w:val="28"/>
        </w:rPr>
      </w:pPr>
    </w:p>
    <w:p w:rsidR="00BC3447" w:rsidRDefault="00BC3447" w:rsidP="00FA36C2">
      <w:pPr>
        <w:spacing w:after="120" w:line="240" w:lineRule="auto"/>
        <w:rPr>
          <w:rFonts w:ascii="Times New Roman" w:eastAsia="等?" w:hAnsi="Times New Roman" w:cs="Times New Roman"/>
          <w:b/>
          <w:noProof/>
          <w:color w:val="000000" w:themeColor="text1"/>
          <w:sz w:val="28"/>
          <w:szCs w:val="28"/>
        </w:rPr>
      </w:pPr>
    </w:p>
    <w:p w:rsidR="00BC3447" w:rsidRDefault="00BC3447" w:rsidP="00FA36C2">
      <w:pPr>
        <w:spacing w:after="120" w:line="240" w:lineRule="auto"/>
        <w:rPr>
          <w:rFonts w:ascii="Times New Roman" w:eastAsia="等?" w:hAnsi="Times New Roman" w:cs="Times New Roman"/>
          <w:b/>
          <w:noProof/>
          <w:color w:val="000000" w:themeColor="text1"/>
          <w:sz w:val="28"/>
          <w:szCs w:val="28"/>
        </w:rPr>
      </w:pPr>
    </w:p>
    <w:p w:rsidR="00FA36C2" w:rsidRPr="00FA36C2" w:rsidRDefault="00FA36C2" w:rsidP="00BC3447">
      <w:pPr>
        <w:spacing w:after="120" w:line="240" w:lineRule="auto"/>
        <w:jc w:val="center"/>
        <w:rPr>
          <w:rFonts w:ascii="Times New Roman" w:eastAsia="等?" w:hAnsi="Times New Roman" w:cs="Times New Roman"/>
          <w:b/>
          <w:noProof/>
          <w:color w:val="000000" w:themeColor="text1"/>
          <w:sz w:val="28"/>
          <w:szCs w:val="28"/>
        </w:rPr>
      </w:pPr>
      <w:r w:rsidRPr="00FA36C2">
        <w:rPr>
          <w:rFonts w:ascii="Times New Roman" w:eastAsia="等?" w:hAnsi="Times New Roman" w:cs="Times New Roman"/>
          <w:b/>
          <w:noProof/>
          <w:color w:val="000000" w:themeColor="text1"/>
          <w:sz w:val="28"/>
          <w:szCs w:val="28"/>
        </w:rPr>
        <w:t>Впровадження профільної підготовки у закладі</w:t>
      </w:r>
    </w:p>
    <w:tbl>
      <w:tblPr>
        <w:tblW w:w="13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8105"/>
        <w:gridCol w:w="1491"/>
        <w:gridCol w:w="2878"/>
      </w:tblGrid>
      <w:tr w:rsidR="00FA36C2" w:rsidRPr="00FA36C2" w:rsidTr="00BC3447">
        <w:trPr>
          <w:trHeight w:val="442"/>
          <w:jc w:val="center"/>
        </w:trPr>
        <w:tc>
          <w:tcPr>
            <w:tcW w:w="127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Рік</w:t>
            </w:r>
          </w:p>
        </w:tc>
        <w:tc>
          <w:tcPr>
            <w:tcW w:w="810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Профільне навчання</w:t>
            </w:r>
          </w:p>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підготовка (предмет)</w:t>
            </w:r>
          </w:p>
        </w:tc>
        <w:tc>
          <w:tcPr>
            <w:tcW w:w="1491"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w:t>
            </w:r>
          </w:p>
        </w:tc>
        <w:tc>
          <w:tcPr>
            <w:tcW w:w="287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Всього</w:t>
            </w:r>
          </w:p>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по закладу</w:t>
            </w:r>
          </w:p>
        </w:tc>
      </w:tr>
      <w:tr w:rsidR="00FA36C2" w:rsidRPr="00FA36C2" w:rsidTr="00BC3447">
        <w:trPr>
          <w:trHeight w:val="214"/>
          <w:jc w:val="center"/>
        </w:trPr>
        <w:tc>
          <w:tcPr>
            <w:tcW w:w="127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2013</w:t>
            </w:r>
          </w:p>
        </w:tc>
        <w:tc>
          <w:tcPr>
            <w:tcW w:w="810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Медична справа</w:t>
            </w:r>
          </w:p>
        </w:tc>
        <w:tc>
          <w:tcPr>
            <w:tcW w:w="1491"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19,2</w:t>
            </w:r>
          </w:p>
        </w:tc>
        <w:tc>
          <w:tcPr>
            <w:tcW w:w="287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206</w:t>
            </w:r>
          </w:p>
        </w:tc>
      </w:tr>
      <w:tr w:rsidR="00FA36C2" w:rsidRPr="00FA36C2" w:rsidTr="00BC3447">
        <w:trPr>
          <w:trHeight w:val="214"/>
          <w:jc w:val="center"/>
        </w:trPr>
        <w:tc>
          <w:tcPr>
            <w:tcW w:w="127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2014</w:t>
            </w:r>
          </w:p>
        </w:tc>
        <w:tc>
          <w:tcPr>
            <w:tcW w:w="810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Догляд за  пацієнтом</w:t>
            </w:r>
          </w:p>
        </w:tc>
        <w:tc>
          <w:tcPr>
            <w:tcW w:w="1491"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11,5</w:t>
            </w:r>
          </w:p>
        </w:tc>
        <w:tc>
          <w:tcPr>
            <w:tcW w:w="287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205</w:t>
            </w:r>
          </w:p>
        </w:tc>
      </w:tr>
      <w:tr w:rsidR="00FA36C2" w:rsidRPr="00FA36C2" w:rsidTr="00BC3447">
        <w:trPr>
          <w:trHeight w:val="214"/>
          <w:jc w:val="center"/>
        </w:trPr>
        <w:tc>
          <w:tcPr>
            <w:tcW w:w="127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2015</w:t>
            </w:r>
          </w:p>
        </w:tc>
        <w:tc>
          <w:tcPr>
            <w:tcW w:w="810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Догляд за  пацієнтом. Перша допомога</w:t>
            </w:r>
          </w:p>
        </w:tc>
        <w:tc>
          <w:tcPr>
            <w:tcW w:w="1491"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14,5</w:t>
            </w:r>
          </w:p>
        </w:tc>
        <w:tc>
          <w:tcPr>
            <w:tcW w:w="287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198</w:t>
            </w:r>
          </w:p>
        </w:tc>
      </w:tr>
      <w:tr w:rsidR="00FA36C2" w:rsidRPr="00FA36C2" w:rsidTr="00BC3447">
        <w:trPr>
          <w:trHeight w:val="214"/>
          <w:jc w:val="center"/>
        </w:trPr>
        <w:tc>
          <w:tcPr>
            <w:tcW w:w="127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2016</w:t>
            </w:r>
          </w:p>
        </w:tc>
        <w:tc>
          <w:tcPr>
            <w:tcW w:w="810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Догляд за  пацієнтом. Перша допомога</w:t>
            </w:r>
          </w:p>
        </w:tc>
        <w:tc>
          <w:tcPr>
            <w:tcW w:w="1491"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10,2</w:t>
            </w:r>
          </w:p>
        </w:tc>
        <w:tc>
          <w:tcPr>
            <w:tcW w:w="287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205</w:t>
            </w:r>
          </w:p>
        </w:tc>
      </w:tr>
      <w:tr w:rsidR="00FA36C2" w:rsidRPr="00FA36C2" w:rsidTr="00BC3447">
        <w:trPr>
          <w:trHeight w:val="214"/>
          <w:jc w:val="center"/>
        </w:trPr>
        <w:tc>
          <w:tcPr>
            <w:tcW w:w="127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2017</w:t>
            </w:r>
          </w:p>
        </w:tc>
        <w:tc>
          <w:tcPr>
            <w:tcW w:w="810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Латина</w:t>
            </w:r>
          </w:p>
        </w:tc>
        <w:tc>
          <w:tcPr>
            <w:tcW w:w="1491"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8,7</w:t>
            </w:r>
          </w:p>
        </w:tc>
        <w:tc>
          <w:tcPr>
            <w:tcW w:w="287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196</w:t>
            </w:r>
          </w:p>
        </w:tc>
      </w:tr>
      <w:tr w:rsidR="00FA36C2" w:rsidRPr="00FA36C2" w:rsidTr="00BC3447">
        <w:trPr>
          <w:trHeight w:val="214"/>
          <w:jc w:val="center"/>
        </w:trPr>
        <w:tc>
          <w:tcPr>
            <w:tcW w:w="127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2018</w:t>
            </w:r>
          </w:p>
        </w:tc>
        <w:tc>
          <w:tcPr>
            <w:tcW w:w="810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Ділове українське  мовлення в медицині</w:t>
            </w:r>
          </w:p>
        </w:tc>
        <w:tc>
          <w:tcPr>
            <w:tcW w:w="1491"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6</w:t>
            </w:r>
          </w:p>
        </w:tc>
        <w:tc>
          <w:tcPr>
            <w:tcW w:w="287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186</w:t>
            </w:r>
          </w:p>
        </w:tc>
      </w:tr>
      <w:tr w:rsidR="00FA36C2" w:rsidRPr="00FA36C2" w:rsidTr="00BC3447">
        <w:trPr>
          <w:trHeight w:val="214"/>
          <w:jc w:val="center"/>
        </w:trPr>
        <w:tc>
          <w:tcPr>
            <w:tcW w:w="1275"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2019</w:t>
            </w:r>
          </w:p>
        </w:tc>
        <w:tc>
          <w:tcPr>
            <w:tcW w:w="8105"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Українська мова та історія України</w:t>
            </w:r>
          </w:p>
        </w:tc>
        <w:tc>
          <w:tcPr>
            <w:tcW w:w="1491"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13</w:t>
            </w:r>
          </w:p>
        </w:tc>
        <w:tc>
          <w:tcPr>
            <w:tcW w:w="2878"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189</w:t>
            </w:r>
          </w:p>
        </w:tc>
      </w:tr>
      <w:tr w:rsidR="00FA36C2" w:rsidRPr="00FA36C2" w:rsidTr="00BC3447">
        <w:trPr>
          <w:trHeight w:val="214"/>
          <w:jc w:val="center"/>
        </w:trPr>
        <w:tc>
          <w:tcPr>
            <w:tcW w:w="1275"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2020</w:t>
            </w:r>
          </w:p>
        </w:tc>
        <w:tc>
          <w:tcPr>
            <w:tcW w:w="8105"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Українська мова та історія України</w:t>
            </w:r>
          </w:p>
        </w:tc>
        <w:tc>
          <w:tcPr>
            <w:tcW w:w="1491"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13,4</w:t>
            </w:r>
          </w:p>
        </w:tc>
        <w:tc>
          <w:tcPr>
            <w:tcW w:w="2878"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202</w:t>
            </w:r>
          </w:p>
        </w:tc>
      </w:tr>
      <w:tr w:rsidR="00FA36C2" w:rsidRPr="00FA36C2" w:rsidTr="00BC3447">
        <w:trPr>
          <w:trHeight w:val="214"/>
          <w:jc w:val="center"/>
        </w:trPr>
        <w:tc>
          <w:tcPr>
            <w:tcW w:w="1275"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2021</w:t>
            </w:r>
          </w:p>
        </w:tc>
        <w:tc>
          <w:tcPr>
            <w:tcW w:w="8105"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Українська мова та історія України</w:t>
            </w:r>
          </w:p>
        </w:tc>
        <w:tc>
          <w:tcPr>
            <w:tcW w:w="1491"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16,7</w:t>
            </w:r>
          </w:p>
        </w:tc>
        <w:tc>
          <w:tcPr>
            <w:tcW w:w="2878"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203</w:t>
            </w:r>
          </w:p>
        </w:tc>
      </w:tr>
      <w:tr w:rsidR="00FA36C2" w:rsidRPr="00FA36C2" w:rsidTr="00BC3447">
        <w:trPr>
          <w:trHeight w:val="214"/>
          <w:jc w:val="center"/>
        </w:trPr>
        <w:tc>
          <w:tcPr>
            <w:tcW w:w="1275"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2022</w:t>
            </w:r>
          </w:p>
        </w:tc>
        <w:tc>
          <w:tcPr>
            <w:tcW w:w="8105"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Українська мова та історія України</w:t>
            </w:r>
          </w:p>
        </w:tc>
        <w:tc>
          <w:tcPr>
            <w:tcW w:w="1491"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19,5</w:t>
            </w:r>
          </w:p>
        </w:tc>
        <w:tc>
          <w:tcPr>
            <w:tcW w:w="2878"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200</w:t>
            </w:r>
          </w:p>
        </w:tc>
      </w:tr>
      <w:tr w:rsidR="00FA36C2" w:rsidRPr="00FA36C2" w:rsidTr="00BC3447">
        <w:trPr>
          <w:trHeight w:val="214"/>
          <w:jc w:val="center"/>
        </w:trPr>
        <w:tc>
          <w:tcPr>
            <w:tcW w:w="1275"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2023</w:t>
            </w:r>
          </w:p>
        </w:tc>
        <w:tc>
          <w:tcPr>
            <w:tcW w:w="8105"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Українська мова та історія України</w:t>
            </w:r>
          </w:p>
        </w:tc>
        <w:tc>
          <w:tcPr>
            <w:tcW w:w="1491"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p>
        </w:tc>
        <w:tc>
          <w:tcPr>
            <w:tcW w:w="2878"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194</w:t>
            </w:r>
          </w:p>
        </w:tc>
      </w:tr>
    </w:tbl>
    <w:p w:rsidR="00FA36C2" w:rsidRPr="00FA36C2" w:rsidRDefault="00FA36C2" w:rsidP="00FA36C2">
      <w:pPr>
        <w:spacing w:before="120" w:after="0" w:line="240" w:lineRule="auto"/>
        <w:rPr>
          <w:rFonts w:ascii="Times New Roman" w:eastAsia="等?" w:hAnsi="Times New Roman" w:cs="Times New Roman"/>
          <w:noProof/>
          <w:color w:val="000000" w:themeColor="text1"/>
          <w:sz w:val="28"/>
          <w:szCs w:val="28"/>
        </w:rPr>
      </w:pPr>
    </w:p>
    <w:p w:rsidR="00FA36C2" w:rsidRPr="00FA36C2" w:rsidRDefault="00FA36C2" w:rsidP="00FA36C2">
      <w:pPr>
        <w:spacing w:before="120" w:after="0" w:line="240" w:lineRule="auto"/>
        <w:jc w:val="center"/>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Моніторинг нагородження медалями</w:t>
      </w:r>
    </w:p>
    <w:tbl>
      <w:tblPr>
        <w:tblW w:w="13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7"/>
        <w:gridCol w:w="5893"/>
        <w:gridCol w:w="5807"/>
      </w:tblGrid>
      <w:tr w:rsidR="00FA36C2" w:rsidRPr="00FA36C2" w:rsidTr="00BC3447">
        <w:trPr>
          <w:trHeight w:val="277"/>
          <w:jc w:val="center"/>
        </w:trPr>
        <w:tc>
          <w:tcPr>
            <w:tcW w:w="13887" w:type="dxa"/>
            <w:gridSpan w:val="3"/>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Нагородження медалями випускників:</w:t>
            </w:r>
          </w:p>
        </w:tc>
      </w:tr>
      <w:tr w:rsidR="00FA36C2" w:rsidRPr="00FA36C2" w:rsidTr="00BC3447">
        <w:trPr>
          <w:trHeight w:val="418"/>
          <w:jc w:val="center"/>
        </w:trPr>
        <w:tc>
          <w:tcPr>
            <w:tcW w:w="218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Рік</w:t>
            </w:r>
          </w:p>
        </w:tc>
        <w:tc>
          <w:tcPr>
            <w:tcW w:w="589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Золота медаль</w:t>
            </w:r>
          </w:p>
        </w:tc>
        <w:tc>
          <w:tcPr>
            <w:tcW w:w="580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Срібна медаль</w:t>
            </w:r>
          </w:p>
        </w:tc>
      </w:tr>
      <w:tr w:rsidR="00FA36C2" w:rsidRPr="00FA36C2" w:rsidTr="00BC3447">
        <w:trPr>
          <w:trHeight w:val="215"/>
          <w:jc w:val="center"/>
        </w:trPr>
        <w:tc>
          <w:tcPr>
            <w:tcW w:w="218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2010</w:t>
            </w:r>
          </w:p>
        </w:tc>
        <w:tc>
          <w:tcPr>
            <w:tcW w:w="589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4</w:t>
            </w:r>
          </w:p>
        </w:tc>
        <w:tc>
          <w:tcPr>
            <w:tcW w:w="580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0</w:t>
            </w:r>
          </w:p>
        </w:tc>
      </w:tr>
      <w:tr w:rsidR="00FA36C2" w:rsidRPr="00FA36C2" w:rsidTr="00BC3447">
        <w:trPr>
          <w:trHeight w:val="215"/>
          <w:jc w:val="center"/>
        </w:trPr>
        <w:tc>
          <w:tcPr>
            <w:tcW w:w="218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2011</w:t>
            </w:r>
          </w:p>
        </w:tc>
        <w:tc>
          <w:tcPr>
            <w:tcW w:w="589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2</w:t>
            </w:r>
          </w:p>
        </w:tc>
        <w:tc>
          <w:tcPr>
            <w:tcW w:w="580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1</w:t>
            </w:r>
          </w:p>
        </w:tc>
      </w:tr>
      <w:tr w:rsidR="00FA36C2" w:rsidRPr="00FA36C2" w:rsidTr="00BC3447">
        <w:trPr>
          <w:trHeight w:val="231"/>
          <w:jc w:val="center"/>
        </w:trPr>
        <w:tc>
          <w:tcPr>
            <w:tcW w:w="218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2012</w:t>
            </w:r>
          </w:p>
        </w:tc>
        <w:tc>
          <w:tcPr>
            <w:tcW w:w="589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2</w:t>
            </w:r>
          </w:p>
        </w:tc>
        <w:tc>
          <w:tcPr>
            <w:tcW w:w="580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1</w:t>
            </w:r>
          </w:p>
        </w:tc>
      </w:tr>
      <w:tr w:rsidR="00FA36C2" w:rsidRPr="00FA36C2" w:rsidTr="00BC3447">
        <w:trPr>
          <w:trHeight w:val="231"/>
          <w:jc w:val="center"/>
        </w:trPr>
        <w:tc>
          <w:tcPr>
            <w:tcW w:w="218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2013</w:t>
            </w:r>
          </w:p>
        </w:tc>
        <w:tc>
          <w:tcPr>
            <w:tcW w:w="589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2</w:t>
            </w:r>
          </w:p>
        </w:tc>
        <w:tc>
          <w:tcPr>
            <w:tcW w:w="580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0</w:t>
            </w:r>
          </w:p>
        </w:tc>
      </w:tr>
      <w:tr w:rsidR="00FA36C2" w:rsidRPr="00FA36C2" w:rsidTr="00BC3447">
        <w:trPr>
          <w:trHeight w:val="231"/>
          <w:jc w:val="center"/>
        </w:trPr>
        <w:tc>
          <w:tcPr>
            <w:tcW w:w="218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2014</w:t>
            </w:r>
          </w:p>
        </w:tc>
        <w:tc>
          <w:tcPr>
            <w:tcW w:w="589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2</w:t>
            </w:r>
          </w:p>
        </w:tc>
        <w:tc>
          <w:tcPr>
            <w:tcW w:w="580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0</w:t>
            </w:r>
          </w:p>
        </w:tc>
      </w:tr>
      <w:tr w:rsidR="00FA36C2" w:rsidRPr="00FA36C2" w:rsidTr="00BC3447">
        <w:trPr>
          <w:trHeight w:val="231"/>
          <w:jc w:val="center"/>
        </w:trPr>
        <w:tc>
          <w:tcPr>
            <w:tcW w:w="218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2015</w:t>
            </w:r>
          </w:p>
        </w:tc>
        <w:tc>
          <w:tcPr>
            <w:tcW w:w="589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0</w:t>
            </w:r>
          </w:p>
        </w:tc>
        <w:tc>
          <w:tcPr>
            <w:tcW w:w="580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2</w:t>
            </w:r>
          </w:p>
        </w:tc>
      </w:tr>
      <w:tr w:rsidR="00FA36C2" w:rsidRPr="00FA36C2" w:rsidTr="00BC3447">
        <w:trPr>
          <w:trHeight w:val="231"/>
          <w:jc w:val="center"/>
        </w:trPr>
        <w:tc>
          <w:tcPr>
            <w:tcW w:w="218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2016</w:t>
            </w:r>
          </w:p>
        </w:tc>
        <w:tc>
          <w:tcPr>
            <w:tcW w:w="589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1</w:t>
            </w:r>
          </w:p>
        </w:tc>
        <w:tc>
          <w:tcPr>
            <w:tcW w:w="580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0</w:t>
            </w:r>
          </w:p>
        </w:tc>
      </w:tr>
      <w:tr w:rsidR="00FA36C2" w:rsidRPr="00FA36C2" w:rsidTr="00BC3447">
        <w:trPr>
          <w:trHeight w:val="231"/>
          <w:jc w:val="center"/>
        </w:trPr>
        <w:tc>
          <w:tcPr>
            <w:tcW w:w="218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2017</w:t>
            </w:r>
          </w:p>
        </w:tc>
        <w:tc>
          <w:tcPr>
            <w:tcW w:w="589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0</w:t>
            </w:r>
          </w:p>
        </w:tc>
        <w:tc>
          <w:tcPr>
            <w:tcW w:w="580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0</w:t>
            </w:r>
          </w:p>
        </w:tc>
      </w:tr>
      <w:tr w:rsidR="00FA36C2" w:rsidRPr="00FA36C2" w:rsidTr="00BC3447">
        <w:trPr>
          <w:trHeight w:val="231"/>
          <w:jc w:val="center"/>
        </w:trPr>
        <w:tc>
          <w:tcPr>
            <w:tcW w:w="218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2018</w:t>
            </w:r>
          </w:p>
        </w:tc>
        <w:tc>
          <w:tcPr>
            <w:tcW w:w="589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0</w:t>
            </w:r>
          </w:p>
        </w:tc>
        <w:tc>
          <w:tcPr>
            <w:tcW w:w="580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0</w:t>
            </w:r>
          </w:p>
        </w:tc>
      </w:tr>
      <w:tr w:rsidR="00FA36C2" w:rsidRPr="00FA36C2" w:rsidTr="00BC3447">
        <w:trPr>
          <w:trHeight w:val="231"/>
          <w:jc w:val="center"/>
        </w:trPr>
        <w:tc>
          <w:tcPr>
            <w:tcW w:w="2187"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2019</w:t>
            </w:r>
          </w:p>
        </w:tc>
        <w:tc>
          <w:tcPr>
            <w:tcW w:w="5893"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0</w:t>
            </w:r>
          </w:p>
        </w:tc>
        <w:tc>
          <w:tcPr>
            <w:tcW w:w="5807"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0</w:t>
            </w:r>
          </w:p>
        </w:tc>
      </w:tr>
      <w:tr w:rsidR="00FA36C2" w:rsidRPr="00FA36C2" w:rsidTr="00BC3447">
        <w:trPr>
          <w:trHeight w:val="231"/>
          <w:jc w:val="center"/>
        </w:trPr>
        <w:tc>
          <w:tcPr>
            <w:tcW w:w="2187"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2020</w:t>
            </w:r>
          </w:p>
        </w:tc>
        <w:tc>
          <w:tcPr>
            <w:tcW w:w="5893"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4</w:t>
            </w:r>
          </w:p>
        </w:tc>
        <w:tc>
          <w:tcPr>
            <w:tcW w:w="5807"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1</w:t>
            </w:r>
          </w:p>
        </w:tc>
      </w:tr>
      <w:tr w:rsidR="00FA36C2" w:rsidRPr="00FA36C2" w:rsidTr="00BC3447">
        <w:trPr>
          <w:trHeight w:val="231"/>
          <w:jc w:val="center"/>
        </w:trPr>
        <w:tc>
          <w:tcPr>
            <w:tcW w:w="2187"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2021</w:t>
            </w:r>
          </w:p>
        </w:tc>
        <w:tc>
          <w:tcPr>
            <w:tcW w:w="5893"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0</w:t>
            </w:r>
          </w:p>
        </w:tc>
        <w:tc>
          <w:tcPr>
            <w:tcW w:w="5807"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0</w:t>
            </w:r>
          </w:p>
        </w:tc>
      </w:tr>
      <w:tr w:rsidR="00FA36C2" w:rsidRPr="00FA36C2" w:rsidTr="00BC3447">
        <w:trPr>
          <w:trHeight w:val="231"/>
          <w:jc w:val="center"/>
        </w:trPr>
        <w:tc>
          <w:tcPr>
            <w:tcW w:w="2187"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2022</w:t>
            </w:r>
          </w:p>
        </w:tc>
        <w:tc>
          <w:tcPr>
            <w:tcW w:w="5893"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1</w:t>
            </w:r>
          </w:p>
        </w:tc>
        <w:tc>
          <w:tcPr>
            <w:tcW w:w="5807"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0</w:t>
            </w:r>
          </w:p>
        </w:tc>
      </w:tr>
      <w:tr w:rsidR="00FA36C2" w:rsidRPr="00FA36C2" w:rsidTr="00BC3447">
        <w:trPr>
          <w:trHeight w:val="231"/>
          <w:jc w:val="center"/>
        </w:trPr>
        <w:tc>
          <w:tcPr>
            <w:tcW w:w="2187"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2023</w:t>
            </w:r>
          </w:p>
        </w:tc>
        <w:tc>
          <w:tcPr>
            <w:tcW w:w="5893"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0</w:t>
            </w:r>
          </w:p>
        </w:tc>
        <w:tc>
          <w:tcPr>
            <w:tcW w:w="5807"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等?" w:hAnsi="Times New Roman" w:cs="Times New Roman"/>
                <w:noProof/>
                <w:color w:val="000000" w:themeColor="text1"/>
                <w:sz w:val="28"/>
                <w:szCs w:val="28"/>
              </w:rPr>
            </w:pPr>
            <w:r w:rsidRPr="00FA36C2">
              <w:rPr>
                <w:rFonts w:ascii="Times New Roman" w:eastAsia="等?" w:hAnsi="Times New Roman" w:cs="Times New Roman"/>
                <w:noProof/>
                <w:color w:val="000000" w:themeColor="text1"/>
                <w:sz w:val="28"/>
                <w:szCs w:val="28"/>
              </w:rPr>
              <w:t>1</w:t>
            </w:r>
          </w:p>
        </w:tc>
      </w:tr>
    </w:tbl>
    <w:p w:rsidR="00FA36C2" w:rsidRPr="00FA36C2" w:rsidRDefault="00FA36C2" w:rsidP="00FA36C2">
      <w:pPr>
        <w:spacing w:line="240" w:lineRule="auto"/>
        <w:rPr>
          <w:rFonts w:ascii="Times New Roman" w:eastAsia="Times New Roman" w:hAnsi="Times New Roman" w:cs="Times New Roman"/>
          <w:color w:val="000000" w:themeColor="text1"/>
          <w:sz w:val="28"/>
          <w:szCs w:val="28"/>
          <w:lang w:eastAsia="ar-SA"/>
        </w:rPr>
      </w:pPr>
    </w:p>
    <w:p w:rsidR="00FA36C2" w:rsidRPr="00FA36C2" w:rsidRDefault="00FA36C2" w:rsidP="00FA36C2">
      <w:pPr>
        <w:spacing w:after="0" w:line="240" w:lineRule="auto"/>
        <w:ind w:firstLine="360"/>
        <w:jc w:val="center"/>
        <w:rPr>
          <w:rFonts w:ascii="Times New Roman" w:hAnsi="Times New Roman" w:cs="Times New Roman"/>
          <w:b/>
          <w:color w:val="000000" w:themeColor="text1"/>
          <w:sz w:val="28"/>
          <w:szCs w:val="28"/>
        </w:rPr>
      </w:pPr>
    </w:p>
    <w:p w:rsidR="00FA36C2" w:rsidRPr="00FA36C2" w:rsidRDefault="00FA36C2" w:rsidP="00FA36C2">
      <w:pPr>
        <w:spacing w:after="0" w:line="240" w:lineRule="auto"/>
        <w:ind w:firstLine="360"/>
        <w:jc w:val="center"/>
        <w:rPr>
          <w:rFonts w:ascii="Times New Roman" w:hAnsi="Times New Roman" w:cs="Times New Roman"/>
          <w:b/>
          <w:color w:val="000000" w:themeColor="text1"/>
          <w:sz w:val="28"/>
          <w:szCs w:val="28"/>
        </w:rPr>
      </w:pPr>
      <w:r w:rsidRPr="00FA36C2">
        <w:rPr>
          <w:rFonts w:ascii="Times New Roman" w:hAnsi="Times New Roman" w:cs="Times New Roman"/>
          <w:b/>
          <w:color w:val="000000" w:themeColor="text1"/>
          <w:sz w:val="28"/>
          <w:szCs w:val="28"/>
        </w:rPr>
        <w:t>Інклюзивне навчання</w:t>
      </w:r>
    </w:p>
    <w:p w:rsidR="00FA36C2" w:rsidRPr="00FA36C2" w:rsidRDefault="00FA36C2" w:rsidP="00FA36C2">
      <w:pPr>
        <w:spacing w:after="0" w:line="240" w:lineRule="auto"/>
        <w:ind w:firstLine="360"/>
        <w:jc w:val="center"/>
        <w:rPr>
          <w:rFonts w:ascii="Times New Roman" w:hAnsi="Times New Roman" w:cs="Times New Roman"/>
          <w:b/>
          <w:color w:val="000000" w:themeColor="text1"/>
          <w:sz w:val="28"/>
          <w:szCs w:val="28"/>
        </w:rPr>
      </w:pPr>
    </w:p>
    <w:p w:rsidR="00FA36C2" w:rsidRPr="00FA36C2" w:rsidRDefault="00FA36C2" w:rsidP="00FA36C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На виконання ст.20 Закону України «Про освіту», особливими освітніми потребами</w:t>
      </w:r>
      <w:r w:rsidRPr="00FA36C2">
        <w:rPr>
          <w:rFonts w:ascii="Times New Roman" w:eastAsia="Times New Roman" w:hAnsi="Times New Roman" w:cs="Times New Roman"/>
          <w:color w:val="000000" w:themeColor="text1"/>
          <w:sz w:val="28"/>
          <w:szCs w:val="28"/>
          <w:bdr w:val="none" w:sz="0" w:space="0" w:color="auto" w:frame="1"/>
        </w:rPr>
        <w:t xml:space="preserve">, ст. 12, 26 Закону України «Про загальну середню освіту», листів Міністерства науки і освіти України від 31.08.2020 № 1/9-495 «Щодо організації інклюзивного навчання у закладах освіти у 2021/2022 н.р.», «Методичні рекомендації щодо навчання осіб з особливими освітніми потребами в закладах освіти», на підставі заяви законного представника, висновку КУ «Інклюзивно-ресурсний центр» Вижницької  районної ради Чернівецької  області № ІРЦЦ-85215/2022/369974 від 29.09.2022, заяви батьків з метою реалізації права дітей з </w:t>
      </w:r>
      <w:r w:rsidRPr="00FA36C2">
        <w:rPr>
          <w:rFonts w:ascii="Times New Roman" w:eastAsia="Times New Roman" w:hAnsi="Times New Roman" w:cs="Times New Roman"/>
          <w:color w:val="000000" w:themeColor="text1"/>
          <w:sz w:val="28"/>
          <w:szCs w:val="28"/>
          <w:bdr w:val="none" w:sz="0" w:space="0" w:color="auto" w:frame="1"/>
        </w:rPr>
        <w:lastRenderedPageBreak/>
        <w:t>особливими освітніми потребами на освіту за місцем проживання, їх соціалізацію та інтеграцію в суспільство</w:t>
      </w:r>
      <w:r w:rsidRPr="00FA36C2">
        <w:rPr>
          <w:rFonts w:ascii="Times New Roman" w:eastAsia="Times New Roman" w:hAnsi="Times New Roman" w:cs="Times New Roman"/>
          <w:color w:val="000000" w:themeColor="text1"/>
          <w:sz w:val="28"/>
          <w:szCs w:val="28"/>
          <w:lang w:eastAsia="ru-RU"/>
        </w:rPr>
        <w:t>,  у 2022/2023 навчальному році було організовано  інклюзивне навчанням:</w:t>
      </w:r>
    </w:p>
    <w:p w:rsidR="00FA36C2" w:rsidRPr="00FA36C2" w:rsidRDefault="00FA36C2" w:rsidP="00FA36C2">
      <w:pPr>
        <w:tabs>
          <w:tab w:val="left" w:pos="0"/>
        </w:tabs>
        <w:spacing w:after="0" w:line="240" w:lineRule="auto"/>
        <w:jc w:val="both"/>
        <w:rPr>
          <w:rFonts w:ascii="Times New Roman" w:eastAsia="Times New Roman" w:hAnsi="Times New Roman" w:cs="Times New Roman"/>
          <w:b/>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1клас –. учениця із інтеликтуальними труднощі тяжкого ступеня прояву – Романчук Крістіна Іванівна.</w:t>
      </w:r>
    </w:p>
    <w:p w:rsidR="00FA36C2" w:rsidRPr="00FA36C2" w:rsidRDefault="00FA36C2" w:rsidP="00FA36C2">
      <w:pPr>
        <w:tabs>
          <w:tab w:val="left" w:pos="0"/>
        </w:tabs>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Класний керівник -  Попович  Л.В.</w:t>
      </w:r>
    </w:p>
    <w:p w:rsidR="00FA36C2" w:rsidRPr="00FA36C2" w:rsidRDefault="00FA36C2" w:rsidP="00FA36C2">
      <w:pPr>
        <w:tabs>
          <w:tab w:val="left" w:pos="0"/>
        </w:tabs>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Для організаційно-методичного забезпечення інклюзивного навчання були розроблені «Заходи по організації інклюзивного навчання для дітей з особливими освітніми потребами», видані накази по школі:  наказ «Про організацію інклюзивного навчання учениці 1 класу» від 03.10.2022</w:t>
      </w:r>
    </w:p>
    <w:p w:rsidR="00FA36C2" w:rsidRPr="00FA36C2" w:rsidRDefault="00FA36C2" w:rsidP="00FA36C2">
      <w:pPr>
        <w:tabs>
          <w:tab w:val="left" w:pos="0"/>
        </w:tabs>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 205-о, наказ «Про створення і команди психолого-педагогічного супроводу в умовах інклюзивного навчання у 2022/23 н.р. » від 03.10.2022 № 206-о</w:t>
      </w:r>
    </w:p>
    <w:tbl>
      <w:tblPr>
        <w:tblStyle w:val="6d"/>
        <w:tblpPr w:leftFromText="180" w:rightFromText="180" w:vertAnchor="text" w:horzAnchor="margin" w:tblpXSpec="center" w:tblpY="201"/>
        <w:tblW w:w="14579" w:type="dxa"/>
        <w:tblLook w:val="04A0" w:firstRow="1" w:lastRow="0" w:firstColumn="1" w:lastColumn="0" w:noHBand="0" w:noVBand="1"/>
      </w:tblPr>
      <w:tblGrid>
        <w:gridCol w:w="684"/>
        <w:gridCol w:w="1598"/>
        <w:gridCol w:w="2248"/>
        <w:gridCol w:w="1611"/>
        <w:gridCol w:w="887"/>
        <w:gridCol w:w="1367"/>
        <w:gridCol w:w="1316"/>
        <w:gridCol w:w="2258"/>
        <w:gridCol w:w="2610"/>
      </w:tblGrid>
      <w:tr w:rsidR="00FA36C2" w:rsidRPr="00FA36C2" w:rsidTr="00BC3447">
        <w:trPr>
          <w:trHeight w:val="498"/>
        </w:trPr>
        <w:tc>
          <w:tcPr>
            <w:tcW w:w="718" w:type="dxa"/>
            <w:vMerge w:val="restart"/>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line="240" w:lineRule="auto"/>
              <w:rPr>
                <w:rFonts w:ascii="Times New Roman" w:hAnsi="Times New Roman" w:cs="Times New Roman"/>
                <w:color w:val="000000" w:themeColor="text1"/>
                <w:sz w:val="28"/>
                <w:szCs w:val="28"/>
              </w:rPr>
            </w:pPr>
            <w:r w:rsidRPr="00FA36C2">
              <w:rPr>
                <w:rFonts w:ascii="Times New Roman" w:hAnsi="Times New Roman" w:cs="Times New Roman"/>
                <w:color w:val="000000" w:themeColor="text1"/>
                <w:sz w:val="28"/>
                <w:szCs w:val="28"/>
              </w:rPr>
              <w:t>№ п/п</w:t>
            </w:r>
          </w:p>
        </w:tc>
        <w:tc>
          <w:tcPr>
            <w:tcW w:w="1677" w:type="dxa"/>
            <w:vMerge w:val="restart"/>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line="240" w:lineRule="auto"/>
              <w:rPr>
                <w:rFonts w:ascii="Times New Roman" w:hAnsi="Times New Roman" w:cs="Times New Roman"/>
                <w:color w:val="000000" w:themeColor="text1"/>
                <w:sz w:val="28"/>
                <w:szCs w:val="28"/>
              </w:rPr>
            </w:pPr>
            <w:r w:rsidRPr="00FA36C2">
              <w:rPr>
                <w:rFonts w:ascii="Times New Roman" w:hAnsi="Times New Roman" w:cs="Times New Roman"/>
                <w:color w:val="000000" w:themeColor="text1"/>
                <w:sz w:val="28"/>
                <w:szCs w:val="28"/>
              </w:rPr>
              <w:t>ПІБ учня</w:t>
            </w:r>
          </w:p>
        </w:tc>
        <w:tc>
          <w:tcPr>
            <w:tcW w:w="2565" w:type="dxa"/>
            <w:vMerge w:val="restart"/>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line="240" w:lineRule="auto"/>
              <w:rPr>
                <w:rFonts w:ascii="Times New Roman" w:hAnsi="Times New Roman" w:cs="Times New Roman"/>
                <w:color w:val="000000" w:themeColor="text1"/>
                <w:sz w:val="28"/>
                <w:szCs w:val="28"/>
              </w:rPr>
            </w:pPr>
            <w:r w:rsidRPr="00FA36C2">
              <w:rPr>
                <w:rFonts w:ascii="Times New Roman" w:hAnsi="Times New Roman" w:cs="Times New Roman"/>
                <w:color w:val="000000" w:themeColor="text1"/>
                <w:sz w:val="28"/>
                <w:szCs w:val="28"/>
              </w:rPr>
              <w:t>ПІБ учителя</w:t>
            </w:r>
          </w:p>
        </w:tc>
        <w:tc>
          <w:tcPr>
            <w:tcW w:w="1412" w:type="dxa"/>
            <w:vMerge w:val="restart"/>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line="240" w:lineRule="auto"/>
              <w:rPr>
                <w:rFonts w:ascii="Times New Roman" w:hAnsi="Times New Roman" w:cs="Times New Roman"/>
                <w:color w:val="000000" w:themeColor="text1"/>
                <w:sz w:val="28"/>
                <w:szCs w:val="28"/>
              </w:rPr>
            </w:pPr>
            <w:r w:rsidRPr="00FA36C2">
              <w:rPr>
                <w:rFonts w:ascii="Times New Roman" w:hAnsi="Times New Roman" w:cs="Times New Roman"/>
                <w:color w:val="000000" w:themeColor="text1"/>
                <w:sz w:val="28"/>
                <w:szCs w:val="28"/>
              </w:rPr>
              <w:t>Форма навчання</w:t>
            </w:r>
          </w:p>
        </w:tc>
        <w:tc>
          <w:tcPr>
            <w:tcW w:w="922" w:type="dxa"/>
            <w:vMerge w:val="restart"/>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line="240" w:lineRule="auto"/>
              <w:rPr>
                <w:rFonts w:ascii="Times New Roman" w:hAnsi="Times New Roman" w:cs="Times New Roman"/>
                <w:color w:val="000000" w:themeColor="text1"/>
                <w:sz w:val="28"/>
                <w:szCs w:val="28"/>
              </w:rPr>
            </w:pPr>
            <w:r w:rsidRPr="00FA36C2">
              <w:rPr>
                <w:rFonts w:ascii="Times New Roman" w:hAnsi="Times New Roman" w:cs="Times New Roman"/>
                <w:color w:val="000000" w:themeColor="text1"/>
                <w:sz w:val="28"/>
                <w:szCs w:val="28"/>
              </w:rPr>
              <w:t xml:space="preserve">Клас </w:t>
            </w:r>
          </w:p>
        </w:tc>
        <w:tc>
          <w:tcPr>
            <w:tcW w:w="2278" w:type="dxa"/>
            <w:gridSpan w:val="2"/>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line="240" w:lineRule="auto"/>
              <w:rPr>
                <w:rFonts w:ascii="Times New Roman" w:hAnsi="Times New Roman" w:cs="Times New Roman"/>
                <w:color w:val="000000" w:themeColor="text1"/>
                <w:sz w:val="28"/>
                <w:szCs w:val="28"/>
              </w:rPr>
            </w:pPr>
            <w:r w:rsidRPr="00FA36C2">
              <w:rPr>
                <w:rFonts w:ascii="Times New Roman" w:hAnsi="Times New Roman" w:cs="Times New Roman"/>
                <w:color w:val="000000" w:themeColor="text1"/>
                <w:sz w:val="28"/>
                <w:szCs w:val="28"/>
              </w:rPr>
              <w:t>Кількість годин корекціно-розвиткових занять</w:t>
            </w:r>
          </w:p>
        </w:tc>
        <w:tc>
          <w:tcPr>
            <w:tcW w:w="2347" w:type="dxa"/>
            <w:vMerge w:val="restart"/>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line="240" w:lineRule="auto"/>
              <w:rPr>
                <w:rFonts w:ascii="Times New Roman" w:hAnsi="Times New Roman" w:cs="Times New Roman"/>
                <w:color w:val="000000" w:themeColor="text1"/>
                <w:sz w:val="28"/>
                <w:szCs w:val="28"/>
              </w:rPr>
            </w:pPr>
            <w:r w:rsidRPr="00FA36C2">
              <w:rPr>
                <w:rFonts w:ascii="Times New Roman" w:hAnsi="Times New Roman" w:cs="Times New Roman"/>
                <w:color w:val="000000" w:themeColor="text1"/>
                <w:sz w:val="28"/>
                <w:szCs w:val="28"/>
              </w:rPr>
              <w:t xml:space="preserve">Незологія </w:t>
            </w:r>
          </w:p>
        </w:tc>
        <w:tc>
          <w:tcPr>
            <w:tcW w:w="2660" w:type="dxa"/>
            <w:vMerge w:val="restart"/>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line="240" w:lineRule="auto"/>
              <w:rPr>
                <w:rFonts w:ascii="Times New Roman" w:hAnsi="Times New Roman" w:cs="Times New Roman"/>
                <w:color w:val="000000" w:themeColor="text1"/>
                <w:sz w:val="28"/>
                <w:szCs w:val="28"/>
              </w:rPr>
            </w:pPr>
            <w:r w:rsidRPr="00FA36C2">
              <w:rPr>
                <w:rFonts w:ascii="Times New Roman" w:hAnsi="Times New Roman" w:cs="Times New Roman"/>
                <w:color w:val="000000" w:themeColor="text1"/>
                <w:sz w:val="28"/>
                <w:szCs w:val="28"/>
              </w:rPr>
              <w:t>Підтверджуючий документ</w:t>
            </w:r>
          </w:p>
        </w:tc>
      </w:tr>
      <w:tr w:rsidR="00FA36C2" w:rsidRPr="00FA36C2" w:rsidTr="00BC3447">
        <w:trPr>
          <w:trHeight w:val="3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line="240" w:lineRule="auto"/>
              <w:rPr>
                <w:rFonts w:ascii="Times New Roman" w:hAnsi="Times New Roman" w:cs="Times New Roman"/>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line="240" w:lineRule="auto"/>
              <w:rPr>
                <w:rFonts w:ascii="Times New Roman" w:hAnsi="Times New Roman" w:cs="Times New Roman"/>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line="240" w:lineRule="auto"/>
              <w:rPr>
                <w:rFonts w:ascii="Times New Roman" w:hAnsi="Times New Roman" w:cs="Times New Roman"/>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line="240" w:lineRule="auto"/>
              <w:rPr>
                <w:rFonts w:ascii="Times New Roman" w:hAnsi="Times New Roman" w:cs="Times New Roman"/>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line="240" w:lineRule="auto"/>
              <w:rPr>
                <w:rFonts w:ascii="Times New Roman" w:hAnsi="Times New Roman" w:cs="Times New Roman"/>
                <w:color w:val="000000" w:themeColor="text1"/>
                <w:sz w:val="28"/>
                <w:szCs w:val="28"/>
              </w:rPr>
            </w:pPr>
          </w:p>
        </w:tc>
        <w:tc>
          <w:tcPr>
            <w:tcW w:w="120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line="240" w:lineRule="auto"/>
              <w:rPr>
                <w:rFonts w:ascii="Times New Roman" w:hAnsi="Times New Roman" w:cs="Times New Roman"/>
                <w:color w:val="000000" w:themeColor="text1"/>
                <w:sz w:val="28"/>
                <w:szCs w:val="28"/>
              </w:rPr>
            </w:pPr>
            <w:r w:rsidRPr="00FA36C2">
              <w:rPr>
                <w:rFonts w:ascii="Times New Roman" w:hAnsi="Times New Roman" w:cs="Times New Roman"/>
                <w:color w:val="000000" w:themeColor="text1"/>
                <w:sz w:val="28"/>
                <w:szCs w:val="28"/>
              </w:rPr>
              <w:t>Психолог</w:t>
            </w:r>
          </w:p>
          <w:p w:rsidR="00FA36C2" w:rsidRPr="00FA36C2" w:rsidRDefault="00FA36C2" w:rsidP="00FA36C2">
            <w:pPr>
              <w:spacing w:line="240" w:lineRule="auto"/>
              <w:rPr>
                <w:rFonts w:ascii="Times New Roman" w:hAnsi="Times New Roman" w:cs="Times New Roman"/>
                <w:color w:val="000000" w:themeColor="text1"/>
                <w:sz w:val="28"/>
                <w:szCs w:val="28"/>
              </w:rPr>
            </w:pPr>
            <w:r w:rsidRPr="00FA36C2">
              <w:rPr>
                <w:rFonts w:ascii="Times New Roman" w:hAnsi="Times New Roman" w:cs="Times New Roman"/>
                <w:color w:val="000000" w:themeColor="text1"/>
                <w:sz w:val="28"/>
                <w:szCs w:val="28"/>
              </w:rPr>
              <w:t xml:space="preserve">Попович Р.В. </w:t>
            </w:r>
          </w:p>
        </w:tc>
        <w:tc>
          <w:tcPr>
            <w:tcW w:w="107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line="240" w:lineRule="auto"/>
              <w:rPr>
                <w:rFonts w:ascii="Times New Roman" w:hAnsi="Times New Roman" w:cs="Times New Roman"/>
                <w:color w:val="000000" w:themeColor="text1"/>
                <w:sz w:val="28"/>
                <w:szCs w:val="28"/>
              </w:rPr>
            </w:pPr>
            <w:r w:rsidRPr="00FA36C2">
              <w:rPr>
                <w:rFonts w:ascii="Times New Roman" w:hAnsi="Times New Roman" w:cs="Times New Roman"/>
                <w:color w:val="000000" w:themeColor="text1"/>
                <w:sz w:val="28"/>
                <w:szCs w:val="28"/>
              </w:rPr>
              <w:t xml:space="preserve">Логопед </w:t>
            </w:r>
          </w:p>
          <w:p w:rsidR="00FA36C2" w:rsidRPr="00FA36C2" w:rsidRDefault="00FA36C2" w:rsidP="00FA36C2">
            <w:pPr>
              <w:spacing w:line="240" w:lineRule="auto"/>
              <w:rPr>
                <w:rFonts w:ascii="Times New Roman" w:hAnsi="Times New Roman" w:cs="Times New Roman"/>
                <w:color w:val="000000" w:themeColor="text1"/>
                <w:sz w:val="28"/>
                <w:szCs w:val="28"/>
              </w:rPr>
            </w:pPr>
            <w:r w:rsidRPr="00FA36C2">
              <w:rPr>
                <w:rFonts w:ascii="Times New Roman" w:hAnsi="Times New Roman" w:cs="Times New Roman"/>
                <w:color w:val="000000" w:themeColor="text1"/>
                <w:sz w:val="28"/>
                <w:szCs w:val="28"/>
              </w:rPr>
              <w:t>Данилюк М.В.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line="240" w:lineRule="auto"/>
              <w:rPr>
                <w:rFonts w:ascii="Times New Roman" w:hAnsi="Times New Roman" w:cs="Times New Roman"/>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line="240" w:lineRule="auto"/>
              <w:rPr>
                <w:rFonts w:ascii="Times New Roman" w:hAnsi="Times New Roman" w:cs="Times New Roman"/>
                <w:color w:val="000000" w:themeColor="text1"/>
                <w:sz w:val="28"/>
                <w:szCs w:val="28"/>
              </w:rPr>
            </w:pPr>
          </w:p>
        </w:tc>
      </w:tr>
      <w:tr w:rsidR="00FA36C2" w:rsidRPr="00FA36C2" w:rsidTr="00BC3447">
        <w:trPr>
          <w:trHeight w:val="1691"/>
        </w:trPr>
        <w:tc>
          <w:tcPr>
            <w:tcW w:w="71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line="240" w:lineRule="auto"/>
              <w:rPr>
                <w:rFonts w:ascii="Times New Roman" w:hAnsi="Times New Roman" w:cs="Times New Roman"/>
                <w:color w:val="000000" w:themeColor="text1"/>
                <w:sz w:val="28"/>
                <w:szCs w:val="28"/>
              </w:rPr>
            </w:pPr>
            <w:r w:rsidRPr="00FA36C2">
              <w:rPr>
                <w:rFonts w:ascii="Times New Roman" w:hAnsi="Times New Roman" w:cs="Times New Roman"/>
                <w:color w:val="000000" w:themeColor="text1"/>
                <w:sz w:val="28"/>
                <w:szCs w:val="28"/>
              </w:rPr>
              <w:t>1</w:t>
            </w:r>
          </w:p>
        </w:tc>
        <w:tc>
          <w:tcPr>
            <w:tcW w:w="167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line="240" w:lineRule="auto"/>
              <w:rPr>
                <w:rFonts w:ascii="Times New Roman" w:hAnsi="Times New Roman" w:cs="Times New Roman"/>
                <w:color w:val="000000" w:themeColor="text1"/>
                <w:sz w:val="28"/>
                <w:szCs w:val="28"/>
              </w:rPr>
            </w:pPr>
            <w:r w:rsidRPr="00FA36C2">
              <w:rPr>
                <w:rFonts w:ascii="Times New Roman" w:eastAsia="Times New Roman" w:hAnsi="Times New Roman" w:cs="Times New Roman"/>
                <w:color w:val="000000" w:themeColor="text1"/>
                <w:sz w:val="28"/>
                <w:szCs w:val="28"/>
                <w:lang w:eastAsia="ru-RU"/>
              </w:rPr>
              <w:t>Романчук Крістіна Іванівна</w:t>
            </w:r>
          </w:p>
        </w:tc>
        <w:tc>
          <w:tcPr>
            <w:tcW w:w="256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line="240" w:lineRule="auto"/>
              <w:rPr>
                <w:rFonts w:ascii="Times New Roman" w:hAnsi="Times New Roman" w:cs="Times New Roman"/>
                <w:color w:val="000000" w:themeColor="text1"/>
                <w:sz w:val="28"/>
                <w:szCs w:val="28"/>
              </w:rPr>
            </w:pPr>
            <w:r w:rsidRPr="00FA36C2">
              <w:rPr>
                <w:rFonts w:ascii="Times New Roman" w:hAnsi="Times New Roman" w:cs="Times New Roman"/>
                <w:color w:val="000000" w:themeColor="text1"/>
                <w:sz w:val="28"/>
                <w:szCs w:val="28"/>
              </w:rPr>
              <w:t>Попович Л.В. –кл. керівник</w:t>
            </w:r>
          </w:p>
          <w:p w:rsidR="00FA36C2" w:rsidRPr="00FA36C2" w:rsidRDefault="00FA36C2" w:rsidP="00FA36C2">
            <w:pPr>
              <w:spacing w:line="240" w:lineRule="auto"/>
              <w:rPr>
                <w:rFonts w:ascii="Times New Roman" w:hAnsi="Times New Roman" w:cs="Times New Roman"/>
                <w:color w:val="000000" w:themeColor="text1"/>
                <w:sz w:val="28"/>
                <w:szCs w:val="28"/>
              </w:rPr>
            </w:pPr>
            <w:r w:rsidRPr="00FA36C2">
              <w:rPr>
                <w:rFonts w:ascii="Times New Roman" w:hAnsi="Times New Roman" w:cs="Times New Roman"/>
                <w:color w:val="000000" w:themeColor="text1"/>
                <w:sz w:val="28"/>
                <w:szCs w:val="28"/>
              </w:rPr>
              <w:t>Романчук М.І..-  асистент  вчителя</w:t>
            </w:r>
          </w:p>
        </w:tc>
        <w:tc>
          <w:tcPr>
            <w:tcW w:w="1412"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line="240" w:lineRule="auto"/>
              <w:rPr>
                <w:rFonts w:ascii="Times New Roman" w:hAnsi="Times New Roman" w:cs="Times New Roman"/>
                <w:color w:val="000000" w:themeColor="text1"/>
                <w:sz w:val="28"/>
                <w:szCs w:val="28"/>
              </w:rPr>
            </w:pPr>
            <w:r w:rsidRPr="00FA36C2">
              <w:rPr>
                <w:rFonts w:ascii="Times New Roman" w:hAnsi="Times New Roman" w:cs="Times New Roman"/>
                <w:color w:val="000000" w:themeColor="text1"/>
                <w:sz w:val="28"/>
                <w:szCs w:val="28"/>
              </w:rPr>
              <w:t>Інклюзивне</w:t>
            </w:r>
          </w:p>
          <w:p w:rsidR="00FA36C2" w:rsidRPr="00FA36C2" w:rsidRDefault="00FA36C2" w:rsidP="00FA36C2">
            <w:pPr>
              <w:spacing w:line="240" w:lineRule="auto"/>
              <w:rPr>
                <w:rFonts w:ascii="Times New Roman" w:hAnsi="Times New Roman" w:cs="Times New Roman"/>
                <w:color w:val="000000" w:themeColor="text1"/>
                <w:sz w:val="28"/>
                <w:szCs w:val="28"/>
              </w:rPr>
            </w:pPr>
            <w:r w:rsidRPr="00FA36C2">
              <w:rPr>
                <w:rFonts w:ascii="Times New Roman" w:hAnsi="Times New Roman" w:cs="Times New Roman"/>
                <w:color w:val="000000" w:themeColor="text1"/>
                <w:sz w:val="28"/>
                <w:szCs w:val="28"/>
              </w:rPr>
              <w:t>навчання</w:t>
            </w:r>
          </w:p>
        </w:tc>
        <w:tc>
          <w:tcPr>
            <w:tcW w:w="922"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line="240" w:lineRule="auto"/>
              <w:rPr>
                <w:rFonts w:ascii="Times New Roman" w:hAnsi="Times New Roman" w:cs="Times New Roman"/>
                <w:color w:val="000000" w:themeColor="text1"/>
                <w:sz w:val="28"/>
                <w:szCs w:val="28"/>
              </w:rPr>
            </w:pPr>
            <w:r w:rsidRPr="00FA36C2">
              <w:rPr>
                <w:rFonts w:ascii="Times New Roman" w:hAnsi="Times New Roman" w:cs="Times New Roman"/>
                <w:color w:val="000000" w:themeColor="text1"/>
                <w:sz w:val="28"/>
                <w:szCs w:val="28"/>
              </w:rPr>
              <w:t>1 кл</w:t>
            </w:r>
          </w:p>
        </w:tc>
        <w:tc>
          <w:tcPr>
            <w:tcW w:w="120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line="240" w:lineRule="auto"/>
              <w:rPr>
                <w:rFonts w:ascii="Times New Roman" w:hAnsi="Times New Roman" w:cs="Times New Roman"/>
                <w:color w:val="000000" w:themeColor="text1"/>
                <w:sz w:val="28"/>
                <w:szCs w:val="28"/>
              </w:rPr>
            </w:pPr>
            <w:r w:rsidRPr="00FA36C2">
              <w:rPr>
                <w:rFonts w:ascii="Times New Roman" w:hAnsi="Times New Roman" w:cs="Times New Roman"/>
                <w:color w:val="000000" w:themeColor="text1"/>
                <w:sz w:val="28"/>
                <w:szCs w:val="28"/>
              </w:rPr>
              <w:t>3</w:t>
            </w:r>
          </w:p>
        </w:tc>
        <w:tc>
          <w:tcPr>
            <w:tcW w:w="107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line="240" w:lineRule="auto"/>
              <w:rPr>
                <w:rFonts w:ascii="Times New Roman" w:hAnsi="Times New Roman" w:cs="Times New Roman"/>
                <w:color w:val="000000" w:themeColor="text1"/>
                <w:sz w:val="28"/>
                <w:szCs w:val="28"/>
              </w:rPr>
            </w:pPr>
            <w:r w:rsidRPr="00FA36C2">
              <w:rPr>
                <w:rFonts w:ascii="Times New Roman" w:hAnsi="Times New Roman" w:cs="Times New Roman"/>
                <w:color w:val="000000" w:themeColor="text1"/>
                <w:sz w:val="28"/>
                <w:szCs w:val="28"/>
              </w:rPr>
              <w:t>3</w:t>
            </w:r>
          </w:p>
        </w:tc>
        <w:tc>
          <w:tcPr>
            <w:tcW w:w="234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line="240" w:lineRule="auto"/>
              <w:rPr>
                <w:rFonts w:ascii="Times New Roman" w:hAnsi="Times New Roman" w:cs="Times New Roman"/>
                <w:color w:val="000000" w:themeColor="text1"/>
                <w:sz w:val="28"/>
                <w:szCs w:val="28"/>
              </w:rPr>
            </w:pPr>
            <w:r w:rsidRPr="00FA36C2">
              <w:rPr>
                <w:rFonts w:ascii="Times New Roman" w:eastAsia="Times New Roman" w:hAnsi="Times New Roman" w:cs="Times New Roman"/>
                <w:color w:val="000000" w:themeColor="text1"/>
                <w:sz w:val="28"/>
                <w:szCs w:val="28"/>
                <w:lang w:eastAsia="ru-RU"/>
              </w:rPr>
              <w:t>Інтеликтуальні труднощі тяжкого ступеня прояву</w:t>
            </w:r>
          </w:p>
        </w:tc>
        <w:tc>
          <w:tcPr>
            <w:tcW w:w="2660"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line="240" w:lineRule="auto"/>
              <w:rPr>
                <w:rFonts w:ascii="Times New Roman" w:hAnsi="Times New Roman" w:cs="Times New Roman"/>
                <w:color w:val="000000" w:themeColor="text1"/>
                <w:sz w:val="28"/>
                <w:szCs w:val="28"/>
              </w:rPr>
            </w:pPr>
            <w:r w:rsidRPr="00FA36C2">
              <w:rPr>
                <w:rFonts w:ascii="Times New Roman" w:hAnsi="Times New Roman" w:cs="Times New Roman"/>
                <w:color w:val="000000" w:themeColor="text1"/>
                <w:sz w:val="28"/>
                <w:szCs w:val="28"/>
              </w:rPr>
              <w:t>Вмсновок про психолого- педагогічну оцінку розвитку</w:t>
            </w:r>
            <w:r w:rsidRPr="00FA36C2">
              <w:rPr>
                <w:rFonts w:ascii="Times New Roman" w:eastAsia="Times New Roman" w:hAnsi="Times New Roman" w:cs="Times New Roman"/>
                <w:color w:val="000000" w:themeColor="text1"/>
                <w:sz w:val="28"/>
                <w:szCs w:val="28"/>
                <w:bdr w:val="none" w:sz="0" w:space="0" w:color="auto" w:frame="1"/>
              </w:rPr>
              <w:t xml:space="preserve"> області № ІРЦЦ-85215/2022/369974 від </w:t>
            </w:r>
          </w:p>
          <w:p w:rsidR="00FA36C2" w:rsidRPr="00FA36C2" w:rsidRDefault="00FA36C2" w:rsidP="00FA36C2">
            <w:pPr>
              <w:spacing w:line="240" w:lineRule="auto"/>
              <w:rPr>
                <w:rFonts w:ascii="Times New Roman" w:hAnsi="Times New Roman" w:cs="Times New Roman"/>
                <w:color w:val="000000" w:themeColor="text1"/>
                <w:sz w:val="28"/>
                <w:szCs w:val="28"/>
              </w:rPr>
            </w:pPr>
            <w:r w:rsidRPr="00FA36C2">
              <w:rPr>
                <w:rFonts w:ascii="Times New Roman" w:hAnsi="Times New Roman" w:cs="Times New Roman"/>
                <w:color w:val="000000" w:themeColor="text1"/>
                <w:sz w:val="28"/>
                <w:szCs w:val="28"/>
              </w:rPr>
              <w:t>29.09.2022р.</w:t>
            </w:r>
          </w:p>
        </w:tc>
      </w:tr>
    </w:tbl>
    <w:p w:rsidR="00FA36C2" w:rsidRPr="00FA36C2" w:rsidRDefault="00FA36C2" w:rsidP="00FA36C2">
      <w:pPr>
        <w:spacing w:after="0" w:line="240" w:lineRule="auto"/>
        <w:jc w:val="both"/>
        <w:rPr>
          <w:rFonts w:ascii="Times New Roman" w:hAnsi="Times New Roman" w:cs="Times New Roman"/>
          <w:color w:val="000000" w:themeColor="text1"/>
          <w:sz w:val="28"/>
          <w:szCs w:val="28"/>
          <w:lang w:eastAsia="ru-RU"/>
        </w:rPr>
      </w:pP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lastRenderedPageBreak/>
        <w:t xml:space="preserve">    Індивідуальний навчальний план для учениці 1 класу</w:t>
      </w:r>
      <w:r w:rsidRPr="00FA36C2">
        <w:rPr>
          <w:rFonts w:ascii="Times New Roman" w:hAnsi="Times New Roman" w:cs="Times New Roman"/>
          <w:color w:val="000000" w:themeColor="text1"/>
          <w:sz w:val="28"/>
          <w:szCs w:val="28"/>
          <w:lang w:eastAsia="ru-RU"/>
        </w:rPr>
        <w:t xml:space="preserve"> складено у відповідності до Державного стандарту початкової освіти (постанова КМУ від 21.02.2018 № 87) та Типової освітньої програми для закладів загальної середньої освіти (1-2 класи), розробленої під керівництвом О.Я. Савченко та затвердженою наказом МОН України від 08.10.2019 № 1273.</w:t>
      </w:r>
    </w:p>
    <w:p w:rsidR="00FA36C2" w:rsidRPr="00FA36C2" w:rsidRDefault="00FA36C2" w:rsidP="00FA36C2">
      <w:pPr>
        <w:tabs>
          <w:tab w:val="left" w:pos="9498"/>
        </w:tabs>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Для  учениці з особливими освітніми потребами наказом було затверджено склад команди психолого-педагогічного супроводу дитини з особливими освітніми потребами, до якої на постійній основі були залучені класний керівник , вчитель асистент, психолог ,батьки, вчителі предметники. Команда супроводу в складі постійних учасників та залучених фахівців в активній співпраці з батьками учнів з особливими освітніми потребами розробили індивідуальні програми розвитку для  дитини та систематично проводили моніторинг її виконання з  метою коригування та визначення динаміки розвитку дитини. </w:t>
      </w:r>
    </w:p>
    <w:p w:rsidR="00FA36C2" w:rsidRPr="00FA36C2" w:rsidRDefault="00FA36C2" w:rsidP="00FA36C2">
      <w:pPr>
        <w:tabs>
          <w:tab w:val="left" w:pos="9498"/>
        </w:tabs>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Були затверджені адаптовані та модифіковані навчальні програми для реалізації інклюзивного навчання (протоколи засідань команд  психолого-педагогічного супроводу дітей з ООП від 10.10.2022 №1).</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Розклад навчальних та корекційно-розвиткових занять для учнів з особливими освітніми потребами був затверджений директором школи, погоджений   батьками учня.</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Облік навчальних занять здійснювався в електронному класному журналі державного зразка. Корекційно-розвиткові заняття   проводилися педагогічними  працівниками  згідно навчального плану, облік занять здійснювався в окремих журналах.</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Контроль за організацією інклюзивного навчання у 1- му класі та роботою асистента вчителя здійснювався поточно та щомісячно (проведення навчальних занять за  розкладом, облік проведення занять та якість їх оформлення, перевірка журналів інклюзивного навчання, документації асистента вчителя) заступником директора з навчально-виховної роботи Савчук Н.І. </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Контроль індивідуальних навчальних програм з предметів із відповідною їх адаптацією, перевірка та затвердження календарного планування, організація методичної роботи, щодо розвитку компетентностей педагогів інклюзивних класів, методичний супровід навчання учня з ООП, аналіз результативності навчального процесу  здійснювався заступником директора з навчально-виховної роботи Савчук Н.І. </w:t>
      </w:r>
    </w:p>
    <w:p w:rsidR="00FA36C2" w:rsidRPr="00FA36C2" w:rsidRDefault="00FA36C2" w:rsidP="00FA36C2">
      <w:pPr>
        <w:tabs>
          <w:tab w:val="left" w:pos="0"/>
        </w:tabs>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Навчання учениці здійснювалось з урахуванням особливостей освітніх потреб учнів на основі використання особистісно-орієнтованого підходу. Оцінювання навчальних досягнень учня з особливими освітніми потребами здійснювалось вербально ( оформлено свідоцтво).</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Питання організації інклюзивного навчання розглядались  на нараді при директорові  (грудень 2022 року).</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Упродовж 2022/2023 навчального року постійно проводилася інформаційно-просвітницька робота та заходи щодо організації взаємодії та взаємопорозуміння між учасниками освітнього процесу, формування толерантного ставлення до учениці з ООП.</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p>
    <w:p w:rsidR="00FA36C2" w:rsidRPr="00FA36C2" w:rsidRDefault="00FA36C2" w:rsidP="00FA36C2">
      <w:pPr>
        <w:spacing w:after="0" w:line="240" w:lineRule="auto"/>
        <w:ind w:firstLine="360"/>
        <w:jc w:val="center"/>
        <w:rPr>
          <w:rFonts w:ascii="Times New Roman" w:eastAsia="Times New Roman" w:hAnsi="Times New Roman" w:cs="Times New Roman"/>
          <w:b/>
          <w:color w:val="000000" w:themeColor="text1"/>
          <w:sz w:val="28"/>
          <w:szCs w:val="28"/>
          <w:lang w:eastAsia="ru-RU"/>
        </w:rPr>
      </w:pPr>
      <w:r w:rsidRPr="00FA36C2">
        <w:rPr>
          <w:rFonts w:ascii="Times New Roman" w:eastAsia="Times New Roman" w:hAnsi="Times New Roman" w:cs="Times New Roman"/>
          <w:b/>
          <w:color w:val="000000" w:themeColor="text1"/>
          <w:sz w:val="28"/>
          <w:szCs w:val="28"/>
          <w:lang w:eastAsia="ru-RU"/>
        </w:rPr>
        <w:t>Результати державної підсумкової атестації</w:t>
      </w:r>
    </w:p>
    <w:p w:rsidR="00FA36C2" w:rsidRPr="00FA36C2" w:rsidRDefault="00FA36C2" w:rsidP="00FA36C2">
      <w:pPr>
        <w:spacing w:after="0" w:line="240" w:lineRule="auto"/>
        <w:ind w:firstLine="360"/>
        <w:jc w:val="center"/>
        <w:rPr>
          <w:rFonts w:ascii="Times New Roman" w:eastAsia="Times New Roman" w:hAnsi="Times New Roman" w:cs="Times New Roman"/>
          <w:b/>
          <w:color w:val="000000" w:themeColor="text1"/>
          <w:sz w:val="28"/>
          <w:szCs w:val="28"/>
          <w:lang w:eastAsia="ru-RU"/>
        </w:rPr>
      </w:pPr>
    </w:p>
    <w:p w:rsidR="00FA36C2" w:rsidRPr="00FA36C2" w:rsidRDefault="00FA36C2" w:rsidP="00FA36C2">
      <w:pPr>
        <w:shd w:val="clear" w:color="auto" w:fill="FFFFFF"/>
        <w:suppressAutoHyphens/>
        <w:spacing w:after="0" w:line="240" w:lineRule="auto"/>
        <w:ind w:left="3" w:hangingChars="1" w:hanging="3"/>
        <w:jc w:val="both"/>
        <w:outlineLvl w:val="0"/>
        <w:rPr>
          <w:rFonts w:ascii="Times New Roman" w:eastAsia="Times New Roman" w:hAnsi="Times New Roman" w:cs="Times New Roman"/>
          <w:color w:val="000000" w:themeColor="text1"/>
          <w:position w:val="-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Відповідно до частини 8 статті 12 Закону України «Про освіту», статті 16 Закону України «Про загальну середню освіту», Порядку проведення державної підсумкової атестації, затвердженого наказом Міністерства освіти і науки України від 07.12.2018 № 1369, зареєстрованого в Міністерстві юстиції України 02</w:t>
      </w:r>
      <w:r w:rsidRPr="00FA36C2">
        <w:rPr>
          <w:rFonts w:ascii="Times New Roman" w:eastAsia="Times New Roman" w:hAnsi="Times New Roman" w:cs="Times New Roman"/>
          <w:color w:val="000000" w:themeColor="text1"/>
          <w:sz w:val="28"/>
          <w:szCs w:val="28"/>
          <w:shd w:val="clear" w:color="auto" w:fill="FFFFFF"/>
          <w:lang w:eastAsia="ru-RU"/>
        </w:rPr>
        <w:t>.01.2019 за № 8/32979</w:t>
      </w:r>
      <w:r w:rsidRPr="00FA36C2">
        <w:rPr>
          <w:rFonts w:ascii="Times New Roman" w:eastAsia="Times New Roman" w:hAnsi="Times New Roman" w:cs="Times New Roman"/>
          <w:color w:val="000000" w:themeColor="text1"/>
          <w:sz w:val="28"/>
          <w:szCs w:val="28"/>
          <w:lang w:eastAsia="ru-RU"/>
        </w:rPr>
        <w:t xml:space="preserve">, та підпунктів 1, 3, 4, 5 пункту 2 наказу Міністерства освіти і науки України від 22.08.2018 № 931 «Деякі питання проведення в 2019 році зовнішнього незалежного оцінювання результатів навчання, здобутих на основі повної загальної середньої освіти», зареєстрованого в Міністерстві юстиції України 11.09.2018 за № 1030/32482, Порядку переведення учнів (вихованців) загальноосвітнього навчального закладу до наступного класу, затвердженого наказом Міністерства освіти і науки України від 14.07.2015 № 762, зареєстрованого в Міністерстві юстиції України 30.07.2015 за № 924/27369, </w:t>
      </w:r>
      <w:r w:rsidRPr="00FA36C2">
        <w:rPr>
          <w:rFonts w:ascii="Times New Roman" w:eastAsia="Times New Roman" w:hAnsi="Times New Roman" w:cs="Times New Roman"/>
          <w:color w:val="000000" w:themeColor="text1"/>
          <w:spacing w:val="-4"/>
          <w:sz w:val="28"/>
          <w:szCs w:val="28"/>
          <w:lang w:eastAsia="ru-RU"/>
        </w:rPr>
        <w:t>Положення про золоту медаль «За високі досягнення у навчанні» та срібну медаль «За досягнення у навчанні», затвердженого наказом Міністерства освіти і науки  України від 17.03.2015 № 306, зареєстрованого у Міністерстві юстиції України 31.03.2015 за № 354/26799</w:t>
      </w:r>
      <w:r w:rsidRPr="00FA36C2">
        <w:rPr>
          <w:rFonts w:ascii="Times New Roman" w:eastAsia="Times New Roman" w:hAnsi="Times New Roman" w:cs="Times New Roman"/>
          <w:color w:val="000000" w:themeColor="text1"/>
          <w:sz w:val="28"/>
          <w:szCs w:val="28"/>
          <w:lang w:eastAsia="ru-RU"/>
        </w:rPr>
        <w:t xml:space="preserve">, </w:t>
      </w:r>
      <w:r w:rsidRPr="00FA36C2">
        <w:rPr>
          <w:rFonts w:ascii="Times New Roman" w:eastAsia="Times New Roman" w:hAnsi="Times New Roman" w:cs="Times New Roman"/>
          <w:color w:val="000000" w:themeColor="text1"/>
          <w:sz w:val="28"/>
          <w:szCs w:val="28"/>
        </w:rPr>
        <w:t xml:space="preserve">, </w:t>
      </w:r>
      <w:r w:rsidRPr="00FA36C2">
        <w:rPr>
          <w:rFonts w:ascii="Times New Roman" w:eastAsia="Times New Roman" w:hAnsi="Times New Roman" w:cs="Times New Roman"/>
          <w:color w:val="000000" w:themeColor="text1"/>
          <w:position w:val="-1"/>
          <w:sz w:val="28"/>
          <w:szCs w:val="28"/>
          <w:lang w:eastAsia="ru-RU"/>
        </w:rPr>
        <w:t xml:space="preserve">Відповідно до статті 17 Закону України «Про повну загальну середню освіту», Указу Президента України від 24 лютого 2022 року № 64/2022 «Про введення воєнного стану в Україні», затвердженого Законом України від 24 лютого 2022 року №2102-ІХ «Про затвердження Указу Президента України «Про введення воєнного стану в Україні», пункту 8 Положення про Міністерство освіти і науки України, затвердженого постановою Кабінету Міністрів України від 16 жовтня 2014 року № 630, пункту 1 розпорядження Кабінету Міністрів України від 25 березня 2020 року № 338-р «Про переведення єдиної державної системи цивільного захисту у режим надзвичайної ситуації», пункту 3 розділу І, пункту 6 розділу </w:t>
      </w:r>
      <w:r w:rsidRPr="00FA36C2">
        <w:rPr>
          <w:rFonts w:ascii="Times New Roman" w:eastAsia="Times New Roman" w:hAnsi="Times New Roman" w:cs="Times New Roman"/>
          <w:color w:val="000000" w:themeColor="text1"/>
          <w:position w:val="-1"/>
          <w:sz w:val="28"/>
          <w:szCs w:val="28"/>
          <w:lang w:val="ru-RU" w:eastAsia="ru-RU"/>
        </w:rPr>
        <w:t>IV</w:t>
      </w:r>
      <w:r w:rsidRPr="00FA36C2">
        <w:rPr>
          <w:rFonts w:ascii="Times New Roman" w:eastAsia="Times New Roman" w:hAnsi="Times New Roman" w:cs="Times New Roman"/>
          <w:color w:val="000000" w:themeColor="text1"/>
          <w:position w:val="-1"/>
          <w:sz w:val="28"/>
          <w:szCs w:val="28"/>
          <w:lang w:eastAsia="ru-RU"/>
        </w:rPr>
        <w:t xml:space="preserve"> Порядку проведення державної підсумкової атестації, затвердженого наказом Міністерства освіти і науки України від 07 грудня 2018 року № 1369, зареєстрованого в Міністерстві юстиції України 02 січня 2019 року за № 8/32979, наказом Міністерства освіти і науки України від 11 січня 2023 року № 19,на виконання пункту 3 наказу Міністерства освіти і науки України «Про внесення змін до деяких законів України щодо державної підсумкової атестації та вступної кампанії 2023 року» від 23.02.2023 року № 2925–ІХ та з метою збереження життя і здоров’я учнів в умовах воєнного стану,учні 4,9 та 11 класів</w:t>
      </w:r>
      <w:r w:rsidRPr="00FA36C2">
        <w:rPr>
          <w:rFonts w:ascii="Times New Roman" w:hAnsi="Times New Roman" w:cs="Times New Roman"/>
          <w:color w:val="000000" w:themeColor="text1"/>
          <w:sz w:val="28"/>
          <w:szCs w:val="28"/>
          <w:shd w:val="clear" w:color="auto" w:fill="FFFFFF"/>
        </w:rPr>
        <w:t xml:space="preserve"> ,  від складання ДПА.</w:t>
      </w:r>
    </w:p>
    <w:p w:rsidR="00FA36C2" w:rsidRPr="00FA36C2" w:rsidRDefault="00FA36C2" w:rsidP="00FA36C2">
      <w:pPr>
        <w:shd w:val="clear" w:color="auto" w:fill="FFFFFF"/>
        <w:suppressAutoHyphens/>
        <w:spacing w:after="0" w:line="240" w:lineRule="auto"/>
        <w:ind w:left="3" w:hangingChars="1" w:hanging="3"/>
        <w:jc w:val="both"/>
        <w:outlineLvl w:val="0"/>
        <w:rPr>
          <w:rFonts w:ascii="Times New Roman" w:eastAsia="Times New Roman" w:hAnsi="Times New Roman" w:cs="Times New Roman"/>
          <w:color w:val="000000" w:themeColor="text1"/>
          <w:position w:val="-1"/>
          <w:sz w:val="28"/>
          <w:szCs w:val="28"/>
          <w:lang w:val="ru-RU" w:eastAsia="ru-RU"/>
        </w:rPr>
      </w:pPr>
      <w:r w:rsidRPr="00FA36C2">
        <w:rPr>
          <w:rFonts w:ascii="Times New Roman" w:hAnsi="Times New Roman" w:cs="Times New Roman"/>
          <w:color w:val="000000" w:themeColor="text1"/>
          <w:sz w:val="28"/>
          <w:szCs w:val="28"/>
          <w:shd w:val="clear" w:color="auto" w:fill="FFFFFF"/>
        </w:rPr>
        <w:t xml:space="preserve">Здобувачам освіти, звільненим від атестації, у відповідній графі документа про освіту здійснено  запис «звільнений(а)». </w:t>
      </w:r>
    </w:p>
    <w:p w:rsidR="00FA36C2" w:rsidRPr="00FA36C2" w:rsidRDefault="00FA36C2" w:rsidP="00FA36C2">
      <w:pPr>
        <w:spacing w:after="0" w:line="240" w:lineRule="auto"/>
        <w:jc w:val="both"/>
        <w:rPr>
          <w:rFonts w:ascii="Times New Roman" w:eastAsia="Times New Roman" w:hAnsi="Times New Roman" w:cs="Times New Roman"/>
          <w:b/>
          <w:bCs/>
          <w:color w:val="000000" w:themeColor="text1"/>
          <w:sz w:val="28"/>
          <w:szCs w:val="28"/>
          <w:bdr w:val="none" w:sz="0" w:space="0" w:color="auto" w:frame="1"/>
          <w:lang w:eastAsia="ru-RU"/>
        </w:rPr>
      </w:pPr>
      <w:r w:rsidRPr="00FA36C2">
        <w:rPr>
          <w:rFonts w:ascii="Times New Roman" w:eastAsia="Times New Roman" w:hAnsi="Times New Roman" w:cs="Times New Roman"/>
          <w:color w:val="000000" w:themeColor="text1"/>
          <w:sz w:val="28"/>
          <w:szCs w:val="28"/>
          <w:lang w:val="ru-RU" w:eastAsia="ru-RU"/>
        </w:rPr>
        <w:t>В</w:t>
      </w:r>
      <w:r w:rsidRPr="00FA36C2">
        <w:rPr>
          <w:rFonts w:ascii="Times New Roman" w:eastAsia="Times New Roman" w:hAnsi="Times New Roman" w:cs="Times New Roman"/>
          <w:color w:val="000000" w:themeColor="text1"/>
          <w:sz w:val="28"/>
          <w:szCs w:val="28"/>
          <w:lang w:eastAsia="ru-RU"/>
        </w:rPr>
        <w:t xml:space="preserve"> умовах воєнного стану було проведено ЗНО з 14- 15.06.2023 у формі НМТ (українська мова, математика, історія України)</w:t>
      </w:r>
    </w:p>
    <w:p w:rsidR="00FA36C2" w:rsidRPr="00FA36C2" w:rsidRDefault="00FA36C2" w:rsidP="00FA36C2">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З метою якісної організації проведення державної підсумкової атестації учнів 11-го класу  у школі були проведені наступні заходи: </w:t>
      </w:r>
    </w:p>
    <w:p w:rsidR="00FA36C2" w:rsidRPr="00FA36C2" w:rsidRDefault="00FA36C2" w:rsidP="00FA36C2">
      <w:pPr>
        <w:numPr>
          <w:ilvl w:val="0"/>
          <w:numId w:val="21"/>
        </w:numPr>
        <w:tabs>
          <w:tab w:val="num" w:pos="0"/>
          <w:tab w:val="left" w:pos="1560"/>
        </w:tabs>
        <w:spacing w:after="0" w:line="240" w:lineRule="auto"/>
        <w:ind w:left="0" w:firstLine="1276"/>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оформлений стенд «Д</w:t>
      </w:r>
      <w:r w:rsidRPr="00FA36C2">
        <w:rPr>
          <w:rFonts w:ascii="Times New Roman" w:eastAsia="Times New Roman" w:hAnsi="Times New Roman" w:cs="Times New Roman"/>
          <w:color w:val="000000" w:themeColor="text1"/>
          <w:sz w:val="28"/>
          <w:szCs w:val="28"/>
          <w:lang w:eastAsia="ru-RU"/>
        </w:rPr>
        <w:t>ПА/ЗНО</w:t>
      </w:r>
      <w:r w:rsidRPr="00FA36C2">
        <w:rPr>
          <w:rFonts w:ascii="Times New Roman" w:eastAsia="Times New Roman" w:hAnsi="Times New Roman" w:cs="Times New Roman"/>
          <w:color w:val="000000" w:themeColor="text1"/>
          <w:sz w:val="28"/>
          <w:szCs w:val="28"/>
          <w:lang w:val="ru-RU" w:eastAsia="ru-RU"/>
        </w:rPr>
        <w:t xml:space="preserve"> – 20</w:t>
      </w:r>
      <w:r w:rsidRPr="00FA36C2">
        <w:rPr>
          <w:rFonts w:ascii="Times New Roman" w:eastAsia="Times New Roman" w:hAnsi="Times New Roman" w:cs="Times New Roman"/>
          <w:color w:val="000000" w:themeColor="text1"/>
          <w:sz w:val="28"/>
          <w:szCs w:val="28"/>
          <w:lang w:eastAsia="ru-RU"/>
        </w:rPr>
        <w:t>23</w:t>
      </w:r>
      <w:r w:rsidRPr="00FA36C2">
        <w:rPr>
          <w:rFonts w:ascii="Times New Roman" w:eastAsia="Times New Roman" w:hAnsi="Times New Roman" w:cs="Times New Roman"/>
          <w:color w:val="000000" w:themeColor="text1"/>
          <w:sz w:val="28"/>
          <w:szCs w:val="28"/>
          <w:lang w:val="ru-RU" w:eastAsia="ru-RU"/>
        </w:rPr>
        <w:t>»</w:t>
      </w:r>
    </w:p>
    <w:p w:rsidR="00FA36C2" w:rsidRPr="00FA36C2" w:rsidRDefault="00FA36C2" w:rsidP="00FA36C2">
      <w:pPr>
        <w:numPr>
          <w:ilvl w:val="0"/>
          <w:numId w:val="21"/>
        </w:numPr>
        <w:tabs>
          <w:tab w:val="num" w:pos="0"/>
          <w:tab w:val="left" w:pos="1560"/>
        </w:tabs>
        <w:spacing w:after="0" w:line="240" w:lineRule="auto"/>
        <w:ind w:left="0" w:firstLine="1276"/>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lastRenderedPageBreak/>
        <w:t xml:space="preserve">з педагогічними працівниками школи, з учнями та їх батьками було проведено у січні - лютий 2023 року збори, наради, засідання щодо вивчення нормативних документів Міністерства освіти  і науки України, Департаменту науки і освіти, міського відділу освіти  про порядок закінчення </w:t>
      </w:r>
      <w:r w:rsidRPr="00FA36C2">
        <w:rPr>
          <w:rFonts w:ascii="Times New Roman" w:eastAsia="Times New Roman" w:hAnsi="Times New Roman" w:cs="Times New Roman"/>
          <w:bCs/>
          <w:color w:val="000000" w:themeColor="text1"/>
          <w:spacing w:val="-6"/>
          <w:sz w:val="28"/>
          <w:szCs w:val="28"/>
          <w:lang w:val="ru-RU" w:eastAsia="ru-RU"/>
        </w:rPr>
        <w:t>20</w:t>
      </w:r>
      <w:r w:rsidRPr="00FA36C2">
        <w:rPr>
          <w:rFonts w:ascii="Times New Roman" w:eastAsia="Times New Roman" w:hAnsi="Times New Roman" w:cs="Times New Roman"/>
          <w:bCs/>
          <w:color w:val="000000" w:themeColor="text1"/>
          <w:spacing w:val="-6"/>
          <w:sz w:val="28"/>
          <w:szCs w:val="28"/>
          <w:lang w:eastAsia="ru-RU"/>
        </w:rPr>
        <w:t>22/</w:t>
      </w:r>
      <w:r w:rsidRPr="00FA36C2">
        <w:rPr>
          <w:rFonts w:ascii="Times New Roman" w:eastAsia="Times New Roman" w:hAnsi="Times New Roman" w:cs="Times New Roman"/>
          <w:bCs/>
          <w:color w:val="000000" w:themeColor="text1"/>
          <w:spacing w:val="-6"/>
          <w:sz w:val="28"/>
          <w:szCs w:val="28"/>
          <w:lang w:val="ru-RU" w:eastAsia="ru-RU"/>
        </w:rPr>
        <w:t>20</w:t>
      </w:r>
      <w:r w:rsidRPr="00FA36C2">
        <w:rPr>
          <w:rFonts w:ascii="Times New Roman" w:eastAsia="Times New Roman" w:hAnsi="Times New Roman" w:cs="Times New Roman"/>
          <w:bCs/>
          <w:color w:val="000000" w:themeColor="text1"/>
          <w:spacing w:val="-6"/>
          <w:sz w:val="28"/>
          <w:szCs w:val="28"/>
          <w:lang w:eastAsia="ru-RU"/>
        </w:rPr>
        <w:t xml:space="preserve">23 </w:t>
      </w:r>
      <w:r w:rsidRPr="00FA36C2">
        <w:rPr>
          <w:rFonts w:ascii="Times New Roman" w:eastAsia="Times New Roman" w:hAnsi="Times New Roman" w:cs="Times New Roman"/>
          <w:color w:val="000000" w:themeColor="text1"/>
          <w:sz w:val="28"/>
          <w:szCs w:val="28"/>
          <w:lang w:eastAsia="ru-RU"/>
        </w:rPr>
        <w:t>навчального року та проведення державної підсумкової атестації.</w:t>
      </w:r>
    </w:p>
    <w:p w:rsidR="00FA36C2" w:rsidRPr="00FA36C2" w:rsidRDefault="00FA36C2" w:rsidP="00FA36C2">
      <w:pPr>
        <w:spacing w:after="0" w:line="240" w:lineRule="auto"/>
        <w:ind w:firstLine="708"/>
        <w:jc w:val="both"/>
        <w:rPr>
          <w:rFonts w:ascii="Times New Roman" w:eastAsia="Times New Roman" w:hAnsi="Times New Roman" w:cs="Times New Roman"/>
          <w:b/>
          <w:bCs/>
          <w:color w:val="000000" w:themeColor="text1"/>
          <w:sz w:val="28"/>
          <w:szCs w:val="28"/>
          <w:bdr w:val="none" w:sz="0" w:space="0" w:color="auto" w:frame="1"/>
          <w:lang w:eastAsia="ru-RU"/>
        </w:rPr>
      </w:pPr>
      <w:r w:rsidRPr="00FA36C2">
        <w:rPr>
          <w:rFonts w:ascii="Times New Roman" w:eastAsia="Times New Roman" w:hAnsi="Times New Roman" w:cs="Times New Roman"/>
          <w:color w:val="000000" w:themeColor="text1"/>
          <w:sz w:val="28"/>
          <w:szCs w:val="28"/>
          <w:lang w:eastAsia="ru-RU"/>
        </w:rPr>
        <w:t>Учні 4,9 та11-го класі зільнені від   складання ДПА  . У свідоцтвах прописано «звільнений» або «звільнена» .</w:t>
      </w:r>
    </w:p>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等?" w:hAnsi="Times New Roman" w:cs="Times New Roman"/>
          <w:noProof/>
          <w:color w:val="000000" w:themeColor="text1"/>
          <w:sz w:val="28"/>
          <w:szCs w:val="28"/>
        </w:rPr>
        <w:t>.</w:t>
      </w:r>
      <w:r w:rsidRPr="00FA36C2">
        <w:rPr>
          <w:rFonts w:ascii="Times New Roman" w:eastAsia="Times New Roman" w:hAnsi="Times New Roman" w:cs="Times New Roman"/>
          <w:color w:val="000000" w:themeColor="text1"/>
          <w:sz w:val="28"/>
          <w:szCs w:val="28"/>
          <w:lang w:val="ru-RU" w:eastAsia="ru-RU"/>
        </w:rPr>
        <w:t>На підставі вищевикладеного можна зробити висновки</w:t>
      </w:r>
      <w:r w:rsidRPr="00FA36C2">
        <w:rPr>
          <w:rFonts w:ascii="Times New Roman" w:eastAsia="Times New Roman" w:hAnsi="Times New Roman" w:cs="Times New Roman"/>
          <w:color w:val="000000" w:themeColor="text1"/>
          <w:sz w:val="28"/>
          <w:szCs w:val="28"/>
          <w:lang w:eastAsia="ru-RU"/>
        </w:rPr>
        <w:t xml:space="preserve"> про рівень організації та проведення ДПА/ЗНО:</w:t>
      </w:r>
    </w:p>
    <w:p w:rsidR="00FA36C2" w:rsidRPr="00FA36C2" w:rsidRDefault="00FA36C2" w:rsidP="00FA36C2">
      <w:pPr>
        <w:numPr>
          <w:ilvl w:val="0"/>
          <w:numId w:val="22"/>
        </w:numPr>
        <w:tabs>
          <w:tab w:val="num" w:pos="0"/>
        </w:tabs>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в закладі було проведено належну роботу з підготовки до державної підсумкової атестації учні</w:t>
      </w:r>
      <w:r w:rsidRPr="00FA36C2">
        <w:rPr>
          <w:rFonts w:ascii="Times New Roman" w:eastAsia="Times New Roman" w:hAnsi="Times New Roman" w:cs="Times New Roman"/>
          <w:color w:val="000000" w:themeColor="text1"/>
          <w:sz w:val="28"/>
          <w:szCs w:val="28"/>
          <w:lang w:eastAsia="ru-RU"/>
        </w:rPr>
        <w:t>в 11-го класу</w:t>
      </w:r>
      <w:r w:rsidRPr="00FA36C2">
        <w:rPr>
          <w:rFonts w:ascii="Times New Roman" w:eastAsia="Times New Roman" w:hAnsi="Times New Roman" w:cs="Times New Roman"/>
          <w:color w:val="000000" w:themeColor="text1"/>
          <w:sz w:val="28"/>
          <w:szCs w:val="28"/>
          <w:lang w:val="ru-RU" w:eastAsia="ru-RU"/>
        </w:rPr>
        <w:t>;</w:t>
      </w:r>
    </w:p>
    <w:p w:rsidR="00FA36C2" w:rsidRPr="00FA36C2" w:rsidRDefault="00FA36C2" w:rsidP="00FA36C2">
      <w:pPr>
        <w:numPr>
          <w:ilvl w:val="0"/>
          <w:numId w:val="22"/>
        </w:numPr>
        <w:tabs>
          <w:tab w:val="num" w:pos="0"/>
        </w:tabs>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вчителі-предметники забезпечили виконання державних програм з навчальних предметів</w:t>
      </w:r>
      <w:r w:rsidRPr="00FA36C2">
        <w:rPr>
          <w:rFonts w:ascii="Times New Roman" w:eastAsia="Times New Roman" w:hAnsi="Times New Roman" w:cs="Times New Roman"/>
          <w:color w:val="000000" w:themeColor="text1"/>
          <w:sz w:val="28"/>
          <w:szCs w:val="28"/>
          <w:lang w:eastAsia="ru-RU"/>
        </w:rPr>
        <w:t xml:space="preserve"> (частково матеріал викладався дистанційно)</w:t>
      </w:r>
      <w:r w:rsidRPr="00FA36C2">
        <w:rPr>
          <w:rFonts w:ascii="Times New Roman" w:eastAsia="Times New Roman" w:hAnsi="Times New Roman" w:cs="Times New Roman"/>
          <w:color w:val="000000" w:themeColor="text1"/>
          <w:sz w:val="28"/>
          <w:szCs w:val="28"/>
          <w:lang w:val="ru-RU" w:eastAsia="ru-RU"/>
        </w:rPr>
        <w:t>;</w:t>
      </w:r>
    </w:p>
    <w:p w:rsidR="00FA36C2" w:rsidRPr="00FA36C2" w:rsidRDefault="00FA36C2" w:rsidP="00FA36C2">
      <w:pPr>
        <w:numPr>
          <w:ilvl w:val="0"/>
          <w:numId w:val="22"/>
        </w:numPr>
        <w:tabs>
          <w:tab w:val="num" w:pos="0"/>
        </w:tabs>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протягом ІІ семестру велося систематичне повторення навчального матеріалу з навчальних предметів;</w:t>
      </w:r>
    </w:p>
    <w:p w:rsidR="00FA36C2" w:rsidRPr="00FA36C2" w:rsidRDefault="00FA36C2" w:rsidP="00FA36C2">
      <w:pPr>
        <w:numPr>
          <w:ilvl w:val="0"/>
          <w:numId w:val="22"/>
        </w:numPr>
        <w:tabs>
          <w:tab w:val="num" w:pos="0"/>
        </w:tabs>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val="ru-RU" w:eastAsia="ru-RU"/>
        </w:rPr>
        <w:t xml:space="preserve">діяльність педагогічного колективу була спрямована на успішне завершення навчального року  та проведення </w:t>
      </w:r>
      <w:r w:rsidRPr="00FA36C2">
        <w:rPr>
          <w:rFonts w:ascii="Times New Roman" w:eastAsia="Times New Roman" w:hAnsi="Times New Roman" w:cs="Times New Roman"/>
          <w:color w:val="000000" w:themeColor="text1"/>
          <w:sz w:val="28"/>
          <w:szCs w:val="28"/>
          <w:lang w:eastAsia="ru-RU"/>
        </w:rPr>
        <w:t>ЗНО, враховуючи особливості карантинних обмежень та військового стану.</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Виходячи з вищезазначеного, у 2022/2023 навчальному році слід продовжити роботу з підвищення якості підготовки учнів до ДПА, запроваджуючи різнорівневі тестові технології.</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p>
    <w:p w:rsidR="00FA36C2" w:rsidRPr="00FA36C2" w:rsidRDefault="00FA36C2" w:rsidP="00FA36C2">
      <w:pPr>
        <w:spacing w:after="0" w:line="240" w:lineRule="auto"/>
        <w:ind w:right="-2" w:firstLine="708"/>
        <w:jc w:val="center"/>
        <w:rPr>
          <w:rFonts w:ascii="Times New Roman" w:eastAsia="Times New Roman" w:hAnsi="Times New Roman" w:cs="Times New Roman"/>
          <w:b/>
          <w:color w:val="000000" w:themeColor="text1"/>
          <w:sz w:val="28"/>
          <w:szCs w:val="28"/>
          <w:lang w:eastAsia="ru-RU"/>
        </w:rPr>
      </w:pPr>
      <w:r w:rsidRPr="00FA36C2">
        <w:rPr>
          <w:rFonts w:ascii="Times New Roman" w:eastAsia="Times New Roman" w:hAnsi="Times New Roman" w:cs="Times New Roman"/>
          <w:b/>
          <w:color w:val="000000" w:themeColor="text1"/>
          <w:sz w:val="28"/>
          <w:szCs w:val="28"/>
          <w:lang w:eastAsia="ru-RU"/>
        </w:rPr>
        <w:t>Участь випускників 11-го класу у ЗНО-2023</w:t>
      </w:r>
    </w:p>
    <w:p w:rsidR="00FA36C2" w:rsidRPr="00FA36C2" w:rsidRDefault="00FA36C2" w:rsidP="00FA36C2">
      <w:pPr>
        <w:spacing w:after="0" w:line="240" w:lineRule="auto"/>
        <w:ind w:right="-2" w:firstLine="708"/>
        <w:jc w:val="center"/>
        <w:rPr>
          <w:rFonts w:ascii="Times New Roman" w:eastAsia="Times New Roman" w:hAnsi="Times New Roman" w:cs="Times New Roman"/>
          <w:b/>
          <w:color w:val="000000" w:themeColor="text1"/>
          <w:sz w:val="28"/>
          <w:szCs w:val="28"/>
          <w:lang w:eastAsia="ru-RU"/>
        </w:rPr>
      </w:pPr>
    </w:p>
    <w:p w:rsidR="00FA36C2" w:rsidRPr="00FA36C2" w:rsidRDefault="00FA36C2" w:rsidP="00FA36C2">
      <w:pPr>
        <w:spacing w:after="0" w:line="240" w:lineRule="auto"/>
        <w:ind w:firstLine="708"/>
        <w:jc w:val="both"/>
        <w:rPr>
          <w:rFonts w:ascii="Times New Roman" w:eastAsia="Times New Roman" w:hAnsi="Times New Roman" w:cs="Times New Roman"/>
          <w:b/>
          <w:bCs/>
          <w:color w:val="000000" w:themeColor="text1"/>
          <w:sz w:val="28"/>
          <w:szCs w:val="28"/>
          <w:bdr w:val="none" w:sz="0" w:space="0" w:color="auto" w:frame="1"/>
          <w:lang w:eastAsia="ru-RU"/>
        </w:rPr>
      </w:pPr>
      <w:r w:rsidRPr="00FA36C2">
        <w:rPr>
          <w:rFonts w:ascii="Times New Roman" w:eastAsia="Times New Roman" w:hAnsi="Times New Roman" w:cs="Times New Roman"/>
          <w:color w:val="000000" w:themeColor="text1"/>
          <w:sz w:val="28"/>
          <w:szCs w:val="28"/>
          <w:lang w:eastAsia="ru-RU"/>
        </w:rPr>
        <w:t>Упродовж 2022/2023 навчального року з випускниками 11-го класу проводилась системна планова робота з питань підготовки і участі у ЗНО-2023. 21 учнень 11-го класу навчались за профілем «Українська філологія» та «історія  України» . 10 випускників  взяли участь у процедурі зовнішнього незалежного оцінювання, (окрім Думана В,, які не виявили бажання всупати до ВНЗ). Усі учні вчасно пройшли реєстрацію для учасників ЗНО, отримали відповідні документи для допуску до участі у ЗНО (сертифікати учасників тестування, запрошення на ЗНО-2023.) Протягом навчального року вчителями-предметниками була організована підготовка учнів до участі у ЗНО-2023. На уроках, а у березні – травні дистанційно, проводилось повторення навчального матеріалу, розроблялись і впроваджувались в освітній процес різнорівневі тестові завдання для учнів, були оформлені відповідні наочні матеріали (стенди) для інформаційної підтримки абітурієнтів. У червні проводились консультації для окремих груп учнів із української мови та літератури, математики, історії України, біології, географії, англійської мови. Вчителями-предметниками були складені також календарно-тематичні плани на виконання Програм підготовки учнів до ЗНО-2023 з навчальних дисциплін, затверджених Міністерством освіти і науки України. 11 учнів  11 класу складали 14 -15 червня 2023 року НМТ для вступу у вищі навчальні заклади. Двоє учнів несклали  НМТ та не отримають сертифікати</w:t>
      </w:r>
    </w:p>
    <w:p w:rsidR="00FA36C2" w:rsidRPr="00FA36C2" w:rsidRDefault="00FA36C2" w:rsidP="00FA36C2">
      <w:pPr>
        <w:spacing w:after="0" w:line="240" w:lineRule="auto"/>
        <w:ind w:firstLine="708"/>
        <w:jc w:val="both"/>
        <w:rPr>
          <w:rFonts w:ascii="Times New Roman" w:eastAsia="Times New Roman" w:hAnsi="Times New Roman" w:cs="Times New Roman"/>
          <w:b/>
          <w:bCs/>
          <w:color w:val="000000" w:themeColor="text1"/>
          <w:sz w:val="28"/>
          <w:szCs w:val="28"/>
          <w:bdr w:val="none" w:sz="0" w:space="0" w:color="auto" w:frame="1"/>
          <w:lang w:eastAsia="ru-RU"/>
        </w:rPr>
      </w:pPr>
    </w:p>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b/>
          <w:color w:val="000000" w:themeColor="text1"/>
          <w:sz w:val="28"/>
          <w:szCs w:val="28"/>
          <w:lang w:eastAsia="ru-RU"/>
        </w:rPr>
        <w:t>Узагальнені результати ЗНО – 2023 (НМТ) такі: (інформація конфеденційна)</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p>
    <w:tbl>
      <w:tblPr>
        <w:tblW w:w="13254" w:type="dxa"/>
        <w:tblBorders>
          <w:top w:val="single" w:sz="6" w:space="0" w:color="808080"/>
          <w:left w:val="single" w:sz="6" w:space="0" w:color="808080"/>
          <w:bottom w:val="single" w:sz="6" w:space="0" w:color="808080"/>
          <w:right w:val="single" w:sz="6" w:space="0" w:color="808080"/>
        </w:tblBorders>
        <w:tblLayout w:type="fixed"/>
        <w:tblLook w:val="04A0" w:firstRow="1" w:lastRow="0" w:firstColumn="1" w:lastColumn="0" w:noHBand="0" w:noVBand="1"/>
      </w:tblPr>
      <w:tblGrid>
        <w:gridCol w:w="2402"/>
        <w:gridCol w:w="2463"/>
        <w:gridCol w:w="1365"/>
        <w:gridCol w:w="1328"/>
        <w:gridCol w:w="1276"/>
        <w:gridCol w:w="1326"/>
        <w:gridCol w:w="1225"/>
        <w:gridCol w:w="1844"/>
        <w:gridCol w:w="25"/>
      </w:tblGrid>
      <w:tr w:rsidR="00FA36C2" w:rsidRPr="00FA36C2" w:rsidTr="00BC3447">
        <w:tc>
          <w:tcPr>
            <w:tcW w:w="2402" w:type="dxa"/>
            <w:vMerge w:val="restart"/>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FA36C2" w:rsidRPr="00FA36C2" w:rsidRDefault="00FA36C2" w:rsidP="00FA36C2">
            <w:pPr>
              <w:spacing w:after="0" w:line="240" w:lineRule="auto"/>
              <w:jc w:val="both"/>
              <w:rPr>
                <w:rFonts w:ascii="Times New Roman" w:eastAsia="Times New Roman" w:hAnsi="Times New Roman" w:cs="Times New Roman"/>
                <w:b/>
                <w:bCs/>
                <w:color w:val="000000" w:themeColor="text1"/>
                <w:sz w:val="28"/>
                <w:szCs w:val="28"/>
                <w:lang w:eastAsia="ru-RU"/>
              </w:rPr>
            </w:pPr>
            <w:r w:rsidRPr="00FA36C2">
              <w:rPr>
                <w:rFonts w:ascii="Times New Roman" w:eastAsia="Times New Roman" w:hAnsi="Times New Roman" w:cs="Times New Roman"/>
                <w:b/>
                <w:bCs/>
                <w:color w:val="000000" w:themeColor="text1"/>
                <w:sz w:val="28"/>
                <w:szCs w:val="28"/>
                <w:lang w:eastAsia="ru-RU"/>
              </w:rPr>
              <w:t>Навчальний предмет</w:t>
            </w:r>
          </w:p>
        </w:tc>
        <w:tc>
          <w:tcPr>
            <w:tcW w:w="2463" w:type="dxa"/>
            <w:vMerge w:val="restart"/>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FA36C2" w:rsidRPr="00FA36C2" w:rsidRDefault="00FA36C2" w:rsidP="00FA36C2">
            <w:pPr>
              <w:spacing w:after="0" w:line="240" w:lineRule="auto"/>
              <w:jc w:val="both"/>
              <w:rPr>
                <w:rFonts w:ascii="Times New Roman" w:eastAsia="Times New Roman" w:hAnsi="Times New Roman" w:cs="Times New Roman"/>
                <w:b/>
                <w:bCs/>
                <w:color w:val="000000" w:themeColor="text1"/>
                <w:sz w:val="28"/>
                <w:szCs w:val="28"/>
                <w:lang w:val="ru-RU" w:eastAsia="ru-RU"/>
              </w:rPr>
            </w:pPr>
            <w:r w:rsidRPr="00FA36C2">
              <w:rPr>
                <w:rFonts w:ascii="Times New Roman" w:eastAsia="Times New Roman" w:hAnsi="Times New Roman" w:cs="Times New Roman"/>
                <w:b/>
                <w:bCs/>
                <w:color w:val="000000" w:themeColor="text1"/>
                <w:sz w:val="28"/>
                <w:szCs w:val="28"/>
                <w:lang w:val="ru-RU" w:eastAsia="ru-RU"/>
              </w:rPr>
              <w:t>Кількість </w:t>
            </w:r>
          </w:p>
          <w:p w:rsidR="00FA36C2" w:rsidRPr="00FA36C2" w:rsidRDefault="00FA36C2" w:rsidP="00FA36C2">
            <w:pPr>
              <w:spacing w:after="0" w:line="240" w:lineRule="auto"/>
              <w:jc w:val="both"/>
              <w:rPr>
                <w:rFonts w:ascii="Times New Roman" w:eastAsia="Times New Roman" w:hAnsi="Times New Roman" w:cs="Times New Roman"/>
                <w:b/>
                <w:bCs/>
                <w:color w:val="000000" w:themeColor="text1"/>
                <w:sz w:val="28"/>
                <w:szCs w:val="28"/>
                <w:lang w:val="ru-RU" w:eastAsia="ru-RU"/>
              </w:rPr>
            </w:pPr>
            <w:r w:rsidRPr="00FA36C2">
              <w:rPr>
                <w:rFonts w:ascii="Times New Roman" w:eastAsia="Times New Roman" w:hAnsi="Times New Roman" w:cs="Times New Roman"/>
                <w:b/>
                <w:bCs/>
                <w:color w:val="000000" w:themeColor="text1"/>
                <w:sz w:val="28"/>
                <w:szCs w:val="28"/>
                <w:lang w:val="ru-RU" w:eastAsia="ru-RU"/>
              </w:rPr>
              <w:t>осіб,</w:t>
            </w:r>
            <w:r w:rsidRPr="00FA36C2">
              <w:rPr>
                <w:rFonts w:ascii="Times New Roman" w:eastAsia="Times New Roman" w:hAnsi="Times New Roman" w:cs="Times New Roman"/>
                <w:b/>
                <w:bCs/>
                <w:color w:val="000000" w:themeColor="text1"/>
                <w:sz w:val="28"/>
                <w:szCs w:val="28"/>
                <w:lang w:val="ru-RU" w:eastAsia="ru-RU"/>
              </w:rPr>
              <w:br/>
              <w:t>які взяли участь</w:t>
            </w:r>
            <w:r w:rsidRPr="00FA36C2">
              <w:rPr>
                <w:rFonts w:ascii="Times New Roman" w:eastAsia="Times New Roman" w:hAnsi="Times New Roman" w:cs="Times New Roman"/>
                <w:b/>
                <w:bCs/>
                <w:color w:val="000000" w:themeColor="text1"/>
                <w:sz w:val="28"/>
                <w:szCs w:val="28"/>
                <w:lang w:val="ru-RU" w:eastAsia="ru-RU"/>
              </w:rPr>
              <w:br/>
              <w:t>у тестуванні</w:t>
            </w:r>
          </w:p>
        </w:tc>
        <w:tc>
          <w:tcPr>
            <w:tcW w:w="8389" w:type="dxa"/>
            <w:gridSpan w:val="7"/>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FA36C2" w:rsidRPr="00FA36C2" w:rsidRDefault="00FA36C2" w:rsidP="00FA36C2">
            <w:pPr>
              <w:spacing w:after="0" w:line="240" w:lineRule="auto"/>
              <w:jc w:val="center"/>
              <w:rPr>
                <w:rFonts w:ascii="Times New Roman" w:eastAsia="Times New Roman" w:hAnsi="Times New Roman" w:cs="Times New Roman"/>
                <w:b/>
                <w:bCs/>
                <w:color w:val="000000" w:themeColor="text1"/>
                <w:sz w:val="28"/>
                <w:szCs w:val="28"/>
                <w:lang w:val="ru-RU" w:eastAsia="ru-RU"/>
              </w:rPr>
            </w:pPr>
            <w:r w:rsidRPr="00FA36C2">
              <w:rPr>
                <w:rFonts w:ascii="Times New Roman" w:eastAsia="Times New Roman" w:hAnsi="Times New Roman" w:cs="Times New Roman"/>
                <w:b/>
                <w:bCs/>
                <w:color w:val="000000" w:themeColor="text1"/>
                <w:sz w:val="28"/>
                <w:szCs w:val="28"/>
                <w:lang w:val="ru-RU" w:eastAsia="ru-RU"/>
              </w:rPr>
              <w:t>% учасників, які</w:t>
            </w:r>
          </w:p>
        </w:tc>
      </w:tr>
      <w:tr w:rsidR="00FA36C2" w:rsidRPr="00FA36C2" w:rsidTr="00BC3447">
        <w:tc>
          <w:tcPr>
            <w:tcW w:w="2402" w:type="dxa"/>
            <w:vMerge/>
            <w:tcBorders>
              <w:top w:val="single" w:sz="6" w:space="0" w:color="808080"/>
              <w:left w:val="single" w:sz="6" w:space="0" w:color="808080"/>
              <w:bottom w:val="single" w:sz="6" w:space="0" w:color="808080"/>
              <w:right w:val="single" w:sz="6" w:space="0" w:color="808080"/>
            </w:tcBorders>
            <w:vAlign w:val="center"/>
            <w:hideMark/>
          </w:tcPr>
          <w:p w:rsidR="00FA36C2" w:rsidRPr="00FA36C2" w:rsidRDefault="00FA36C2" w:rsidP="00FA36C2">
            <w:pPr>
              <w:spacing w:after="0" w:line="240" w:lineRule="auto"/>
              <w:rPr>
                <w:rFonts w:ascii="Times New Roman" w:eastAsia="Times New Roman" w:hAnsi="Times New Roman" w:cs="Times New Roman"/>
                <w:b/>
                <w:bCs/>
                <w:color w:val="000000" w:themeColor="text1"/>
                <w:sz w:val="28"/>
                <w:szCs w:val="28"/>
                <w:lang w:eastAsia="ru-RU"/>
              </w:rPr>
            </w:pPr>
          </w:p>
        </w:tc>
        <w:tc>
          <w:tcPr>
            <w:tcW w:w="2463" w:type="dxa"/>
            <w:vMerge/>
            <w:tcBorders>
              <w:top w:val="single" w:sz="6" w:space="0" w:color="808080"/>
              <w:left w:val="single" w:sz="6" w:space="0" w:color="808080"/>
              <w:bottom w:val="single" w:sz="6" w:space="0" w:color="808080"/>
              <w:right w:val="single" w:sz="6" w:space="0" w:color="808080"/>
            </w:tcBorders>
            <w:vAlign w:val="center"/>
            <w:hideMark/>
          </w:tcPr>
          <w:p w:rsidR="00FA36C2" w:rsidRPr="00FA36C2" w:rsidRDefault="00FA36C2" w:rsidP="00FA36C2">
            <w:pPr>
              <w:spacing w:after="0" w:line="240" w:lineRule="auto"/>
              <w:rPr>
                <w:rFonts w:ascii="Times New Roman" w:eastAsia="Times New Roman" w:hAnsi="Times New Roman" w:cs="Times New Roman"/>
                <w:b/>
                <w:bCs/>
                <w:color w:val="000000" w:themeColor="text1"/>
                <w:sz w:val="28"/>
                <w:szCs w:val="28"/>
                <w:lang w:val="ru-RU" w:eastAsia="ru-RU"/>
              </w:rPr>
            </w:pPr>
          </w:p>
        </w:tc>
        <w:tc>
          <w:tcPr>
            <w:tcW w:w="1365" w:type="dxa"/>
            <w:vMerge w:val="restart"/>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FA36C2" w:rsidRPr="00FA36C2" w:rsidRDefault="00FA36C2" w:rsidP="00FA36C2">
            <w:pPr>
              <w:spacing w:after="0" w:line="240" w:lineRule="auto"/>
              <w:jc w:val="both"/>
              <w:rPr>
                <w:rFonts w:ascii="Times New Roman" w:eastAsia="Times New Roman" w:hAnsi="Times New Roman" w:cs="Times New Roman"/>
                <w:b/>
                <w:bCs/>
                <w:color w:val="000000" w:themeColor="text1"/>
                <w:sz w:val="28"/>
                <w:szCs w:val="28"/>
                <w:lang w:val="ru-RU" w:eastAsia="ru-RU"/>
              </w:rPr>
            </w:pPr>
            <w:r w:rsidRPr="00FA36C2">
              <w:rPr>
                <w:rFonts w:ascii="Times New Roman" w:eastAsia="Times New Roman" w:hAnsi="Times New Roman" w:cs="Times New Roman"/>
                <w:b/>
                <w:bCs/>
                <w:color w:val="000000" w:themeColor="text1"/>
                <w:sz w:val="28"/>
                <w:szCs w:val="28"/>
                <w:lang w:val="ru-RU" w:eastAsia="ru-RU"/>
              </w:rPr>
              <w:t>не подолали</w:t>
            </w:r>
            <w:r w:rsidRPr="00FA36C2">
              <w:rPr>
                <w:rFonts w:ascii="Times New Roman" w:eastAsia="Times New Roman" w:hAnsi="Times New Roman" w:cs="Times New Roman"/>
                <w:b/>
                <w:bCs/>
                <w:color w:val="000000" w:themeColor="text1"/>
                <w:sz w:val="28"/>
                <w:szCs w:val="28"/>
                <w:lang w:val="ru-RU" w:eastAsia="ru-RU"/>
              </w:rPr>
              <w:br/>
              <w:t>поріг</w:t>
            </w:r>
          </w:p>
        </w:tc>
        <w:tc>
          <w:tcPr>
            <w:tcW w:w="7024" w:type="dxa"/>
            <w:gridSpan w:val="6"/>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FA36C2" w:rsidRPr="00FA36C2" w:rsidRDefault="00FA36C2" w:rsidP="00FA36C2">
            <w:pPr>
              <w:spacing w:after="0" w:line="240" w:lineRule="auto"/>
              <w:jc w:val="center"/>
              <w:rPr>
                <w:rFonts w:ascii="Times New Roman" w:eastAsia="Times New Roman" w:hAnsi="Times New Roman" w:cs="Times New Roman"/>
                <w:b/>
                <w:bCs/>
                <w:color w:val="000000" w:themeColor="text1"/>
                <w:sz w:val="28"/>
                <w:szCs w:val="28"/>
                <w:lang w:eastAsia="ru-RU"/>
              </w:rPr>
            </w:pPr>
            <w:r w:rsidRPr="00FA36C2">
              <w:rPr>
                <w:rFonts w:ascii="Times New Roman" w:eastAsia="Times New Roman" w:hAnsi="Times New Roman" w:cs="Times New Roman"/>
                <w:b/>
                <w:bCs/>
                <w:color w:val="000000" w:themeColor="text1"/>
                <w:sz w:val="28"/>
                <w:szCs w:val="28"/>
                <w:lang w:val="ru-RU" w:eastAsia="ru-RU"/>
              </w:rPr>
              <w:t xml:space="preserve">отримали відповідний результат </w:t>
            </w:r>
          </w:p>
          <w:p w:rsidR="00FA36C2" w:rsidRPr="00FA36C2" w:rsidRDefault="00FA36C2" w:rsidP="00FA36C2">
            <w:pPr>
              <w:spacing w:after="0" w:line="240" w:lineRule="auto"/>
              <w:jc w:val="center"/>
              <w:rPr>
                <w:rFonts w:ascii="Times New Roman" w:eastAsia="Times New Roman" w:hAnsi="Times New Roman" w:cs="Times New Roman"/>
                <w:b/>
                <w:bCs/>
                <w:color w:val="000000" w:themeColor="text1"/>
                <w:sz w:val="28"/>
                <w:szCs w:val="28"/>
                <w:lang w:val="ru-RU" w:eastAsia="ru-RU"/>
              </w:rPr>
            </w:pPr>
            <w:r w:rsidRPr="00FA36C2">
              <w:rPr>
                <w:rFonts w:ascii="Times New Roman" w:eastAsia="Times New Roman" w:hAnsi="Times New Roman" w:cs="Times New Roman"/>
                <w:b/>
                <w:bCs/>
                <w:color w:val="000000" w:themeColor="text1"/>
                <w:sz w:val="28"/>
                <w:szCs w:val="28"/>
                <w:lang w:val="ru-RU" w:eastAsia="ru-RU"/>
              </w:rPr>
              <w:t>за шкалою 100-200 балів</w:t>
            </w:r>
          </w:p>
        </w:tc>
      </w:tr>
      <w:tr w:rsidR="00FA36C2" w:rsidRPr="00FA36C2" w:rsidTr="00BC3447">
        <w:trPr>
          <w:gridAfter w:val="1"/>
          <w:wAfter w:w="25" w:type="dxa"/>
        </w:trPr>
        <w:tc>
          <w:tcPr>
            <w:tcW w:w="2402" w:type="dxa"/>
            <w:vMerge/>
            <w:tcBorders>
              <w:top w:val="single" w:sz="6" w:space="0" w:color="808080"/>
              <w:left w:val="single" w:sz="6" w:space="0" w:color="808080"/>
              <w:bottom w:val="single" w:sz="6" w:space="0" w:color="808080"/>
              <w:right w:val="single" w:sz="6" w:space="0" w:color="808080"/>
            </w:tcBorders>
            <w:vAlign w:val="center"/>
            <w:hideMark/>
          </w:tcPr>
          <w:p w:rsidR="00FA36C2" w:rsidRPr="00FA36C2" w:rsidRDefault="00FA36C2" w:rsidP="00FA36C2">
            <w:pPr>
              <w:spacing w:after="0" w:line="240" w:lineRule="auto"/>
              <w:rPr>
                <w:rFonts w:ascii="Times New Roman" w:eastAsia="Times New Roman" w:hAnsi="Times New Roman" w:cs="Times New Roman"/>
                <w:b/>
                <w:bCs/>
                <w:color w:val="000000" w:themeColor="text1"/>
                <w:sz w:val="28"/>
                <w:szCs w:val="28"/>
                <w:lang w:eastAsia="ru-RU"/>
              </w:rPr>
            </w:pPr>
          </w:p>
        </w:tc>
        <w:tc>
          <w:tcPr>
            <w:tcW w:w="2463" w:type="dxa"/>
            <w:vMerge/>
            <w:tcBorders>
              <w:top w:val="single" w:sz="6" w:space="0" w:color="808080"/>
              <w:left w:val="single" w:sz="6" w:space="0" w:color="808080"/>
              <w:bottom w:val="single" w:sz="6" w:space="0" w:color="808080"/>
              <w:right w:val="single" w:sz="6" w:space="0" w:color="808080"/>
            </w:tcBorders>
            <w:vAlign w:val="center"/>
            <w:hideMark/>
          </w:tcPr>
          <w:p w:rsidR="00FA36C2" w:rsidRPr="00FA36C2" w:rsidRDefault="00FA36C2" w:rsidP="00FA36C2">
            <w:pPr>
              <w:spacing w:after="0" w:line="240" w:lineRule="auto"/>
              <w:rPr>
                <w:rFonts w:ascii="Times New Roman" w:eastAsia="Times New Roman" w:hAnsi="Times New Roman" w:cs="Times New Roman"/>
                <w:b/>
                <w:bCs/>
                <w:color w:val="000000" w:themeColor="text1"/>
                <w:sz w:val="28"/>
                <w:szCs w:val="28"/>
                <w:lang w:val="ru-RU" w:eastAsia="ru-RU"/>
              </w:rPr>
            </w:pPr>
          </w:p>
        </w:tc>
        <w:tc>
          <w:tcPr>
            <w:tcW w:w="1365" w:type="dxa"/>
            <w:vMerge/>
            <w:tcBorders>
              <w:top w:val="single" w:sz="6" w:space="0" w:color="808080"/>
              <w:left w:val="single" w:sz="6" w:space="0" w:color="808080"/>
              <w:bottom w:val="single" w:sz="6" w:space="0" w:color="808080"/>
              <w:right w:val="single" w:sz="6" w:space="0" w:color="808080"/>
            </w:tcBorders>
            <w:vAlign w:val="center"/>
            <w:hideMark/>
          </w:tcPr>
          <w:p w:rsidR="00FA36C2" w:rsidRPr="00FA36C2" w:rsidRDefault="00FA36C2" w:rsidP="00FA36C2">
            <w:pPr>
              <w:spacing w:after="0" w:line="240" w:lineRule="auto"/>
              <w:rPr>
                <w:rFonts w:ascii="Times New Roman" w:eastAsia="Times New Roman" w:hAnsi="Times New Roman" w:cs="Times New Roman"/>
                <w:b/>
                <w:bCs/>
                <w:color w:val="000000" w:themeColor="text1"/>
                <w:sz w:val="28"/>
                <w:szCs w:val="28"/>
                <w:lang w:val="ru-RU" w:eastAsia="ru-RU"/>
              </w:rPr>
            </w:pPr>
          </w:p>
        </w:tc>
        <w:tc>
          <w:tcPr>
            <w:tcW w:w="1328"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FA36C2" w:rsidRPr="00FA36C2" w:rsidRDefault="00FA36C2" w:rsidP="00FA36C2">
            <w:pPr>
              <w:spacing w:after="0" w:line="240" w:lineRule="auto"/>
              <w:jc w:val="both"/>
              <w:rPr>
                <w:rFonts w:ascii="Times New Roman" w:eastAsia="Times New Roman" w:hAnsi="Times New Roman" w:cs="Times New Roman"/>
                <w:bCs/>
                <w:color w:val="000000" w:themeColor="text1"/>
                <w:sz w:val="28"/>
                <w:szCs w:val="28"/>
                <w:lang w:val="ru-RU" w:eastAsia="ru-RU"/>
              </w:rPr>
            </w:pPr>
            <w:r w:rsidRPr="00FA36C2">
              <w:rPr>
                <w:rFonts w:ascii="Times New Roman" w:eastAsia="Times New Roman" w:hAnsi="Times New Roman" w:cs="Times New Roman"/>
                <w:bCs/>
                <w:color w:val="000000" w:themeColor="text1"/>
                <w:sz w:val="28"/>
                <w:szCs w:val="28"/>
                <w:lang w:val="ru-RU" w:eastAsia="ru-RU"/>
              </w:rPr>
              <w:t>[100;120)</w:t>
            </w:r>
          </w:p>
        </w:tc>
        <w:tc>
          <w:tcPr>
            <w:tcW w:w="1276"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FA36C2" w:rsidRPr="00FA36C2" w:rsidRDefault="00FA36C2" w:rsidP="00FA36C2">
            <w:pPr>
              <w:spacing w:after="0" w:line="240" w:lineRule="auto"/>
              <w:jc w:val="both"/>
              <w:rPr>
                <w:rFonts w:ascii="Times New Roman" w:eastAsia="Times New Roman" w:hAnsi="Times New Roman" w:cs="Times New Roman"/>
                <w:bCs/>
                <w:color w:val="000000" w:themeColor="text1"/>
                <w:sz w:val="28"/>
                <w:szCs w:val="28"/>
                <w:lang w:val="ru-RU" w:eastAsia="ru-RU"/>
              </w:rPr>
            </w:pPr>
            <w:r w:rsidRPr="00FA36C2">
              <w:rPr>
                <w:rFonts w:ascii="Times New Roman" w:eastAsia="Times New Roman" w:hAnsi="Times New Roman" w:cs="Times New Roman"/>
                <w:bCs/>
                <w:color w:val="000000" w:themeColor="text1"/>
                <w:sz w:val="28"/>
                <w:szCs w:val="28"/>
                <w:lang w:val="ru-RU" w:eastAsia="ru-RU"/>
              </w:rPr>
              <w:t>[120;140)</w:t>
            </w:r>
          </w:p>
        </w:tc>
        <w:tc>
          <w:tcPr>
            <w:tcW w:w="1326"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FA36C2" w:rsidRPr="00FA36C2" w:rsidRDefault="00FA36C2" w:rsidP="00FA36C2">
            <w:pPr>
              <w:spacing w:after="0" w:line="240" w:lineRule="auto"/>
              <w:jc w:val="both"/>
              <w:rPr>
                <w:rFonts w:ascii="Times New Roman" w:eastAsia="Times New Roman" w:hAnsi="Times New Roman" w:cs="Times New Roman"/>
                <w:bCs/>
                <w:color w:val="000000" w:themeColor="text1"/>
                <w:sz w:val="28"/>
                <w:szCs w:val="28"/>
                <w:lang w:val="ru-RU" w:eastAsia="ru-RU"/>
              </w:rPr>
            </w:pPr>
            <w:r w:rsidRPr="00FA36C2">
              <w:rPr>
                <w:rFonts w:ascii="Times New Roman" w:eastAsia="Times New Roman" w:hAnsi="Times New Roman" w:cs="Times New Roman"/>
                <w:bCs/>
                <w:color w:val="000000" w:themeColor="text1"/>
                <w:sz w:val="28"/>
                <w:szCs w:val="28"/>
                <w:lang w:val="ru-RU" w:eastAsia="ru-RU"/>
              </w:rPr>
              <w:t>[140;160)</w:t>
            </w:r>
          </w:p>
        </w:tc>
        <w:tc>
          <w:tcPr>
            <w:tcW w:w="1225"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FA36C2" w:rsidRPr="00FA36C2" w:rsidRDefault="00FA36C2" w:rsidP="00FA36C2">
            <w:pPr>
              <w:spacing w:after="0" w:line="240" w:lineRule="auto"/>
              <w:jc w:val="both"/>
              <w:rPr>
                <w:rFonts w:ascii="Times New Roman" w:eastAsia="Times New Roman" w:hAnsi="Times New Roman" w:cs="Times New Roman"/>
                <w:bCs/>
                <w:color w:val="000000" w:themeColor="text1"/>
                <w:sz w:val="28"/>
                <w:szCs w:val="28"/>
                <w:lang w:val="ru-RU" w:eastAsia="ru-RU"/>
              </w:rPr>
            </w:pPr>
            <w:r w:rsidRPr="00FA36C2">
              <w:rPr>
                <w:rFonts w:ascii="Times New Roman" w:eastAsia="Times New Roman" w:hAnsi="Times New Roman" w:cs="Times New Roman"/>
                <w:bCs/>
                <w:color w:val="000000" w:themeColor="text1"/>
                <w:sz w:val="28"/>
                <w:szCs w:val="28"/>
                <w:lang w:val="ru-RU" w:eastAsia="ru-RU"/>
              </w:rPr>
              <w:t>[160;180)</w:t>
            </w:r>
          </w:p>
        </w:tc>
        <w:tc>
          <w:tcPr>
            <w:tcW w:w="1844"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FA36C2" w:rsidRPr="00FA36C2" w:rsidRDefault="00FA36C2" w:rsidP="00FA36C2">
            <w:pPr>
              <w:spacing w:after="0" w:line="240" w:lineRule="auto"/>
              <w:jc w:val="both"/>
              <w:rPr>
                <w:rFonts w:ascii="Times New Roman" w:eastAsia="Times New Roman" w:hAnsi="Times New Roman" w:cs="Times New Roman"/>
                <w:bCs/>
                <w:color w:val="000000" w:themeColor="text1"/>
                <w:sz w:val="28"/>
                <w:szCs w:val="28"/>
                <w:lang w:val="ru-RU" w:eastAsia="ru-RU"/>
              </w:rPr>
            </w:pPr>
            <w:r w:rsidRPr="00FA36C2">
              <w:rPr>
                <w:rFonts w:ascii="Times New Roman" w:eastAsia="Times New Roman" w:hAnsi="Times New Roman" w:cs="Times New Roman"/>
                <w:bCs/>
                <w:color w:val="000000" w:themeColor="text1"/>
                <w:sz w:val="28"/>
                <w:szCs w:val="28"/>
                <w:lang w:val="ru-RU" w:eastAsia="ru-RU"/>
              </w:rPr>
              <w:t>[180;200]</w:t>
            </w:r>
          </w:p>
        </w:tc>
      </w:tr>
      <w:tr w:rsidR="00FA36C2" w:rsidRPr="00FA36C2" w:rsidTr="00BC3447">
        <w:trPr>
          <w:gridAfter w:val="1"/>
          <w:wAfter w:w="25" w:type="dxa"/>
        </w:trPr>
        <w:tc>
          <w:tcPr>
            <w:tcW w:w="240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eastAsia="ru-RU"/>
              </w:rPr>
              <w:t>Українська мова та література</w:t>
            </w:r>
          </w:p>
        </w:tc>
        <w:tc>
          <w:tcPr>
            <w:tcW w:w="2463"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10</w:t>
            </w:r>
          </w:p>
        </w:tc>
        <w:tc>
          <w:tcPr>
            <w:tcW w:w="1365"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val="ru-RU" w:eastAsia="ru-RU"/>
              </w:rPr>
            </w:pPr>
          </w:p>
        </w:tc>
        <w:tc>
          <w:tcPr>
            <w:tcW w:w="1328"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val="ru-RU" w:eastAsia="ru-RU"/>
              </w:rPr>
            </w:pPr>
          </w:p>
        </w:tc>
        <w:tc>
          <w:tcPr>
            <w:tcW w:w="1276"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val="ru-RU" w:eastAsia="ru-RU"/>
              </w:rPr>
            </w:pPr>
          </w:p>
        </w:tc>
        <w:tc>
          <w:tcPr>
            <w:tcW w:w="1326"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val="ru-RU" w:eastAsia="ru-RU"/>
              </w:rPr>
            </w:pPr>
          </w:p>
        </w:tc>
        <w:tc>
          <w:tcPr>
            <w:tcW w:w="1225"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val="ru-RU" w:eastAsia="ru-RU"/>
              </w:rPr>
            </w:pPr>
          </w:p>
        </w:tc>
        <w:tc>
          <w:tcPr>
            <w:tcW w:w="1844"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val="ru-RU" w:eastAsia="ru-RU"/>
              </w:rPr>
            </w:pPr>
          </w:p>
        </w:tc>
      </w:tr>
      <w:tr w:rsidR="00FA36C2" w:rsidRPr="00FA36C2" w:rsidTr="00BC3447">
        <w:trPr>
          <w:gridAfter w:val="1"/>
          <w:wAfter w:w="25" w:type="dxa"/>
        </w:trPr>
        <w:tc>
          <w:tcPr>
            <w:tcW w:w="240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eastAsia="ru-RU"/>
              </w:rPr>
              <w:t>Історія України</w:t>
            </w:r>
          </w:p>
        </w:tc>
        <w:tc>
          <w:tcPr>
            <w:tcW w:w="2463"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10</w:t>
            </w:r>
          </w:p>
        </w:tc>
        <w:tc>
          <w:tcPr>
            <w:tcW w:w="1365"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val="ru-RU" w:eastAsia="ru-RU"/>
              </w:rPr>
            </w:pPr>
          </w:p>
        </w:tc>
        <w:tc>
          <w:tcPr>
            <w:tcW w:w="1328"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val="ru-RU" w:eastAsia="ru-RU"/>
              </w:rPr>
            </w:pPr>
          </w:p>
        </w:tc>
        <w:tc>
          <w:tcPr>
            <w:tcW w:w="1276"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val="ru-RU" w:eastAsia="ru-RU"/>
              </w:rPr>
            </w:pPr>
          </w:p>
        </w:tc>
        <w:tc>
          <w:tcPr>
            <w:tcW w:w="1326"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val="ru-RU" w:eastAsia="ru-RU"/>
              </w:rPr>
            </w:pPr>
          </w:p>
        </w:tc>
        <w:tc>
          <w:tcPr>
            <w:tcW w:w="1225"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val="ru-RU" w:eastAsia="ru-RU"/>
              </w:rPr>
            </w:pPr>
          </w:p>
        </w:tc>
        <w:tc>
          <w:tcPr>
            <w:tcW w:w="1844"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val="ru-RU" w:eastAsia="ru-RU"/>
              </w:rPr>
            </w:pPr>
          </w:p>
        </w:tc>
      </w:tr>
      <w:tr w:rsidR="00FA36C2" w:rsidRPr="00FA36C2" w:rsidTr="00BC3447">
        <w:trPr>
          <w:gridAfter w:val="1"/>
          <w:wAfter w:w="25" w:type="dxa"/>
        </w:trPr>
        <w:tc>
          <w:tcPr>
            <w:tcW w:w="240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eastAsia="ru-RU"/>
              </w:rPr>
              <w:t>Математика</w:t>
            </w:r>
          </w:p>
        </w:tc>
        <w:tc>
          <w:tcPr>
            <w:tcW w:w="2463"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10</w:t>
            </w:r>
          </w:p>
        </w:tc>
        <w:tc>
          <w:tcPr>
            <w:tcW w:w="1365"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2</w:t>
            </w:r>
          </w:p>
        </w:tc>
        <w:tc>
          <w:tcPr>
            <w:tcW w:w="1328"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val="ru-RU" w:eastAsia="ru-RU"/>
              </w:rPr>
            </w:pPr>
          </w:p>
        </w:tc>
        <w:tc>
          <w:tcPr>
            <w:tcW w:w="1276"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val="ru-RU" w:eastAsia="ru-RU"/>
              </w:rPr>
            </w:pPr>
          </w:p>
        </w:tc>
        <w:tc>
          <w:tcPr>
            <w:tcW w:w="1326"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val="ru-RU" w:eastAsia="ru-RU"/>
              </w:rPr>
            </w:pPr>
          </w:p>
        </w:tc>
        <w:tc>
          <w:tcPr>
            <w:tcW w:w="1225"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val="ru-RU" w:eastAsia="ru-RU"/>
              </w:rPr>
            </w:pPr>
          </w:p>
        </w:tc>
        <w:tc>
          <w:tcPr>
            <w:tcW w:w="1844"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val="ru-RU" w:eastAsia="ru-RU"/>
              </w:rPr>
            </w:pPr>
          </w:p>
        </w:tc>
      </w:tr>
      <w:tr w:rsidR="00FA36C2" w:rsidRPr="00FA36C2" w:rsidTr="00BC3447">
        <w:trPr>
          <w:gridAfter w:val="1"/>
          <w:wAfter w:w="25" w:type="dxa"/>
        </w:trPr>
        <w:tc>
          <w:tcPr>
            <w:tcW w:w="240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eastAsia="ru-RU"/>
              </w:rPr>
              <w:t>Англійська мова</w:t>
            </w:r>
          </w:p>
        </w:tc>
        <w:tc>
          <w:tcPr>
            <w:tcW w:w="2463"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val="ru-RU" w:eastAsia="ru-RU"/>
              </w:rPr>
            </w:pPr>
          </w:p>
        </w:tc>
        <w:tc>
          <w:tcPr>
            <w:tcW w:w="1365"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val="ru-RU" w:eastAsia="ru-RU"/>
              </w:rPr>
            </w:pPr>
          </w:p>
        </w:tc>
        <w:tc>
          <w:tcPr>
            <w:tcW w:w="1328"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val="ru-RU" w:eastAsia="ru-RU"/>
              </w:rPr>
            </w:pPr>
          </w:p>
        </w:tc>
        <w:tc>
          <w:tcPr>
            <w:tcW w:w="1276"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val="ru-RU" w:eastAsia="ru-RU"/>
              </w:rPr>
            </w:pPr>
          </w:p>
        </w:tc>
        <w:tc>
          <w:tcPr>
            <w:tcW w:w="1326"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val="ru-RU" w:eastAsia="ru-RU"/>
              </w:rPr>
            </w:pPr>
          </w:p>
        </w:tc>
        <w:tc>
          <w:tcPr>
            <w:tcW w:w="1225"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val="ru-RU" w:eastAsia="ru-RU"/>
              </w:rPr>
            </w:pPr>
          </w:p>
        </w:tc>
        <w:tc>
          <w:tcPr>
            <w:tcW w:w="1844"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val="ru-RU" w:eastAsia="ru-RU"/>
              </w:rPr>
            </w:pPr>
          </w:p>
        </w:tc>
      </w:tr>
      <w:tr w:rsidR="00FA36C2" w:rsidRPr="00FA36C2" w:rsidTr="00BC3447">
        <w:trPr>
          <w:gridAfter w:val="1"/>
          <w:wAfter w:w="25" w:type="dxa"/>
        </w:trPr>
        <w:tc>
          <w:tcPr>
            <w:tcW w:w="240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eastAsia="ru-RU"/>
              </w:rPr>
              <w:t>Біологія</w:t>
            </w:r>
          </w:p>
        </w:tc>
        <w:tc>
          <w:tcPr>
            <w:tcW w:w="2463"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val="ru-RU" w:eastAsia="ru-RU"/>
              </w:rPr>
            </w:pPr>
          </w:p>
        </w:tc>
        <w:tc>
          <w:tcPr>
            <w:tcW w:w="1365"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val="ru-RU" w:eastAsia="ru-RU"/>
              </w:rPr>
            </w:pPr>
          </w:p>
        </w:tc>
        <w:tc>
          <w:tcPr>
            <w:tcW w:w="1328"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val="ru-RU" w:eastAsia="ru-RU"/>
              </w:rPr>
            </w:pPr>
          </w:p>
        </w:tc>
        <w:tc>
          <w:tcPr>
            <w:tcW w:w="1276"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val="ru-RU" w:eastAsia="ru-RU"/>
              </w:rPr>
            </w:pPr>
          </w:p>
        </w:tc>
        <w:tc>
          <w:tcPr>
            <w:tcW w:w="1326"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val="ru-RU" w:eastAsia="ru-RU"/>
              </w:rPr>
            </w:pPr>
          </w:p>
        </w:tc>
        <w:tc>
          <w:tcPr>
            <w:tcW w:w="1225"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val="ru-RU" w:eastAsia="ru-RU"/>
              </w:rPr>
            </w:pPr>
          </w:p>
        </w:tc>
        <w:tc>
          <w:tcPr>
            <w:tcW w:w="1844"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val="ru-RU" w:eastAsia="ru-RU"/>
              </w:rPr>
            </w:pPr>
          </w:p>
        </w:tc>
      </w:tr>
      <w:tr w:rsidR="00FA36C2" w:rsidRPr="00FA36C2" w:rsidTr="00BC3447">
        <w:trPr>
          <w:gridAfter w:val="1"/>
          <w:wAfter w:w="25" w:type="dxa"/>
        </w:trPr>
        <w:tc>
          <w:tcPr>
            <w:tcW w:w="2402"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eastAsia="ru-RU"/>
              </w:rPr>
              <w:t>Географія</w:t>
            </w:r>
          </w:p>
        </w:tc>
        <w:tc>
          <w:tcPr>
            <w:tcW w:w="2463"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val="ru-RU" w:eastAsia="ru-RU"/>
              </w:rPr>
            </w:pPr>
          </w:p>
        </w:tc>
        <w:tc>
          <w:tcPr>
            <w:tcW w:w="1365"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val="ru-RU" w:eastAsia="ru-RU"/>
              </w:rPr>
            </w:pPr>
          </w:p>
        </w:tc>
        <w:tc>
          <w:tcPr>
            <w:tcW w:w="1328"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val="ru-RU" w:eastAsia="ru-RU"/>
              </w:rPr>
            </w:pPr>
          </w:p>
        </w:tc>
        <w:tc>
          <w:tcPr>
            <w:tcW w:w="1276"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val="ru-RU" w:eastAsia="ru-RU"/>
              </w:rPr>
            </w:pPr>
          </w:p>
        </w:tc>
        <w:tc>
          <w:tcPr>
            <w:tcW w:w="1326"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val="ru-RU" w:eastAsia="ru-RU"/>
              </w:rPr>
            </w:pPr>
          </w:p>
        </w:tc>
        <w:tc>
          <w:tcPr>
            <w:tcW w:w="1225"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val="ru-RU" w:eastAsia="ru-RU"/>
              </w:rPr>
            </w:pPr>
          </w:p>
        </w:tc>
        <w:tc>
          <w:tcPr>
            <w:tcW w:w="1844"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val="ru-RU" w:eastAsia="ru-RU"/>
              </w:rPr>
            </w:pPr>
          </w:p>
        </w:tc>
      </w:tr>
    </w:tbl>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Таким чином, роботу в школі по підготовці випускників до ЗНО можна вважати такою, що відповідає сучасним вимогам. Учні 11-го класу школи складали ЗНО як НМТ з української мови , математики,  історії України. </w:t>
      </w: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Тому, у наступних роках слід звернути особливу увагу на якість підготовки випускників до ЗНО. Більш широко впроваджувати в освітній процес різнорівневі тестові технології, дотримуючись Програм підготовки учнів до ЗНО з предметів, рекомендованих Міністерством освіти і науки України. Здійснити моніторинг якості освітнього процесу з предметів, де учні показали найгірші результати. Питання результативності участі учнів у ЗНО розглянути на засіданні педагогічної ради у серпні 2023 року.</w:t>
      </w:r>
    </w:p>
    <w:p w:rsidR="00FA36C2" w:rsidRPr="00FA36C2" w:rsidRDefault="00FA36C2" w:rsidP="00FA36C2">
      <w:pPr>
        <w:spacing w:after="0" w:line="240" w:lineRule="auto"/>
        <w:ind w:left="-240"/>
        <w:jc w:val="center"/>
        <w:rPr>
          <w:rFonts w:ascii="Times New Roman" w:eastAsia="Times New Roman" w:hAnsi="Times New Roman" w:cs="Times New Roman"/>
          <w:b/>
          <w:color w:val="000000" w:themeColor="text1"/>
          <w:sz w:val="28"/>
          <w:szCs w:val="28"/>
          <w:lang w:eastAsia="ru-RU"/>
        </w:rPr>
      </w:pPr>
    </w:p>
    <w:p w:rsidR="00FA36C2" w:rsidRPr="00FA36C2" w:rsidRDefault="00FA36C2" w:rsidP="00FA36C2">
      <w:pPr>
        <w:spacing w:after="0" w:line="240" w:lineRule="auto"/>
        <w:ind w:left="-240"/>
        <w:jc w:val="center"/>
        <w:rPr>
          <w:rFonts w:ascii="Times New Roman" w:eastAsia="Times New Roman" w:hAnsi="Times New Roman" w:cs="Times New Roman"/>
          <w:b/>
          <w:color w:val="000000" w:themeColor="text1"/>
          <w:sz w:val="28"/>
          <w:szCs w:val="28"/>
          <w:lang w:eastAsia="ru-RU"/>
        </w:rPr>
      </w:pPr>
      <w:r w:rsidRPr="00FA36C2">
        <w:rPr>
          <w:rFonts w:ascii="Times New Roman" w:eastAsia="Times New Roman" w:hAnsi="Times New Roman" w:cs="Times New Roman"/>
          <w:b/>
          <w:color w:val="000000" w:themeColor="text1"/>
          <w:sz w:val="28"/>
          <w:szCs w:val="28"/>
          <w:lang w:eastAsia="ru-RU"/>
        </w:rPr>
        <w:t>Методична робота</w:t>
      </w:r>
    </w:p>
    <w:p w:rsidR="00FA36C2" w:rsidRPr="00FA36C2" w:rsidRDefault="00FA36C2" w:rsidP="00FA36C2">
      <w:pPr>
        <w:spacing w:after="0" w:line="240" w:lineRule="auto"/>
        <w:ind w:left="-240"/>
        <w:jc w:val="center"/>
        <w:rPr>
          <w:rFonts w:ascii="Times New Roman" w:eastAsia="Times New Roman" w:hAnsi="Times New Roman" w:cs="Times New Roman"/>
          <w:b/>
          <w:color w:val="000000" w:themeColor="text1"/>
          <w:sz w:val="28"/>
          <w:szCs w:val="28"/>
          <w:lang w:eastAsia="ru-RU"/>
        </w:rPr>
      </w:pPr>
    </w:p>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lastRenderedPageBreak/>
        <w:t xml:space="preserve">        У 2022/2023 навчальному році </w:t>
      </w:r>
      <w:r w:rsidRPr="00FA36C2">
        <w:rPr>
          <w:rFonts w:ascii="Times New Roman" w:hAnsi="Times New Roman" w:cs="Times New Roman"/>
          <w:color w:val="000000" w:themeColor="text1"/>
          <w:sz w:val="28"/>
          <w:szCs w:val="28"/>
        </w:rPr>
        <w:t>Роботу педагогічного колективу було спрямовано на впроваження реалізації науково-методичної проблеми «</w:t>
      </w:r>
      <w:r w:rsidRPr="00FA36C2">
        <w:rPr>
          <w:rFonts w:ascii="Times New Roman" w:eastAsia="Times New Roman" w:hAnsi="Times New Roman" w:cs="Times New Roman"/>
          <w:color w:val="000000" w:themeColor="text1"/>
          <w:sz w:val="28"/>
          <w:szCs w:val="28"/>
          <w:lang w:eastAsia="ru-RU"/>
        </w:rPr>
        <w:t>Від творчо працюючого вчителя до конкурентоздатного компетентного випускника через впровадження інноваційних методів навчання і виховання</w:t>
      </w:r>
      <w:r w:rsidRPr="00FA36C2">
        <w:rPr>
          <w:rFonts w:ascii="Times New Roman" w:hAnsi="Times New Roman" w:cs="Times New Roman"/>
          <w:color w:val="000000" w:themeColor="text1"/>
          <w:sz w:val="28"/>
          <w:szCs w:val="28"/>
        </w:rPr>
        <w:t>».</w:t>
      </w:r>
      <w:r w:rsidRPr="00FA36C2">
        <w:rPr>
          <w:rFonts w:ascii="Times New Roman" w:eastAsia="Times New Roman" w:hAnsi="Times New Roman" w:cs="Times New Roman"/>
          <w:color w:val="000000" w:themeColor="text1"/>
          <w:sz w:val="28"/>
          <w:szCs w:val="28"/>
          <w:lang w:eastAsia="ru-RU"/>
        </w:rPr>
        <w:t>Головне завдання колективу закладу в 2022/2023  навчальному році: Забезпечити безперебійний освітній процес у школі та охоплення всіх дітей шкільного віку якісним навчанням з урахуванням попиту  освітніх послуг.</w:t>
      </w: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На виконання Законів України “Про освіту”, “Про загальну середню освіту”, Інструкції з обліку дітей та підлітків шкільного віку, інших нормативних документів Міністерства освіти і науки України заклад освіти створював оптимальні умови для забезпечення конституційного права кожного громадянина на доступну, безоплатну і якісну освіту, отримання молоддю повної загальної середньої освіти. Заклад освіти здійснював свою діяльність відповідно до Статуту, який відповідає сучасним нормативно-правовим документам, що регламентують діяльність загальноосвітніх закладів.</w:t>
      </w: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Методична робота педагогічного колективу була спрямована на створення оптимальних умов для підвищення професійної майстерності вчителів, передбачала систематичну колективну та індивідуальну діяльність, яка сприяла підвищенню рівня методичної і фахової компетентності педагогічних працівників школи, впровадження в практику досягнень педагогічної науки, інноваційних освітніх технологій, передового досвіду, а саме:</w:t>
      </w:r>
    </w:p>
    <w:p w:rsidR="00FA36C2" w:rsidRPr="00FA36C2" w:rsidRDefault="00FA36C2" w:rsidP="00FA36C2">
      <w:pPr>
        <w:numPr>
          <w:ilvl w:val="0"/>
          <w:numId w:val="23"/>
        </w:numPr>
        <w:tabs>
          <w:tab w:val="left" w:pos="900"/>
          <w:tab w:val="num" w:pos="993"/>
          <w:tab w:val="left" w:pos="1701"/>
        </w:tabs>
        <w:spacing w:after="0" w:line="240" w:lineRule="auto"/>
        <w:ind w:left="900" w:hanging="333"/>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створення умов для розвитку інноваційної діяльності, педагогічної ініціативи вчителів для забезпечення рівного доступу кожної дитини до якісної освіти та отримання повної загальної середньої освіти на рівні Державних стандартів;</w:t>
      </w:r>
    </w:p>
    <w:p w:rsidR="00FA36C2" w:rsidRPr="00FA36C2" w:rsidRDefault="00FA36C2" w:rsidP="00FA36C2">
      <w:pPr>
        <w:numPr>
          <w:ilvl w:val="0"/>
          <w:numId w:val="23"/>
        </w:numPr>
        <w:tabs>
          <w:tab w:val="left" w:pos="900"/>
          <w:tab w:val="num" w:pos="993"/>
          <w:tab w:val="left" w:pos="1701"/>
        </w:tabs>
        <w:spacing w:after="0" w:line="240" w:lineRule="auto"/>
        <w:ind w:left="900" w:hanging="333"/>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оновлення освітнього процесу шляхом активного впровадження інноваційних технологій та поглиблення науково-теоретичної роботи;</w:t>
      </w:r>
    </w:p>
    <w:p w:rsidR="00FA36C2" w:rsidRPr="00FA36C2" w:rsidRDefault="00FA36C2" w:rsidP="00FA36C2">
      <w:pPr>
        <w:numPr>
          <w:ilvl w:val="0"/>
          <w:numId w:val="23"/>
        </w:numPr>
        <w:tabs>
          <w:tab w:val="left" w:pos="900"/>
          <w:tab w:val="num" w:pos="993"/>
          <w:tab w:val="left" w:pos="1701"/>
        </w:tabs>
        <w:spacing w:after="0" w:line="240" w:lineRule="auto"/>
        <w:ind w:left="900" w:hanging="333"/>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підвищення професійної компетентності вчителів;</w:t>
      </w:r>
    </w:p>
    <w:p w:rsidR="00FA36C2" w:rsidRPr="00FA36C2" w:rsidRDefault="00FA36C2" w:rsidP="00FA36C2">
      <w:pPr>
        <w:numPr>
          <w:ilvl w:val="0"/>
          <w:numId w:val="23"/>
        </w:numPr>
        <w:tabs>
          <w:tab w:val="left" w:pos="900"/>
          <w:tab w:val="num" w:pos="993"/>
          <w:tab w:val="left" w:pos="1701"/>
        </w:tabs>
        <w:spacing w:after="0" w:line="240" w:lineRule="auto"/>
        <w:ind w:left="900" w:hanging="333"/>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інформаційне забезпечення педагогічних працівників з питань педагогіки, психології, фахових дисциплін, оволодіння технологіями пошуку і опрацювання необхідної інформації в Інтернеті   та залучення учителів до використання інформаційних ресурсів;</w:t>
      </w:r>
    </w:p>
    <w:p w:rsidR="00FA36C2" w:rsidRPr="00FA36C2" w:rsidRDefault="00FA36C2" w:rsidP="00FA36C2">
      <w:pPr>
        <w:numPr>
          <w:ilvl w:val="0"/>
          <w:numId w:val="23"/>
        </w:numPr>
        <w:tabs>
          <w:tab w:val="left" w:pos="900"/>
          <w:tab w:val="num" w:pos="993"/>
          <w:tab w:val="left" w:pos="1701"/>
        </w:tabs>
        <w:spacing w:after="0" w:line="240" w:lineRule="auto"/>
        <w:ind w:left="900" w:hanging="333"/>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сприяння виробленню в учителів умінь і навичок самостійної методичної роботи з метою безперервного підвищення кваліфікації та вдосконалення педагогічної майстерності.</w:t>
      </w: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Робота над єдиною методичною темою підняла на більш високий рівень теоретичну підготовку кожного вчителя, надала чіткості, цілеспрямованості практичним заходам з різними категоріями вчителів, активізувала форми методичної роботи.</w:t>
      </w: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У 2021/2022 навчальному році основними формами методичної роботи з педагогічними працівниками школи були: педагогічна рада, методична рада, методичні об’єднання вчителів-предметників, методичне об’єднання класних керівників, </w:t>
      </w:r>
      <w:r w:rsidRPr="00FA36C2">
        <w:rPr>
          <w:rFonts w:ascii="Times New Roman" w:eastAsia="Times New Roman" w:hAnsi="Times New Roman" w:cs="Times New Roman"/>
          <w:color w:val="000000" w:themeColor="text1"/>
          <w:sz w:val="28"/>
          <w:szCs w:val="28"/>
          <w:lang w:eastAsia="ru-RU"/>
        </w:rPr>
        <w:lastRenderedPageBreak/>
        <w:t>інструктивно-методичні наради, науково-практичні, творчі групи, методичні студії, методичні івенти, курси підвищення кваліфікації, атестація, самоосвіта.</w:t>
      </w:r>
    </w:p>
    <w:p w:rsidR="00FA36C2" w:rsidRPr="00FA36C2" w:rsidRDefault="00FA36C2" w:rsidP="00FA36C2">
      <w:pPr>
        <w:tabs>
          <w:tab w:val="left" w:pos="0"/>
        </w:tabs>
        <w:spacing w:after="0" w:line="240" w:lineRule="auto"/>
        <w:ind w:firstLine="567"/>
        <w:jc w:val="both"/>
        <w:rPr>
          <w:rFonts w:ascii="Times New Roman" w:eastAsia="Times New Roman" w:hAnsi="Times New Roman" w:cs="Times New Roman"/>
          <w:bCs/>
          <w:color w:val="000000" w:themeColor="text1"/>
          <w:sz w:val="28"/>
          <w:szCs w:val="28"/>
          <w:lang w:eastAsia="ru-RU"/>
        </w:rPr>
      </w:pPr>
      <w:r w:rsidRPr="00FA36C2">
        <w:rPr>
          <w:rFonts w:ascii="Times New Roman" w:eastAsia="Times New Roman" w:hAnsi="Times New Roman" w:cs="Times New Roman"/>
          <w:bCs/>
          <w:color w:val="000000" w:themeColor="text1"/>
          <w:sz w:val="28"/>
          <w:szCs w:val="28"/>
          <w:lang w:eastAsia="ru-RU"/>
        </w:rPr>
        <w:tab/>
        <w:t>Пріоритетні напрямки діяльності школи реалізовувались шляхом впровадження сучасних інноваційних технологій, методики активного і інтерактивного навчання і виховання учнів, компетентнісного підходу до навчання школярів. Значна увага приділялась підвищенню якості навчання і виховання учнів, підвищення професійної майстерності педагогічних працівників школи, організації роботи з обдарованими та здібними учнями, здійснення моніторингу якості освіти у закладі.</w:t>
      </w: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eastAsia="ru-RU"/>
        </w:rPr>
        <w:t xml:space="preserve">Всі напрямки освітнього процесу координувала </w:t>
      </w:r>
      <w:r w:rsidRPr="00FA36C2">
        <w:rPr>
          <w:rFonts w:ascii="Times New Roman" w:eastAsia="Times New Roman" w:hAnsi="Times New Roman" w:cs="Times New Roman"/>
          <w:bCs/>
          <w:color w:val="000000" w:themeColor="text1"/>
          <w:sz w:val="28"/>
          <w:szCs w:val="28"/>
          <w:lang w:val="ru-RU" w:eastAsia="ru-RU"/>
        </w:rPr>
        <w:t>методична рада</w:t>
      </w:r>
      <w:r w:rsidRPr="00FA36C2">
        <w:rPr>
          <w:rFonts w:ascii="Times New Roman" w:eastAsia="Times New Roman" w:hAnsi="Times New Roman" w:cs="Times New Roman"/>
          <w:color w:val="000000" w:themeColor="text1"/>
          <w:sz w:val="28"/>
          <w:szCs w:val="28"/>
          <w:lang w:val="ru-RU" w:eastAsia="ru-RU"/>
        </w:rPr>
        <w:t xml:space="preserve"> у такому складі:</w:t>
      </w:r>
    </w:p>
    <w:p w:rsidR="00FA36C2" w:rsidRPr="00FA36C2" w:rsidRDefault="00FA36C2" w:rsidP="00FA36C2">
      <w:pPr>
        <w:numPr>
          <w:ilvl w:val="0"/>
          <w:numId w:val="24"/>
        </w:numPr>
        <w:tabs>
          <w:tab w:val="left" w:pos="720"/>
        </w:tabs>
        <w:spacing w:after="0" w:line="240" w:lineRule="auto"/>
        <w:ind w:firstLine="774"/>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eastAsia="ru-RU"/>
        </w:rPr>
        <w:t xml:space="preserve">Савчук М.Д. </w:t>
      </w:r>
      <w:r w:rsidRPr="00FA36C2">
        <w:rPr>
          <w:rFonts w:ascii="Times New Roman" w:eastAsia="Times New Roman" w:hAnsi="Times New Roman" w:cs="Times New Roman"/>
          <w:color w:val="000000" w:themeColor="text1"/>
          <w:sz w:val="28"/>
          <w:szCs w:val="28"/>
          <w:lang w:val="ru-RU" w:eastAsia="ru-RU"/>
        </w:rPr>
        <w:t>– голова</w:t>
      </w:r>
      <w:r w:rsidRPr="00FA36C2">
        <w:rPr>
          <w:rFonts w:ascii="Times New Roman" w:eastAsia="Times New Roman" w:hAnsi="Times New Roman" w:cs="Times New Roman"/>
          <w:color w:val="000000" w:themeColor="text1"/>
          <w:sz w:val="28"/>
          <w:szCs w:val="28"/>
          <w:lang w:eastAsia="ru-RU"/>
        </w:rPr>
        <w:t xml:space="preserve"> методичної ради</w:t>
      </w:r>
    </w:p>
    <w:p w:rsidR="00FA36C2" w:rsidRPr="00FA36C2" w:rsidRDefault="00FA36C2" w:rsidP="00FA36C2">
      <w:pPr>
        <w:numPr>
          <w:ilvl w:val="0"/>
          <w:numId w:val="24"/>
        </w:numPr>
        <w:tabs>
          <w:tab w:val="left" w:pos="720"/>
        </w:tabs>
        <w:spacing w:after="0" w:line="240" w:lineRule="auto"/>
        <w:ind w:firstLine="774"/>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eastAsia="ru-RU"/>
        </w:rPr>
        <w:t xml:space="preserve">Савчук Н.І. </w:t>
      </w:r>
      <w:r w:rsidRPr="00FA36C2">
        <w:rPr>
          <w:rFonts w:ascii="Times New Roman" w:eastAsia="Times New Roman" w:hAnsi="Times New Roman" w:cs="Times New Roman"/>
          <w:color w:val="000000" w:themeColor="text1"/>
          <w:sz w:val="28"/>
          <w:szCs w:val="28"/>
          <w:lang w:val="ru-RU" w:eastAsia="ru-RU"/>
        </w:rPr>
        <w:t>– заст</w:t>
      </w:r>
      <w:r w:rsidRPr="00FA36C2">
        <w:rPr>
          <w:rFonts w:ascii="Times New Roman" w:eastAsia="Times New Roman" w:hAnsi="Times New Roman" w:cs="Times New Roman"/>
          <w:color w:val="000000" w:themeColor="text1"/>
          <w:sz w:val="28"/>
          <w:szCs w:val="28"/>
          <w:lang w:eastAsia="ru-RU"/>
        </w:rPr>
        <w:t>упник</w:t>
      </w:r>
      <w:r w:rsidRPr="00FA36C2">
        <w:rPr>
          <w:rFonts w:ascii="Times New Roman" w:eastAsia="Times New Roman" w:hAnsi="Times New Roman" w:cs="Times New Roman"/>
          <w:color w:val="000000" w:themeColor="text1"/>
          <w:sz w:val="28"/>
          <w:szCs w:val="28"/>
          <w:lang w:val="ru-RU" w:eastAsia="ru-RU"/>
        </w:rPr>
        <w:t xml:space="preserve"> голови</w:t>
      </w:r>
      <w:r w:rsidRPr="00FA36C2">
        <w:rPr>
          <w:rFonts w:ascii="Times New Roman" w:eastAsia="Times New Roman" w:hAnsi="Times New Roman" w:cs="Times New Roman"/>
          <w:color w:val="000000" w:themeColor="text1"/>
          <w:sz w:val="28"/>
          <w:szCs w:val="28"/>
          <w:lang w:eastAsia="ru-RU"/>
        </w:rPr>
        <w:t xml:space="preserve"> методичної ради</w:t>
      </w:r>
    </w:p>
    <w:p w:rsidR="00FA36C2" w:rsidRPr="00FA36C2" w:rsidRDefault="00FA36C2" w:rsidP="00FA36C2">
      <w:pPr>
        <w:numPr>
          <w:ilvl w:val="0"/>
          <w:numId w:val="24"/>
        </w:numPr>
        <w:tabs>
          <w:tab w:val="left" w:pos="720"/>
        </w:tabs>
        <w:spacing w:after="0" w:line="240" w:lineRule="auto"/>
        <w:ind w:firstLine="774"/>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eastAsia="ru-RU"/>
        </w:rPr>
        <w:t>Пріньковська О.М.</w:t>
      </w:r>
      <w:r w:rsidRPr="00FA36C2">
        <w:rPr>
          <w:rFonts w:ascii="Times New Roman" w:eastAsia="Times New Roman" w:hAnsi="Times New Roman" w:cs="Times New Roman"/>
          <w:color w:val="000000" w:themeColor="text1"/>
          <w:sz w:val="28"/>
          <w:szCs w:val="28"/>
          <w:lang w:val="ru-RU" w:eastAsia="ru-RU"/>
        </w:rPr>
        <w:t xml:space="preserve"> – член </w:t>
      </w:r>
      <w:r w:rsidRPr="00FA36C2">
        <w:rPr>
          <w:rFonts w:ascii="Times New Roman" w:eastAsia="Times New Roman" w:hAnsi="Times New Roman" w:cs="Times New Roman"/>
          <w:color w:val="000000" w:themeColor="text1"/>
          <w:sz w:val="28"/>
          <w:szCs w:val="28"/>
          <w:lang w:eastAsia="ru-RU"/>
        </w:rPr>
        <w:t xml:space="preserve">методичної ради </w:t>
      </w:r>
    </w:p>
    <w:p w:rsidR="00FA36C2" w:rsidRPr="00FA36C2" w:rsidRDefault="00FA36C2" w:rsidP="00FA36C2">
      <w:pPr>
        <w:numPr>
          <w:ilvl w:val="0"/>
          <w:numId w:val="24"/>
        </w:numPr>
        <w:tabs>
          <w:tab w:val="left" w:pos="720"/>
        </w:tabs>
        <w:spacing w:after="0" w:line="240" w:lineRule="auto"/>
        <w:ind w:firstLine="774"/>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 xml:space="preserve">Гаврилюк Є.С. – член </w:t>
      </w:r>
      <w:r w:rsidRPr="00FA36C2">
        <w:rPr>
          <w:rFonts w:ascii="Times New Roman" w:eastAsia="Times New Roman" w:hAnsi="Times New Roman" w:cs="Times New Roman"/>
          <w:color w:val="000000" w:themeColor="text1"/>
          <w:sz w:val="28"/>
          <w:szCs w:val="28"/>
          <w:lang w:eastAsia="ru-RU"/>
        </w:rPr>
        <w:t xml:space="preserve">методичної ради </w:t>
      </w:r>
    </w:p>
    <w:p w:rsidR="00FA36C2" w:rsidRPr="00FA36C2" w:rsidRDefault="00FA36C2" w:rsidP="00FA36C2">
      <w:pPr>
        <w:numPr>
          <w:ilvl w:val="0"/>
          <w:numId w:val="24"/>
        </w:numPr>
        <w:tabs>
          <w:tab w:val="left" w:pos="720"/>
        </w:tabs>
        <w:spacing w:after="0" w:line="240" w:lineRule="auto"/>
        <w:ind w:firstLine="774"/>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eastAsia="ru-RU"/>
        </w:rPr>
        <w:t>Козаріз Н.М.</w:t>
      </w:r>
      <w:r w:rsidRPr="00FA36C2">
        <w:rPr>
          <w:rFonts w:ascii="Times New Roman" w:eastAsia="Times New Roman" w:hAnsi="Times New Roman" w:cs="Times New Roman"/>
          <w:color w:val="000000" w:themeColor="text1"/>
          <w:sz w:val="28"/>
          <w:szCs w:val="28"/>
          <w:lang w:val="ru-RU" w:eastAsia="ru-RU"/>
        </w:rPr>
        <w:t xml:space="preserve"> – член </w:t>
      </w:r>
      <w:r w:rsidRPr="00FA36C2">
        <w:rPr>
          <w:rFonts w:ascii="Times New Roman" w:eastAsia="Times New Roman" w:hAnsi="Times New Roman" w:cs="Times New Roman"/>
          <w:color w:val="000000" w:themeColor="text1"/>
          <w:sz w:val="28"/>
          <w:szCs w:val="28"/>
          <w:lang w:eastAsia="ru-RU"/>
        </w:rPr>
        <w:t xml:space="preserve">методичної ради </w:t>
      </w:r>
    </w:p>
    <w:p w:rsidR="00FA36C2" w:rsidRPr="00FA36C2" w:rsidRDefault="00FA36C2" w:rsidP="00FA36C2">
      <w:pPr>
        <w:numPr>
          <w:ilvl w:val="0"/>
          <w:numId w:val="24"/>
        </w:numPr>
        <w:tabs>
          <w:tab w:val="left" w:pos="720"/>
        </w:tabs>
        <w:spacing w:after="0" w:line="240" w:lineRule="auto"/>
        <w:ind w:firstLine="774"/>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eastAsia="ru-RU"/>
        </w:rPr>
        <w:t xml:space="preserve">Попович Р.В. – член методичної ради </w:t>
      </w:r>
    </w:p>
    <w:p w:rsidR="00FA36C2" w:rsidRPr="00FA36C2" w:rsidRDefault="00FA36C2" w:rsidP="00FA36C2">
      <w:pPr>
        <w:numPr>
          <w:ilvl w:val="0"/>
          <w:numId w:val="24"/>
        </w:numPr>
        <w:tabs>
          <w:tab w:val="left" w:pos="720"/>
        </w:tabs>
        <w:spacing w:after="0" w:line="240" w:lineRule="auto"/>
        <w:ind w:firstLine="774"/>
        <w:jc w:val="both"/>
        <w:rPr>
          <w:rFonts w:ascii="Times New Roman" w:eastAsia="Times New Roman" w:hAnsi="Times New Roman" w:cs="Times New Roman"/>
          <w:bCs/>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eastAsia="ru-RU"/>
        </w:rPr>
        <w:t>Курик П. С – член методичної ради</w:t>
      </w:r>
    </w:p>
    <w:p w:rsidR="00FA36C2" w:rsidRPr="00FA36C2" w:rsidRDefault="00FA36C2" w:rsidP="00FA36C2">
      <w:pPr>
        <w:spacing w:after="0" w:line="240" w:lineRule="auto"/>
        <w:ind w:firstLine="567"/>
        <w:jc w:val="both"/>
        <w:rPr>
          <w:rFonts w:ascii="Times New Roman" w:eastAsia="Times New Roman" w:hAnsi="Times New Roman" w:cs="Times New Roman"/>
          <w:b/>
          <w:bCs/>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eastAsia="ru-RU"/>
        </w:rPr>
        <w:t>Упродовж</w:t>
      </w:r>
      <w:r w:rsidRPr="00FA36C2">
        <w:rPr>
          <w:rFonts w:ascii="Times New Roman" w:eastAsia="Times New Roman" w:hAnsi="Times New Roman" w:cs="Times New Roman"/>
          <w:color w:val="000000" w:themeColor="text1"/>
          <w:sz w:val="28"/>
          <w:szCs w:val="28"/>
          <w:lang w:val="ru-RU" w:eastAsia="ru-RU"/>
        </w:rPr>
        <w:t xml:space="preserve"> року в школі працювали такі </w:t>
      </w:r>
      <w:r w:rsidRPr="00FA36C2">
        <w:rPr>
          <w:rFonts w:ascii="Times New Roman" w:eastAsia="Times New Roman" w:hAnsi="Times New Roman" w:cs="Times New Roman"/>
          <w:bCs/>
          <w:color w:val="000000" w:themeColor="text1"/>
          <w:sz w:val="28"/>
          <w:szCs w:val="28"/>
          <w:lang w:val="ru-RU" w:eastAsia="ru-RU"/>
        </w:rPr>
        <w:t>метод</w:t>
      </w:r>
      <w:r w:rsidRPr="00FA36C2">
        <w:rPr>
          <w:rFonts w:ascii="Times New Roman" w:eastAsia="Times New Roman" w:hAnsi="Times New Roman" w:cs="Times New Roman"/>
          <w:bCs/>
          <w:color w:val="000000" w:themeColor="text1"/>
          <w:sz w:val="28"/>
          <w:szCs w:val="28"/>
          <w:lang w:eastAsia="ru-RU"/>
        </w:rPr>
        <w:t xml:space="preserve">ичні </w:t>
      </w:r>
      <w:r w:rsidRPr="00FA36C2">
        <w:rPr>
          <w:rFonts w:ascii="Times New Roman" w:eastAsia="Times New Roman" w:hAnsi="Times New Roman" w:cs="Times New Roman"/>
          <w:bCs/>
          <w:color w:val="000000" w:themeColor="text1"/>
          <w:sz w:val="28"/>
          <w:szCs w:val="28"/>
          <w:lang w:val="ru-RU" w:eastAsia="ru-RU"/>
        </w:rPr>
        <w:t>об’єднання:</w:t>
      </w:r>
    </w:p>
    <w:p w:rsidR="00FA36C2" w:rsidRPr="00FA36C2" w:rsidRDefault="00FA36C2" w:rsidP="00FA36C2">
      <w:pPr>
        <w:numPr>
          <w:ilvl w:val="0"/>
          <w:numId w:val="25"/>
        </w:numPr>
        <w:tabs>
          <w:tab w:val="left" w:pos="720"/>
        </w:tabs>
        <w:spacing w:after="0" w:line="240" w:lineRule="auto"/>
        <w:ind w:firstLine="774"/>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eastAsia="ru-RU"/>
        </w:rPr>
        <w:t>Учителів предметів г</w:t>
      </w:r>
      <w:r w:rsidRPr="00FA36C2">
        <w:rPr>
          <w:rFonts w:ascii="Times New Roman" w:eastAsia="Times New Roman" w:hAnsi="Times New Roman" w:cs="Times New Roman"/>
          <w:color w:val="000000" w:themeColor="text1"/>
          <w:sz w:val="28"/>
          <w:szCs w:val="28"/>
          <w:lang w:val="ru-RU" w:eastAsia="ru-RU"/>
        </w:rPr>
        <w:t>уманітарного</w:t>
      </w:r>
      <w:r w:rsidRPr="00FA36C2">
        <w:rPr>
          <w:rFonts w:ascii="Times New Roman" w:eastAsia="Times New Roman" w:hAnsi="Times New Roman" w:cs="Times New Roman"/>
          <w:color w:val="000000" w:themeColor="text1"/>
          <w:sz w:val="28"/>
          <w:szCs w:val="28"/>
          <w:lang w:eastAsia="ru-RU"/>
        </w:rPr>
        <w:t xml:space="preserve"> циклу</w:t>
      </w:r>
      <w:r w:rsidRPr="00FA36C2">
        <w:rPr>
          <w:rFonts w:ascii="Times New Roman" w:eastAsia="Times New Roman" w:hAnsi="Times New Roman" w:cs="Times New Roman"/>
          <w:color w:val="000000" w:themeColor="text1"/>
          <w:sz w:val="28"/>
          <w:szCs w:val="28"/>
          <w:lang w:val="ru-RU" w:eastAsia="ru-RU"/>
        </w:rPr>
        <w:t xml:space="preserve"> (кер</w:t>
      </w:r>
      <w:r w:rsidRPr="00FA36C2">
        <w:rPr>
          <w:rFonts w:ascii="Times New Roman" w:eastAsia="Times New Roman" w:hAnsi="Times New Roman" w:cs="Times New Roman"/>
          <w:color w:val="000000" w:themeColor="text1"/>
          <w:sz w:val="28"/>
          <w:szCs w:val="28"/>
          <w:lang w:eastAsia="ru-RU"/>
        </w:rPr>
        <w:t>івник Козаріз Н.М.</w:t>
      </w:r>
      <w:r w:rsidRPr="00FA36C2">
        <w:rPr>
          <w:rFonts w:ascii="Times New Roman" w:eastAsia="Times New Roman" w:hAnsi="Times New Roman" w:cs="Times New Roman"/>
          <w:color w:val="000000" w:themeColor="text1"/>
          <w:sz w:val="28"/>
          <w:szCs w:val="28"/>
          <w:lang w:val="ru-RU" w:eastAsia="ru-RU"/>
        </w:rPr>
        <w:t>)</w:t>
      </w:r>
    </w:p>
    <w:p w:rsidR="00FA36C2" w:rsidRPr="00FA36C2" w:rsidRDefault="00FA36C2" w:rsidP="00FA36C2">
      <w:pPr>
        <w:numPr>
          <w:ilvl w:val="0"/>
          <w:numId w:val="25"/>
        </w:numPr>
        <w:tabs>
          <w:tab w:val="left" w:pos="720"/>
        </w:tabs>
        <w:spacing w:after="0" w:line="240" w:lineRule="auto"/>
        <w:ind w:firstLine="774"/>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eastAsia="ru-RU"/>
        </w:rPr>
        <w:t>Учителів предметів п</w:t>
      </w:r>
      <w:r w:rsidRPr="00FA36C2">
        <w:rPr>
          <w:rFonts w:ascii="Times New Roman" w:eastAsia="Times New Roman" w:hAnsi="Times New Roman" w:cs="Times New Roman"/>
          <w:color w:val="000000" w:themeColor="text1"/>
          <w:sz w:val="28"/>
          <w:szCs w:val="28"/>
          <w:lang w:val="ru-RU" w:eastAsia="ru-RU"/>
        </w:rPr>
        <w:t>риродничо-математичн</w:t>
      </w:r>
      <w:r w:rsidRPr="00FA36C2">
        <w:rPr>
          <w:rFonts w:ascii="Times New Roman" w:eastAsia="Times New Roman" w:hAnsi="Times New Roman" w:cs="Times New Roman"/>
          <w:color w:val="000000" w:themeColor="text1"/>
          <w:sz w:val="28"/>
          <w:szCs w:val="28"/>
          <w:lang w:eastAsia="ru-RU"/>
        </w:rPr>
        <w:t>ого циклу</w:t>
      </w:r>
      <w:r w:rsidRPr="00FA36C2">
        <w:rPr>
          <w:rFonts w:ascii="Times New Roman" w:eastAsia="Times New Roman" w:hAnsi="Times New Roman" w:cs="Times New Roman"/>
          <w:color w:val="000000" w:themeColor="text1"/>
          <w:sz w:val="28"/>
          <w:szCs w:val="28"/>
          <w:lang w:val="ru-RU" w:eastAsia="ru-RU"/>
        </w:rPr>
        <w:t xml:space="preserve"> (кер</w:t>
      </w:r>
      <w:r w:rsidRPr="00FA36C2">
        <w:rPr>
          <w:rFonts w:ascii="Times New Roman" w:eastAsia="Times New Roman" w:hAnsi="Times New Roman" w:cs="Times New Roman"/>
          <w:color w:val="000000" w:themeColor="text1"/>
          <w:sz w:val="28"/>
          <w:szCs w:val="28"/>
          <w:lang w:eastAsia="ru-RU"/>
        </w:rPr>
        <w:t>івник</w:t>
      </w:r>
      <w:r w:rsidRPr="00FA36C2">
        <w:rPr>
          <w:rFonts w:ascii="Times New Roman" w:eastAsia="Times New Roman" w:hAnsi="Times New Roman" w:cs="Times New Roman"/>
          <w:color w:val="000000" w:themeColor="text1"/>
          <w:sz w:val="28"/>
          <w:szCs w:val="28"/>
          <w:lang w:val="ru-RU" w:eastAsia="ru-RU"/>
        </w:rPr>
        <w:t xml:space="preserve"> Гаврилюк Є.С.)</w:t>
      </w:r>
    </w:p>
    <w:p w:rsidR="00FA36C2" w:rsidRPr="00FA36C2" w:rsidRDefault="00FA36C2" w:rsidP="00FA36C2">
      <w:pPr>
        <w:tabs>
          <w:tab w:val="num" w:pos="360"/>
          <w:tab w:val="left" w:pos="720"/>
        </w:tabs>
        <w:spacing w:after="0" w:line="240" w:lineRule="auto"/>
        <w:ind w:firstLine="774"/>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eastAsia="ru-RU"/>
        </w:rPr>
        <w:t xml:space="preserve">      3.</w:t>
      </w:r>
      <w:r w:rsidRPr="00FA36C2">
        <w:rPr>
          <w:rFonts w:ascii="Times New Roman" w:eastAsia="Times New Roman" w:hAnsi="Times New Roman" w:cs="Times New Roman"/>
          <w:color w:val="000000" w:themeColor="text1"/>
          <w:sz w:val="28"/>
          <w:szCs w:val="28"/>
          <w:lang w:val="ru-RU" w:eastAsia="ru-RU"/>
        </w:rPr>
        <w:t>Учителів початкових класів (кер</w:t>
      </w:r>
      <w:r w:rsidRPr="00FA36C2">
        <w:rPr>
          <w:rFonts w:ascii="Times New Roman" w:eastAsia="Times New Roman" w:hAnsi="Times New Roman" w:cs="Times New Roman"/>
          <w:color w:val="000000" w:themeColor="text1"/>
          <w:sz w:val="28"/>
          <w:szCs w:val="28"/>
          <w:lang w:eastAsia="ru-RU"/>
        </w:rPr>
        <w:t>івник Пріньковська О.М.</w:t>
      </w:r>
      <w:r w:rsidRPr="00FA36C2">
        <w:rPr>
          <w:rFonts w:ascii="Times New Roman" w:eastAsia="Times New Roman" w:hAnsi="Times New Roman" w:cs="Times New Roman"/>
          <w:color w:val="000000" w:themeColor="text1"/>
          <w:sz w:val="28"/>
          <w:szCs w:val="28"/>
          <w:lang w:val="ru-RU" w:eastAsia="ru-RU"/>
        </w:rPr>
        <w:t>)</w:t>
      </w:r>
    </w:p>
    <w:p w:rsidR="00FA36C2" w:rsidRPr="00FA36C2" w:rsidRDefault="00FA36C2" w:rsidP="00FA36C2">
      <w:pPr>
        <w:tabs>
          <w:tab w:val="num" w:pos="360"/>
          <w:tab w:val="left" w:pos="720"/>
        </w:tabs>
        <w:spacing w:after="0" w:line="240" w:lineRule="auto"/>
        <w:ind w:firstLine="774"/>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eastAsia="ru-RU"/>
        </w:rPr>
        <w:t xml:space="preserve">      4. </w:t>
      </w:r>
      <w:r w:rsidRPr="00FA36C2">
        <w:rPr>
          <w:rFonts w:ascii="Times New Roman" w:eastAsia="Times New Roman" w:hAnsi="Times New Roman" w:cs="Times New Roman"/>
          <w:color w:val="000000" w:themeColor="text1"/>
          <w:sz w:val="28"/>
          <w:szCs w:val="28"/>
          <w:lang w:val="ru-RU" w:eastAsia="ru-RU"/>
        </w:rPr>
        <w:t>Класних керівників (кер</w:t>
      </w:r>
      <w:r w:rsidRPr="00FA36C2">
        <w:rPr>
          <w:rFonts w:ascii="Times New Roman" w:eastAsia="Times New Roman" w:hAnsi="Times New Roman" w:cs="Times New Roman"/>
          <w:color w:val="000000" w:themeColor="text1"/>
          <w:sz w:val="28"/>
          <w:szCs w:val="28"/>
          <w:lang w:eastAsia="ru-RU"/>
        </w:rPr>
        <w:t xml:space="preserve">івник Курик П. С. </w:t>
      </w:r>
      <w:r w:rsidRPr="00FA36C2">
        <w:rPr>
          <w:rFonts w:ascii="Times New Roman" w:eastAsia="Times New Roman" w:hAnsi="Times New Roman" w:cs="Times New Roman"/>
          <w:color w:val="000000" w:themeColor="text1"/>
          <w:sz w:val="28"/>
          <w:szCs w:val="28"/>
          <w:lang w:val="ru-RU" w:eastAsia="ru-RU"/>
        </w:rPr>
        <w:t>)</w:t>
      </w: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eastAsia="ru-RU"/>
        </w:rPr>
        <w:t>М</w:t>
      </w:r>
      <w:r w:rsidRPr="00FA36C2">
        <w:rPr>
          <w:rFonts w:ascii="Times New Roman" w:eastAsia="Times New Roman" w:hAnsi="Times New Roman" w:cs="Times New Roman"/>
          <w:color w:val="000000" w:themeColor="text1"/>
          <w:sz w:val="28"/>
          <w:szCs w:val="28"/>
          <w:lang w:val="ru-RU" w:eastAsia="ru-RU"/>
        </w:rPr>
        <w:t xml:space="preserve">етодичні об’єднання відігравали головну роль в реалізації </w:t>
      </w:r>
      <w:r w:rsidRPr="00FA36C2">
        <w:rPr>
          <w:rFonts w:ascii="Times New Roman" w:eastAsia="Times New Roman" w:hAnsi="Times New Roman" w:cs="Times New Roman"/>
          <w:color w:val="000000" w:themeColor="text1"/>
          <w:sz w:val="28"/>
          <w:szCs w:val="28"/>
          <w:lang w:eastAsia="ru-RU"/>
        </w:rPr>
        <w:t xml:space="preserve">головних завдань </w:t>
      </w:r>
      <w:r w:rsidRPr="00FA36C2">
        <w:rPr>
          <w:rFonts w:ascii="Times New Roman" w:eastAsia="Times New Roman" w:hAnsi="Times New Roman" w:cs="Times New Roman"/>
          <w:color w:val="000000" w:themeColor="text1"/>
          <w:sz w:val="28"/>
          <w:szCs w:val="28"/>
          <w:lang w:val="ru-RU" w:eastAsia="ru-RU"/>
        </w:rPr>
        <w:t xml:space="preserve"> та методичної</w:t>
      </w:r>
      <w:r w:rsidRPr="00FA36C2">
        <w:rPr>
          <w:rFonts w:ascii="Times New Roman" w:eastAsia="Times New Roman" w:hAnsi="Times New Roman" w:cs="Times New Roman"/>
          <w:color w:val="000000" w:themeColor="text1"/>
          <w:sz w:val="28"/>
          <w:szCs w:val="28"/>
          <w:lang w:eastAsia="ru-RU"/>
        </w:rPr>
        <w:t xml:space="preserve"> проблеми школи. На засіданнях шкільних педагогічних спільнот обговорювались питання результатів ДПА, ЗНО, контрольних робіт учнів, надавалась методична допомога педагогам, що атестуються тощо. </w:t>
      </w:r>
      <w:r w:rsidRPr="00FA36C2">
        <w:rPr>
          <w:rFonts w:ascii="Times New Roman" w:eastAsia="Times New Roman" w:hAnsi="Times New Roman" w:cs="Times New Roman"/>
          <w:color w:val="000000" w:themeColor="text1"/>
          <w:sz w:val="28"/>
          <w:szCs w:val="28"/>
          <w:lang w:val="ru-RU" w:eastAsia="ru-RU"/>
        </w:rPr>
        <w:t xml:space="preserve">На заключних підсумкових засіданнях </w:t>
      </w:r>
      <w:r w:rsidRPr="00FA36C2">
        <w:rPr>
          <w:rFonts w:ascii="Times New Roman" w:eastAsia="Times New Roman" w:hAnsi="Times New Roman" w:cs="Times New Roman"/>
          <w:color w:val="000000" w:themeColor="text1"/>
          <w:sz w:val="28"/>
          <w:szCs w:val="28"/>
          <w:lang w:eastAsia="ru-RU"/>
        </w:rPr>
        <w:t>шкільних методичних об</w:t>
      </w:r>
      <w:r w:rsidRPr="00FA36C2">
        <w:rPr>
          <w:rFonts w:ascii="Times New Roman" w:eastAsia="Times New Roman" w:hAnsi="Times New Roman" w:cs="Times New Roman"/>
          <w:color w:val="000000" w:themeColor="text1"/>
          <w:sz w:val="28"/>
          <w:szCs w:val="28"/>
          <w:lang w:val="ru-RU" w:eastAsia="ru-RU"/>
        </w:rPr>
        <w:t>'</w:t>
      </w:r>
      <w:r w:rsidRPr="00FA36C2">
        <w:rPr>
          <w:rFonts w:ascii="Times New Roman" w:eastAsia="Times New Roman" w:hAnsi="Times New Roman" w:cs="Times New Roman"/>
          <w:color w:val="000000" w:themeColor="text1"/>
          <w:sz w:val="28"/>
          <w:szCs w:val="28"/>
          <w:lang w:eastAsia="ru-RU"/>
        </w:rPr>
        <w:t xml:space="preserve">єднань </w:t>
      </w:r>
      <w:r w:rsidRPr="00FA36C2">
        <w:rPr>
          <w:rFonts w:ascii="Times New Roman" w:eastAsia="Times New Roman" w:hAnsi="Times New Roman" w:cs="Times New Roman"/>
          <w:color w:val="000000" w:themeColor="text1"/>
          <w:sz w:val="28"/>
          <w:szCs w:val="28"/>
          <w:lang w:val="ru-RU" w:eastAsia="ru-RU"/>
        </w:rPr>
        <w:t>зроблени</w:t>
      </w:r>
      <w:r w:rsidRPr="00FA36C2">
        <w:rPr>
          <w:rFonts w:ascii="Times New Roman" w:eastAsia="Times New Roman" w:hAnsi="Times New Roman" w:cs="Times New Roman"/>
          <w:color w:val="000000" w:themeColor="text1"/>
          <w:sz w:val="28"/>
          <w:szCs w:val="28"/>
          <w:lang w:eastAsia="ru-RU"/>
        </w:rPr>
        <w:t>й</w:t>
      </w:r>
      <w:r w:rsidRPr="00FA36C2">
        <w:rPr>
          <w:rFonts w:ascii="Times New Roman" w:eastAsia="Times New Roman" w:hAnsi="Times New Roman" w:cs="Times New Roman"/>
          <w:color w:val="000000" w:themeColor="text1"/>
          <w:sz w:val="28"/>
          <w:szCs w:val="28"/>
          <w:lang w:val="ru-RU" w:eastAsia="ru-RU"/>
        </w:rPr>
        <w:t xml:space="preserve"> аналіз їх роботи за рік</w:t>
      </w:r>
      <w:r w:rsidRPr="00FA36C2">
        <w:rPr>
          <w:rFonts w:ascii="Times New Roman" w:eastAsia="Times New Roman" w:hAnsi="Times New Roman" w:cs="Times New Roman"/>
          <w:color w:val="000000" w:themeColor="text1"/>
          <w:sz w:val="28"/>
          <w:szCs w:val="28"/>
          <w:lang w:eastAsia="ru-RU"/>
        </w:rPr>
        <w:t xml:space="preserve">, складені проекти планів роботи на наступний навчальний рік. </w:t>
      </w: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 xml:space="preserve">У школі функціонує </w:t>
      </w:r>
      <w:r w:rsidRPr="00FA36C2">
        <w:rPr>
          <w:rFonts w:ascii="Times New Roman" w:eastAsia="Times New Roman" w:hAnsi="Times New Roman" w:cs="Times New Roman"/>
          <w:bCs/>
          <w:color w:val="000000" w:themeColor="text1"/>
          <w:sz w:val="28"/>
          <w:szCs w:val="28"/>
          <w:lang w:val="ru-RU" w:eastAsia="ru-RU"/>
        </w:rPr>
        <w:t xml:space="preserve">методичний кабінет, </w:t>
      </w:r>
      <w:r w:rsidRPr="00FA36C2">
        <w:rPr>
          <w:rFonts w:ascii="Times New Roman" w:eastAsia="Times New Roman" w:hAnsi="Times New Roman" w:cs="Times New Roman"/>
          <w:color w:val="000000" w:themeColor="text1"/>
          <w:sz w:val="28"/>
          <w:szCs w:val="28"/>
          <w:lang w:val="ru-RU" w:eastAsia="ru-RU"/>
        </w:rPr>
        <w:t>в якому знаходиться методична література, нормативно-правова база, наробки прогресивного досвіду учителів школи, області, держави, методичні журнали, газети. Цей матеріа</w:t>
      </w:r>
      <w:r w:rsidRPr="00FA36C2">
        <w:rPr>
          <w:rFonts w:ascii="Times New Roman" w:eastAsia="Times New Roman" w:hAnsi="Times New Roman" w:cs="Times New Roman"/>
          <w:color w:val="000000" w:themeColor="text1"/>
          <w:sz w:val="28"/>
          <w:szCs w:val="28"/>
          <w:lang w:eastAsia="ru-RU"/>
        </w:rPr>
        <w:t>л</w:t>
      </w:r>
      <w:r w:rsidRPr="00FA36C2">
        <w:rPr>
          <w:rFonts w:ascii="Times New Roman" w:eastAsia="Times New Roman" w:hAnsi="Times New Roman" w:cs="Times New Roman"/>
          <w:color w:val="000000" w:themeColor="text1"/>
          <w:sz w:val="28"/>
          <w:szCs w:val="28"/>
          <w:lang w:val="ru-RU" w:eastAsia="ru-RU"/>
        </w:rPr>
        <w:t xml:space="preserve"> допомага</w:t>
      </w:r>
      <w:r w:rsidRPr="00FA36C2">
        <w:rPr>
          <w:rFonts w:ascii="Times New Roman" w:eastAsia="Times New Roman" w:hAnsi="Times New Roman" w:cs="Times New Roman"/>
          <w:color w:val="000000" w:themeColor="text1"/>
          <w:sz w:val="28"/>
          <w:szCs w:val="28"/>
          <w:lang w:eastAsia="ru-RU"/>
        </w:rPr>
        <w:t>є</w:t>
      </w:r>
      <w:r w:rsidRPr="00FA36C2">
        <w:rPr>
          <w:rFonts w:ascii="Times New Roman" w:eastAsia="Times New Roman" w:hAnsi="Times New Roman" w:cs="Times New Roman"/>
          <w:color w:val="000000" w:themeColor="text1"/>
          <w:sz w:val="28"/>
          <w:szCs w:val="28"/>
          <w:lang w:val="ru-RU" w:eastAsia="ru-RU"/>
        </w:rPr>
        <w:t xml:space="preserve"> учителям у підготовці до уроків, занять самоосвітою.</w:t>
      </w: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Уже кілька років в школі працює наукове товариство «Ініціатива». Вона виконала поставлені завдання на цей рік повністю, бо створювала і забезпечувала оптимальні умови для традиційних і нетрадиційних форм навчання учителів, що сприяло самовираженню особистості, розкриттю її природних нахилів і здібностей, вивчалися і застосовувалися на практиці інноваційні </w:t>
      </w:r>
      <w:r w:rsidRPr="00FA36C2">
        <w:rPr>
          <w:rFonts w:ascii="Times New Roman" w:eastAsia="Times New Roman" w:hAnsi="Times New Roman" w:cs="Times New Roman"/>
          <w:color w:val="000000" w:themeColor="text1"/>
          <w:sz w:val="28"/>
          <w:szCs w:val="28"/>
          <w:lang w:eastAsia="ru-RU"/>
        </w:rPr>
        <w:lastRenderedPageBreak/>
        <w:t>освітні технології, психолого-педагогічні наукові досягнення, знайомилися з ефективним педагогічним досвідом. Матеріали роботи творчих груп учителів зібрані і зберігаються в методичному кабінеті школи.</w:t>
      </w:r>
      <w:r w:rsidRPr="00FA36C2">
        <w:rPr>
          <w:rFonts w:ascii="Times New Roman" w:hAnsi="Times New Roman" w:cs="Times New Roman"/>
          <w:color w:val="000000" w:themeColor="text1"/>
          <w:sz w:val="28"/>
          <w:szCs w:val="28"/>
        </w:rPr>
        <w:t xml:space="preserve">Науково-методична проблема:„Розвиток творчої ініціативи, удосконалення фахової та педагогічної майстерності вчителя шляхом поширення інноваційних форм і методів  з організації  та проведення методичної роботи ”.  </w:t>
      </w:r>
    </w:p>
    <w:p w:rsidR="00FA36C2" w:rsidRPr="00FA36C2" w:rsidRDefault="00FA36C2" w:rsidP="00FA36C2">
      <w:pPr>
        <w:spacing w:after="0" w:line="240" w:lineRule="auto"/>
        <w:rPr>
          <w:rFonts w:ascii="Times New Roman" w:hAnsi="Times New Roman" w:cs="Times New Roman"/>
          <w:color w:val="000000" w:themeColor="text1"/>
          <w:sz w:val="28"/>
          <w:szCs w:val="28"/>
        </w:rPr>
      </w:pPr>
      <w:r w:rsidRPr="00FA36C2">
        <w:rPr>
          <w:rFonts w:ascii="Times New Roman" w:hAnsi="Times New Roman" w:cs="Times New Roman"/>
          <w:color w:val="000000" w:themeColor="text1"/>
          <w:sz w:val="28"/>
          <w:szCs w:val="28"/>
        </w:rPr>
        <w:t>Головна мета:Забезпечення  всебічного розвитку особистості шляхом навчання і виховання, які ґрунтуються на загальнолюдських цінностях та принципах науковості, полі культурності, єдності навчання і виховання на засадах гуманізму, демократії, громадянської свідомості, взаємо поваги між націями і народами, інтересах людини, родини, суспільства, держави.</w:t>
      </w: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Педагоги школи щорічно беруть участь у фестивалях, конференціях (сайтів, блогів тощо). </w:t>
      </w: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Участь у таких заходах дає можливість вчителеві професійного зростання та самовдосконалення, підвищує рівень самооцінки педагогів та мотивації до роботи. </w:t>
      </w: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Створені і успішно діють персональні сайти учителів: Попович О.В.(вчитель історії та правознавства), Гуйванюк Л.М. ( учитель української мови та літератури)</w:t>
      </w: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Упродовж 2022/2023 навчального року всі учителі пройшли курси НУШ </w:t>
      </w:r>
      <w:r w:rsidRPr="00FA36C2">
        <w:rPr>
          <w:rFonts w:ascii="Times New Roman" w:eastAsia="Times New Roman" w:hAnsi="Times New Roman" w:cs="Times New Roman"/>
          <w:color w:val="000000" w:themeColor="text1"/>
          <w:sz w:val="28"/>
          <w:szCs w:val="28"/>
        </w:rPr>
        <w:t xml:space="preserve">для учителів 5,6 класів на тему </w:t>
      </w:r>
      <w:r w:rsidRPr="00FA36C2">
        <w:rPr>
          <w:rFonts w:ascii="Times New Roman" w:eastAsia="Times New Roman" w:hAnsi="Times New Roman" w:cs="Times New Roman"/>
          <w:color w:val="000000" w:themeColor="text1"/>
          <w:sz w:val="28"/>
          <w:szCs w:val="28"/>
          <w:lang w:eastAsia="ru-RU"/>
        </w:rPr>
        <w:t>«Реалізація творчих здібностей учнів на основі педагогіки партнерства в умовах реалізації Концепції НУШ».</w:t>
      </w: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У закладі упродовж останніх років створений банк друкованих робіт педагогів школи. </w:t>
      </w: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Дані форми методичної роботи створюють і забезпечують оптимальні умови для традиційних і нетрадиційних форм обміну досвідом роботи учителів, що сприяє самовираженню особистості вчителя, розкриттю її природних нахилів, застосуванню на практиці інноваційних освітніх технологій, знайомству з прогресивним педагогічним досвідом. Для підвищення якості роботи методичний кабінет школи тісно співпрацює з методичним кабінетом відділу освіти, де отримує необхідну допомогу щодо організації методичної роботи та освітньої діяльності в школі.</w:t>
      </w: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На початку навчального року було здійснено аналіз якісного складу педагогічного колективу та визначені напрямки роботи кожного підрозділу щодо підвищення педагогічної майстерності  та фахового рівня вчителів.</w:t>
      </w: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val="ru-RU" w:eastAsia="ru-RU"/>
        </w:rPr>
        <w:t xml:space="preserve">За цей навчальний рік повністю реалізований </w:t>
      </w:r>
      <w:r w:rsidRPr="00FA36C2">
        <w:rPr>
          <w:rFonts w:ascii="Times New Roman" w:eastAsia="Times New Roman" w:hAnsi="Times New Roman" w:cs="Times New Roman"/>
          <w:bCs/>
          <w:color w:val="000000" w:themeColor="text1"/>
          <w:sz w:val="28"/>
          <w:szCs w:val="28"/>
          <w:lang w:eastAsia="ru-RU"/>
        </w:rPr>
        <w:t>п</w:t>
      </w:r>
      <w:r w:rsidRPr="00FA36C2">
        <w:rPr>
          <w:rFonts w:ascii="Times New Roman" w:eastAsia="Times New Roman" w:hAnsi="Times New Roman" w:cs="Times New Roman"/>
          <w:bCs/>
          <w:color w:val="000000" w:themeColor="text1"/>
          <w:sz w:val="28"/>
          <w:szCs w:val="28"/>
          <w:lang w:val="ru-RU" w:eastAsia="ru-RU"/>
        </w:rPr>
        <w:t xml:space="preserve">лан </w:t>
      </w:r>
      <w:r w:rsidRPr="00FA36C2">
        <w:rPr>
          <w:rFonts w:ascii="Times New Roman" w:eastAsia="Times New Roman" w:hAnsi="Times New Roman" w:cs="Times New Roman"/>
          <w:bCs/>
          <w:color w:val="000000" w:themeColor="text1"/>
          <w:sz w:val="28"/>
          <w:szCs w:val="28"/>
          <w:lang w:eastAsia="ru-RU"/>
        </w:rPr>
        <w:t>проходження учителями курсів підвищення кваліфікації при ІППОЧО.</w:t>
      </w:r>
    </w:p>
    <w:p w:rsidR="00FA36C2" w:rsidRPr="00FA36C2" w:rsidRDefault="00FA36C2" w:rsidP="00FA36C2">
      <w:pPr>
        <w:spacing w:after="0" w:line="240" w:lineRule="auto"/>
        <w:ind w:firstLine="5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Здійснювалось планове проходження курсів підвищення кваліфікації педагогічних працівників.</w:t>
      </w: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val="ru-RU" w:eastAsia="ru-RU"/>
        </w:rPr>
        <w:t xml:space="preserve">Реалізований </w:t>
      </w:r>
      <w:r w:rsidRPr="00FA36C2">
        <w:rPr>
          <w:rFonts w:ascii="Times New Roman" w:eastAsia="Times New Roman" w:hAnsi="Times New Roman" w:cs="Times New Roman"/>
          <w:bCs/>
          <w:color w:val="000000" w:themeColor="text1"/>
          <w:sz w:val="28"/>
          <w:szCs w:val="28"/>
          <w:lang w:eastAsia="ru-RU"/>
        </w:rPr>
        <w:t>п</w:t>
      </w:r>
      <w:r w:rsidRPr="00FA36C2">
        <w:rPr>
          <w:rFonts w:ascii="Times New Roman" w:eastAsia="Times New Roman" w:hAnsi="Times New Roman" w:cs="Times New Roman"/>
          <w:bCs/>
          <w:color w:val="000000" w:themeColor="text1"/>
          <w:sz w:val="28"/>
          <w:szCs w:val="28"/>
          <w:lang w:val="ru-RU" w:eastAsia="ru-RU"/>
        </w:rPr>
        <w:t>лан проходження пед</w:t>
      </w:r>
      <w:r w:rsidRPr="00FA36C2">
        <w:rPr>
          <w:rFonts w:ascii="Times New Roman" w:eastAsia="Times New Roman" w:hAnsi="Times New Roman" w:cs="Times New Roman"/>
          <w:bCs/>
          <w:color w:val="000000" w:themeColor="text1"/>
          <w:sz w:val="28"/>
          <w:szCs w:val="28"/>
          <w:lang w:eastAsia="ru-RU"/>
        </w:rPr>
        <w:t xml:space="preserve">агогічними </w:t>
      </w:r>
      <w:r w:rsidRPr="00FA36C2">
        <w:rPr>
          <w:rFonts w:ascii="Times New Roman" w:eastAsia="Times New Roman" w:hAnsi="Times New Roman" w:cs="Times New Roman"/>
          <w:bCs/>
          <w:color w:val="000000" w:themeColor="text1"/>
          <w:sz w:val="28"/>
          <w:szCs w:val="28"/>
          <w:lang w:val="ru-RU" w:eastAsia="ru-RU"/>
        </w:rPr>
        <w:t>працівниками атестації.</w:t>
      </w:r>
      <w:r w:rsidRPr="00FA36C2">
        <w:rPr>
          <w:rFonts w:ascii="Times New Roman" w:eastAsia="Times New Roman" w:hAnsi="Times New Roman" w:cs="Times New Roman"/>
          <w:color w:val="000000" w:themeColor="text1"/>
          <w:sz w:val="28"/>
          <w:szCs w:val="28"/>
          <w:lang w:val="ru-RU" w:eastAsia="ru-RU"/>
        </w:rPr>
        <w:t xml:space="preserve"> Було проатестовано</w:t>
      </w:r>
      <w:r w:rsidRPr="00FA36C2">
        <w:rPr>
          <w:rFonts w:ascii="Times New Roman" w:eastAsia="Times New Roman" w:hAnsi="Times New Roman" w:cs="Times New Roman"/>
          <w:color w:val="000000" w:themeColor="text1"/>
          <w:sz w:val="28"/>
          <w:szCs w:val="28"/>
          <w:lang w:eastAsia="ru-RU"/>
        </w:rPr>
        <w:t xml:space="preserve"> таких педагогічних працівників:</w:t>
      </w: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 Гуйванюк Лілія Миколаївна</w:t>
      </w:r>
      <w:r w:rsidRPr="00FA36C2">
        <w:rPr>
          <w:rFonts w:ascii="Times New Roman" w:eastAsia="Times New Roman" w:hAnsi="Times New Roman" w:cs="Times New Roman"/>
          <w:bCs/>
          <w:color w:val="000000" w:themeColor="text1"/>
          <w:sz w:val="28"/>
          <w:szCs w:val="28"/>
          <w:lang w:eastAsia="ru-RU"/>
        </w:rPr>
        <w:t>,</w:t>
      </w:r>
      <w:r w:rsidRPr="00FA36C2">
        <w:rPr>
          <w:rFonts w:ascii="Times New Roman" w:eastAsia="Times New Roman" w:hAnsi="Times New Roman" w:cs="Times New Roman"/>
          <w:color w:val="000000" w:themeColor="text1"/>
          <w:sz w:val="28"/>
          <w:szCs w:val="28"/>
          <w:lang w:eastAsia="ru-RU"/>
        </w:rPr>
        <w:t xml:space="preserve"> вчитель української мови та літератури, підтверджено присвоєну кваліфікаційну категорію «спеціаліст вищої категорії та підтверджено раніше присвоєне педагогічне звання «вчитель-методист»;</w:t>
      </w:r>
    </w:p>
    <w:p w:rsidR="00FA36C2" w:rsidRPr="00FA36C2" w:rsidRDefault="00FA36C2" w:rsidP="00FA36C2">
      <w:pPr>
        <w:spacing w:after="0" w:line="240" w:lineRule="auto"/>
        <w:ind w:firstLine="567"/>
        <w:jc w:val="both"/>
        <w:rPr>
          <w:rFonts w:ascii="Times New Roman" w:eastAsia="Times New Roman" w:hAnsi="Times New Roman" w:cs="Times New Roman"/>
          <w:bCs/>
          <w:color w:val="000000" w:themeColor="text1"/>
          <w:sz w:val="28"/>
          <w:szCs w:val="28"/>
          <w:lang w:eastAsia="ru-RU"/>
        </w:rPr>
      </w:pPr>
      <w:r w:rsidRPr="00FA36C2">
        <w:rPr>
          <w:rFonts w:ascii="Times New Roman" w:eastAsia="Times New Roman" w:hAnsi="Times New Roman" w:cs="Times New Roman"/>
          <w:bCs/>
          <w:color w:val="000000" w:themeColor="text1"/>
          <w:sz w:val="28"/>
          <w:szCs w:val="28"/>
          <w:lang w:eastAsia="ru-RU"/>
        </w:rPr>
        <w:lastRenderedPageBreak/>
        <w:t>2. Проскурняк Нілі Геогріївна</w:t>
      </w:r>
      <w:r w:rsidRPr="00FA36C2">
        <w:rPr>
          <w:rFonts w:ascii="Times New Roman" w:eastAsia="Times New Roman" w:hAnsi="Times New Roman" w:cs="Times New Roman"/>
          <w:b/>
          <w:bCs/>
          <w:color w:val="000000" w:themeColor="text1"/>
          <w:sz w:val="28"/>
          <w:szCs w:val="28"/>
          <w:lang w:eastAsia="ru-RU"/>
        </w:rPr>
        <w:t xml:space="preserve">, </w:t>
      </w:r>
      <w:r w:rsidRPr="00FA36C2">
        <w:rPr>
          <w:rFonts w:ascii="Times New Roman" w:eastAsia="Times New Roman" w:hAnsi="Times New Roman" w:cs="Times New Roman"/>
          <w:color w:val="000000" w:themeColor="text1"/>
          <w:sz w:val="28"/>
          <w:szCs w:val="28"/>
          <w:lang w:eastAsia="ru-RU"/>
        </w:rPr>
        <w:t>вчитель української мови та літератури, зарубіжної літератури підтверджено присвоєну кваліфікаційну категорію «спеціаліст вищої категорії та присвоєно педагогічне звання «вчитель-методист»;</w:t>
      </w:r>
      <w:r w:rsidRPr="00FA36C2">
        <w:rPr>
          <w:rFonts w:ascii="Times New Roman" w:eastAsia="Times New Roman" w:hAnsi="Times New Roman" w:cs="Times New Roman"/>
          <w:bCs/>
          <w:color w:val="000000" w:themeColor="text1"/>
          <w:sz w:val="28"/>
          <w:szCs w:val="28"/>
          <w:lang w:eastAsia="ru-RU"/>
        </w:rPr>
        <w:t>;</w:t>
      </w:r>
    </w:p>
    <w:p w:rsidR="00FA36C2" w:rsidRPr="00FA36C2" w:rsidRDefault="00FA36C2" w:rsidP="00FA36C2">
      <w:pPr>
        <w:spacing w:after="0" w:line="240" w:lineRule="auto"/>
        <w:jc w:val="both"/>
        <w:rPr>
          <w:rFonts w:ascii="Times New Roman" w:eastAsia="Times New Roman" w:hAnsi="Times New Roman" w:cs="Times New Roman"/>
          <w:bCs/>
          <w:color w:val="000000" w:themeColor="text1"/>
          <w:sz w:val="28"/>
          <w:szCs w:val="28"/>
          <w:lang w:eastAsia="ru-RU"/>
        </w:rPr>
      </w:pPr>
      <w:r w:rsidRPr="00FA36C2">
        <w:rPr>
          <w:rFonts w:ascii="Times New Roman" w:eastAsia="Times New Roman" w:hAnsi="Times New Roman" w:cs="Times New Roman"/>
          <w:bCs/>
          <w:color w:val="000000" w:themeColor="text1"/>
          <w:sz w:val="28"/>
          <w:szCs w:val="28"/>
          <w:lang w:eastAsia="ru-RU"/>
        </w:rPr>
        <w:t xml:space="preserve">         3. Гаврилюк Євдокія Степанівна</w:t>
      </w:r>
      <w:r w:rsidRPr="00FA36C2">
        <w:rPr>
          <w:rFonts w:ascii="Times New Roman" w:eastAsia="Times New Roman" w:hAnsi="Times New Roman" w:cs="Times New Roman"/>
          <w:b/>
          <w:bCs/>
          <w:color w:val="000000" w:themeColor="text1"/>
          <w:sz w:val="28"/>
          <w:szCs w:val="28"/>
          <w:lang w:eastAsia="ru-RU"/>
        </w:rPr>
        <w:t>,</w:t>
      </w:r>
      <w:r w:rsidRPr="00FA36C2">
        <w:rPr>
          <w:rFonts w:ascii="Times New Roman" w:eastAsia="Times New Roman" w:hAnsi="Times New Roman" w:cs="Times New Roman"/>
          <w:color w:val="000000" w:themeColor="text1"/>
          <w:sz w:val="28"/>
          <w:szCs w:val="28"/>
          <w:lang w:eastAsia="ru-RU"/>
        </w:rPr>
        <w:t>вчитель математики, підтверджено присвоєну кваліфікаційну категорію «спеціаліст вищої категорії та присвоєно педагогічне звання «вчитель-методист»;</w:t>
      </w:r>
    </w:p>
    <w:p w:rsidR="00FA36C2" w:rsidRPr="00FA36C2" w:rsidRDefault="00FA36C2" w:rsidP="00FA36C2">
      <w:pPr>
        <w:spacing w:after="0" w:line="240" w:lineRule="auto"/>
        <w:ind w:firstLine="540"/>
        <w:jc w:val="both"/>
        <w:rPr>
          <w:rFonts w:ascii="Times New Roman" w:eastAsia="Times New Roman" w:hAnsi="Times New Roman" w:cs="Times New Roman"/>
          <w:bCs/>
          <w:color w:val="000000" w:themeColor="text1"/>
          <w:sz w:val="28"/>
          <w:szCs w:val="28"/>
          <w:lang w:eastAsia="ru-RU"/>
        </w:rPr>
      </w:pPr>
      <w:r w:rsidRPr="00FA36C2">
        <w:rPr>
          <w:rFonts w:ascii="Times New Roman" w:eastAsia="Times New Roman" w:hAnsi="Times New Roman" w:cs="Times New Roman"/>
          <w:bCs/>
          <w:color w:val="000000" w:themeColor="text1"/>
          <w:sz w:val="28"/>
          <w:szCs w:val="28"/>
          <w:lang w:eastAsia="ru-RU"/>
        </w:rPr>
        <w:t>4.Мельничук Юрій Дмитрович</w:t>
      </w:r>
      <w:r w:rsidRPr="00FA36C2">
        <w:rPr>
          <w:rFonts w:ascii="Times New Roman" w:eastAsia="Times New Roman" w:hAnsi="Times New Roman" w:cs="Times New Roman"/>
          <w:b/>
          <w:bCs/>
          <w:color w:val="000000" w:themeColor="text1"/>
          <w:sz w:val="28"/>
          <w:szCs w:val="28"/>
          <w:lang w:eastAsia="ru-RU"/>
        </w:rPr>
        <w:t xml:space="preserve">,  </w:t>
      </w:r>
      <w:r w:rsidRPr="00FA36C2">
        <w:rPr>
          <w:rFonts w:ascii="Times New Roman" w:eastAsia="Times New Roman" w:hAnsi="Times New Roman" w:cs="Times New Roman"/>
          <w:bCs/>
          <w:color w:val="000000" w:themeColor="text1"/>
          <w:sz w:val="28"/>
          <w:szCs w:val="28"/>
          <w:lang w:eastAsia="ru-RU"/>
        </w:rPr>
        <w:t>відповідає займаній посаді керівник гуртка.</w:t>
      </w: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ab/>
        <w:t>Результати атестації продемонстрували обізнаність вчителів в питаннях  чинного законодавства в галузі освіти, навчально-методичного забезпечення предмету, який викладається, ведення шкільної документації, психолого-педагогічної та методичної літератури, нових освітніх технологіях таметодиках  щодо організації освітнього процесу. Матеріали атестації узагальнені у вигляді портфоліо досягнень педагогічних працівників, що зберігаються у методичному кабінеті школи.</w:t>
      </w: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Атестаційна комісія підготувала узагальнений висновок про педагогічну та методичну діяльність кожного вчителя, що атестувався, склала протоколи оцінювання системи і досвіду роботи. Підсумки атестації педагогічних працівників школи у 2022/2023 навчальному році відображено у наказі «Про підсумки атестації педагогічних працівників» від 11.04.2022  №  53-о.</w:t>
      </w:r>
    </w:p>
    <w:p w:rsidR="00FA36C2" w:rsidRPr="00FA36C2" w:rsidRDefault="00FA36C2" w:rsidP="00FA36C2">
      <w:pPr>
        <w:tabs>
          <w:tab w:val="left" w:pos="0"/>
        </w:tabs>
        <w:spacing w:after="0" w:line="240" w:lineRule="auto"/>
        <w:ind w:firstLine="567"/>
        <w:jc w:val="both"/>
        <w:rPr>
          <w:rFonts w:ascii="Times New Roman" w:eastAsia="Times New Roman" w:hAnsi="Times New Roman" w:cs="Times New Roman"/>
          <w:bCs/>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ab/>
      </w:r>
      <w:r w:rsidRPr="00FA36C2">
        <w:rPr>
          <w:rFonts w:ascii="Times New Roman" w:eastAsia="Times New Roman" w:hAnsi="Times New Roman" w:cs="Times New Roman"/>
          <w:color w:val="000000" w:themeColor="text1"/>
          <w:sz w:val="28"/>
          <w:szCs w:val="28"/>
          <w:lang w:val="ru-RU" w:eastAsia="ru-RU"/>
        </w:rPr>
        <w:t xml:space="preserve">У школі склалася певна система роботи по проведенню </w:t>
      </w:r>
      <w:r w:rsidRPr="00FA36C2">
        <w:rPr>
          <w:rFonts w:ascii="Times New Roman" w:eastAsia="Times New Roman" w:hAnsi="Times New Roman" w:cs="Times New Roman"/>
          <w:bCs/>
          <w:color w:val="000000" w:themeColor="text1"/>
          <w:sz w:val="28"/>
          <w:szCs w:val="28"/>
          <w:lang w:val="ru-RU" w:eastAsia="ru-RU"/>
        </w:rPr>
        <w:t>предметних тижнів,</w:t>
      </w:r>
      <w:r w:rsidRPr="00FA36C2">
        <w:rPr>
          <w:rFonts w:ascii="Times New Roman" w:eastAsia="Times New Roman" w:hAnsi="Times New Roman" w:cs="Times New Roman"/>
          <w:color w:val="000000" w:themeColor="text1"/>
          <w:sz w:val="28"/>
          <w:szCs w:val="28"/>
          <w:lang w:val="ru-RU" w:eastAsia="ru-RU"/>
        </w:rPr>
        <w:t>які охоплюють позакласною роботою всіх учнів</w:t>
      </w:r>
      <w:r w:rsidRPr="00FA36C2">
        <w:rPr>
          <w:rFonts w:ascii="Times New Roman" w:eastAsia="Times New Roman" w:hAnsi="Times New Roman" w:cs="Times New Roman"/>
          <w:color w:val="000000" w:themeColor="text1"/>
          <w:sz w:val="28"/>
          <w:szCs w:val="28"/>
          <w:lang w:eastAsia="ru-RU"/>
        </w:rPr>
        <w:t>.</w:t>
      </w:r>
      <w:r w:rsidRPr="00FA36C2">
        <w:rPr>
          <w:rFonts w:ascii="Times New Roman" w:eastAsia="Times New Roman" w:hAnsi="Times New Roman" w:cs="Times New Roman"/>
          <w:color w:val="000000" w:themeColor="text1"/>
          <w:sz w:val="28"/>
          <w:szCs w:val="28"/>
          <w:lang w:val="ru-RU" w:eastAsia="ru-RU"/>
        </w:rPr>
        <w:t xml:space="preserve"> Усі матеріали тижнів зібрані в метод</w:t>
      </w:r>
      <w:r w:rsidRPr="00FA36C2">
        <w:rPr>
          <w:rFonts w:ascii="Times New Roman" w:eastAsia="Times New Roman" w:hAnsi="Times New Roman" w:cs="Times New Roman"/>
          <w:color w:val="000000" w:themeColor="text1"/>
          <w:sz w:val="28"/>
          <w:szCs w:val="28"/>
          <w:lang w:eastAsia="ru-RU"/>
        </w:rPr>
        <w:t xml:space="preserve">ичному </w:t>
      </w:r>
      <w:r w:rsidRPr="00FA36C2">
        <w:rPr>
          <w:rFonts w:ascii="Times New Roman" w:eastAsia="Times New Roman" w:hAnsi="Times New Roman" w:cs="Times New Roman"/>
          <w:color w:val="000000" w:themeColor="text1"/>
          <w:sz w:val="28"/>
          <w:szCs w:val="28"/>
          <w:lang w:val="ru-RU" w:eastAsia="ru-RU"/>
        </w:rPr>
        <w:t>кабінеті школи, а їх проведення – узагальнено наказами по школі.</w:t>
      </w: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Згідно з річним планом роботи школи на 20</w:t>
      </w:r>
      <w:r w:rsidRPr="00FA36C2">
        <w:rPr>
          <w:rFonts w:ascii="Times New Roman" w:eastAsia="Times New Roman" w:hAnsi="Times New Roman" w:cs="Times New Roman"/>
          <w:color w:val="000000" w:themeColor="text1"/>
          <w:sz w:val="28"/>
          <w:szCs w:val="28"/>
          <w:lang w:eastAsia="ru-RU"/>
        </w:rPr>
        <w:t>22/2023</w:t>
      </w:r>
      <w:r w:rsidRPr="00FA36C2">
        <w:rPr>
          <w:rFonts w:ascii="Times New Roman" w:eastAsia="Times New Roman" w:hAnsi="Times New Roman" w:cs="Times New Roman"/>
          <w:color w:val="000000" w:themeColor="text1"/>
          <w:sz w:val="28"/>
          <w:szCs w:val="28"/>
          <w:lang w:val="ru-RU" w:eastAsia="ru-RU"/>
        </w:rPr>
        <w:t xml:space="preserve"> н</w:t>
      </w:r>
      <w:r w:rsidRPr="00FA36C2">
        <w:rPr>
          <w:rFonts w:ascii="Times New Roman" w:eastAsia="Times New Roman" w:hAnsi="Times New Roman" w:cs="Times New Roman"/>
          <w:color w:val="000000" w:themeColor="text1"/>
          <w:sz w:val="28"/>
          <w:szCs w:val="28"/>
          <w:lang w:eastAsia="ru-RU"/>
        </w:rPr>
        <w:t>авчальному році</w:t>
      </w:r>
      <w:r w:rsidRPr="00FA36C2">
        <w:rPr>
          <w:rFonts w:ascii="Times New Roman" w:eastAsia="Times New Roman" w:hAnsi="Times New Roman" w:cs="Times New Roman"/>
          <w:color w:val="000000" w:themeColor="text1"/>
          <w:sz w:val="28"/>
          <w:szCs w:val="28"/>
          <w:lang w:val="ru-RU" w:eastAsia="ru-RU"/>
        </w:rPr>
        <w:t xml:space="preserve"> проведені всі педради, малі педради, наради при директорові та його заступниках. </w:t>
      </w: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Упродовж року в школі здійснювався моніторинговий підхід до якості навчальних досягнень учнів, взагалі всього освітнього процесу, а саме: моніторинг результатів ЗНО, моніторинг діяльності шкільних методичних обєднань, моніторинг роботи з обдарованими учнями, моніторинг рівня знань, умінь та навичок учнів з української мови, математики. </w:t>
      </w:r>
      <w:r w:rsidRPr="00FA36C2">
        <w:rPr>
          <w:rFonts w:ascii="Times New Roman" w:eastAsia="Times New Roman" w:hAnsi="Times New Roman" w:cs="Times New Roman"/>
          <w:color w:val="000000" w:themeColor="text1"/>
          <w:sz w:val="28"/>
          <w:szCs w:val="28"/>
          <w:lang w:val="ru-RU" w:eastAsia="ru-RU"/>
        </w:rPr>
        <w:t>Це давало змогу здійснювати порівняльний аналіз різних ділянок роботи, робити певні висновки і вживати необхідних заходів</w:t>
      </w:r>
      <w:r w:rsidRPr="00FA36C2">
        <w:rPr>
          <w:rFonts w:ascii="Times New Roman" w:eastAsia="Times New Roman" w:hAnsi="Times New Roman" w:cs="Times New Roman"/>
          <w:color w:val="000000" w:themeColor="text1"/>
          <w:sz w:val="28"/>
          <w:szCs w:val="28"/>
          <w:lang w:eastAsia="ru-RU"/>
        </w:rPr>
        <w:t>.</w:t>
      </w: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Упродовж навчального року в школі були створені необхідні умови для підвищення теоретичного професійного рівня кожного члена педагогічного колективу. Враховуючи науково-методичні проблеми педагогічного колективу та методичних об’єднань, кожен вчитель обрав власну методичну проблему, над якою працював, впроваджуючи її в практику роботи та вдосконалюючи свою майстерність. Теоретичні роботи, конспекти відкритих уроків, позакласних заходів, кращі роботи учнів зібрані в індивідуальні портфоліо системи роботи вчителів, які знаходяться в методичному кабінеті. </w:t>
      </w:r>
    </w:p>
    <w:p w:rsidR="00FA36C2" w:rsidRPr="00FA36C2" w:rsidRDefault="00FA36C2" w:rsidP="00FA36C2">
      <w:pPr>
        <w:widowControl w:val="0"/>
        <w:tabs>
          <w:tab w:val="left" w:pos="567"/>
        </w:tabs>
        <w:autoSpaceDE w:val="0"/>
        <w:autoSpaceDN w:val="0"/>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Значна увага приділялась оволодінню інноваційними формами та методами навчання, компетентнісному підходу  до викладання навчальних предметів, вивченню та застосуванню нових навчальних планів, програм, підручників, посібників тощо, удосконаленню форм роботи по запровадженню нетрадиційних форм і методів організації освітнього процесу, новітніх освітніх технологій та передового педагогічного досвіду. </w:t>
      </w: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lastRenderedPageBreak/>
        <w:t xml:space="preserve">В  умовах карантинних обмежень, пов’язаних з пандемією </w:t>
      </w:r>
      <w:r w:rsidRPr="00FA36C2">
        <w:rPr>
          <w:rFonts w:ascii="Times New Roman" w:eastAsia="Times New Roman" w:hAnsi="Times New Roman" w:cs="Times New Roman"/>
          <w:color w:val="000000" w:themeColor="text1"/>
          <w:sz w:val="28"/>
          <w:szCs w:val="28"/>
          <w:lang w:val="en-US" w:eastAsia="ru-RU"/>
        </w:rPr>
        <w:t>COVID</w:t>
      </w:r>
      <w:r w:rsidRPr="00FA36C2">
        <w:rPr>
          <w:rFonts w:ascii="Times New Roman" w:eastAsia="Times New Roman" w:hAnsi="Times New Roman" w:cs="Times New Roman"/>
          <w:color w:val="000000" w:themeColor="text1"/>
          <w:sz w:val="28"/>
          <w:szCs w:val="28"/>
          <w:lang w:eastAsia="ru-RU"/>
        </w:rPr>
        <w:t xml:space="preserve"> – 2019, учителі освоїли і успішно застосовували засоби дистанційного навчання  (месенджери </w:t>
      </w:r>
      <w:r w:rsidRPr="00FA36C2">
        <w:rPr>
          <w:rFonts w:ascii="Times New Roman" w:eastAsia="Times New Roman" w:hAnsi="Times New Roman" w:cs="Times New Roman"/>
          <w:color w:val="000000" w:themeColor="text1"/>
          <w:sz w:val="28"/>
          <w:szCs w:val="28"/>
          <w:lang w:val="en-US" w:eastAsia="ru-RU"/>
        </w:rPr>
        <w:t>Viber</w:t>
      </w:r>
      <w:r w:rsidRPr="00FA36C2">
        <w:rPr>
          <w:rFonts w:ascii="Times New Roman" w:eastAsia="Times New Roman" w:hAnsi="Times New Roman" w:cs="Times New Roman"/>
          <w:color w:val="000000" w:themeColor="text1"/>
          <w:sz w:val="28"/>
          <w:szCs w:val="28"/>
          <w:lang w:eastAsia="ru-RU"/>
        </w:rPr>
        <w:t xml:space="preserve">, </w:t>
      </w:r>
      <w:r w:rsidRPr="00FA36C2">
        <w:rPr>
          <w:rFonts w:ascii="Times New Roman" w:eastAsia="Times New Roman" w:hAnsi="Times New Roman" w:cs="Times New Roman"/>
          <w:color w:val="000000" w:themeColor="text1"/>
          <w:sz w:val="28"/>
          <w:szCs w:val="28"/>
          <w:lang w:val="en-US" w:eastAsia="ru-RU"/>
        </w:rPr>
        <w:t>Telegram</w:t>
      </w:r>
      <w:r w:rsidRPr="00FA36C2">
        <w:rPr>
          <w:rFonts w:ascii="Times New Roman" w:eastAsia="Times New Roman" w:hAnsi="Times New Roman" w:cs="Times New Roman"/>
          <w:color w:val="000000" w:themeColor="text1"/>
          <w:sz w:val="28"/>
          <w:szCs w:val="28"/>
          <w:lang w:eastAsia="ru-RU"/>
        </w:rPr>
        <w:t xml:space="preserve">, онлайн-платформи </w:t>
      </w:r>
      <w:r w:rsidRPr="00FA36C2">
        <w:rPr>
          <w:rFonts w:ascii="Times New Roman" w:eastAsia="Times New Roman" w:hAnsi="Times New Roman" w:cs="Times New Roman"/>
          <w:color w:val="000000" w:themeColor="text1"/>
          <w:sz w:val="28"/>
          <w:szCs w:val="28"/>
          <w:lang w:val="en-US" w:eastAsia="ru-RU"/>
        </w:rPr>
        <w:t>GoogleClassroom</w:t>
      </w:r>
      <w:r w:rsidRPr="00FA36C2">
        <w:rPr>
          <w:rFonts w:ascii="Times New Roman" w:eastAsia="Times New Roman" w:hAnsi="Times New Roman" w:cs="Times New Roman"/>
          <w:color w:val="000000" w:themeColor="text1"/>
          <w:sz w:val="28"/>
          <w:szCs w:val="28"/>
          <w:lang w:eastAsia="ru-RU"/>
        </w:rPr>
        <w:t>,  «На урок», «Всеосвіта» тощо). Це дало можливість успішно виконати всі навчальні програми у повному обсязі.</w:t>
      </w: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На початку навчального року було здійснено аналіз якісного складу педагогічного колективу та визначені напрямки роботи кожного підрозділу щодо підвищення педагогічної майстерності  та фахового рівня вчителів. </w:t>
      </w: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У зв’язку з практичною спрямованістю навчання продовжено роботу щодо оснащення необхідним сучасним обладнанням та навчально-методичним забезпеченням навчальних кабінетів школи.</w:t>
      </w: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bCs/>
          <w:color w:val="000000" w:themeColor="text1"/>
          <w:sz w:val="28"/>
          <w:szCs w:val="28"/>
          <w:lang w:eastAsia="ru-RU"/>
        </w:rPr>
        <w:tab/>
        <w:t>Дирекція школи, педагогічний колектив постійно працюють над більш досконалим володінням інформаційно-комунікаційними технологіями, широко використовують в своїй роботі можливості всесвітньої мережі ІНТЕРНЕТ (матеріали офіційних сайтів Міністерства освіти і науки України, Департаменту науки і освіти  Чернівецької обласної державної адміністрації, служби якості освіти тощо). З 2019  року школа має свій сайт, де висвітлюються досягнення педагогічного та учнівського колективу та проблеми розвитку освіти в школі.</w:t>
      </w:r>
    </w:p>
    <w:p w:rsidR="00FA36C2" w:rsidRPr="00FA36C2" w:rsidRDefault="00FA36C2" w:rsidP="00FA36C2">
      <w:pPr>
        <w:tabs>
          <w:tab w:val="left" w:pos="0"/>
        </w:tabs>
        <w:spacing w:after="0" w:line="240" w:lineRule="auto"/>
        <w:ind w:firstLine="567"/>
        <w:jc w:val="both"/>
        <w:rPr>
          <w:rFonts w:ascii="Times New Roman" w:eastAsia="Times New Roman" w:hAnsi="Times New Roman" w:cs="Times New Roman"/>
          <w:bCs/>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ab/>
        <w:t xml:space="preserve">Аналіз стану методичної роботи у 2022/2023 навчальному році в школі дає підставу вважати, що процес реалізації педагогічним колективом загальношкільної методичної проблеми здійснювався на належному науково-теоретичному та методичному рівні. </w:t>
      </w:r>
      <w:r w:rsidRPr="00FA36C2">
        <w:rPr>
          <w:rFonts w:ascii="Times New Roman" w:eastAsia="Times New Roman" w:hAnsi="Times New Roman" w:cs="Times New Roman"/>
          <w:color w:val="000000" w:themeColor="text1"/>
          <w:sz w:val="28"/>
          <w:szCs w:val="28"/>
          <w:lang w:val="ru-RU" w:eastAsia="ru-RU"/>
        </w:rPr>
        <w:t>Проте є ще важливі питання, на розв’язання яких мають бути спрямовані зусилля педагогічного колективу в наступному навчальному році.</w:t>
      </w: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Підводячи підсумки методичної роботи в школі, слід зазначити, що вона сприяла реалізації проблемної теми школи і поставлених завдань перед колективом на 2022/2023 навчальний рік, професійному зростанню педагогів, підвищенню якості знань, умінь та навичок учнів, активізації роботи з обдарованими дітьми та тими, хто потребував постійної уваги і контролю з боку школи, громадськості.</w:t>
      </w:r>
    </w:p>
    <w:p w:rsidR="00FA36C2" w:rsidRPr="00FA36C2" w:rsidRDefault="00FA36C2" w:rsidP="00FA36C2">
      <w:pPr>
        <w:spacing w:after="0" w:line="240" w:lineRule="auto"/>
        <w:ind w:firstLine="567"/>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В наступному 2022/2023 навчальному році слід:</w:t>
      </w:r>
    </w:p>
    <w:p w:rsidR="00FA36C2" w:rsidRPr="00FA36C2" w:rsidRDefault="00FA36C2" w:rsidP="00FA36C2">
      <w:pPr>
        <w:numPr>
          <w:ilvl w:val="0"/>
          <w:numId w:val="26"/>
        </w:numPr>
        <w:tabs>
          <w:tab w:val="num" w:pos="540"/>
          <w:tab w:val="num" w:pos="567"/>
        </w:tabs>
        <w:spacing w:after="0" w:line="240" w:lineRule="auto"/>
        <w:ind w:left="567"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bCs/>
          <w:iCs/>
          <w:color w:val="000000" w:themeColor="text1"/>
          <w:sz w:val="28"/>
          <w:szCs w:val="28"/>
          <w:lang w:eastAsia="ru-RU"/>
        </w:rPr>
        <w:t xml:space="preserve">Освітній процес спрямувати </w:t>
      </w:r>
      <w:r w:rsidRPr="00FA36C2">
        <w:rPr>
          <w:rFonts w:ascii="Times New Roman" w:eastAsia="Times New Roman" w:hAnsi="Times New Roman" w:cs="Times New Roman"/>
          <w:color w:val="000000" w:themeColor="text1"/>
          <w:sz w:val="28"/>
          <w:szCs w:val="28"/>
          <w:lang w:eastAsia="ru-RU"/>
        </w:rPr>
        <w:t xml:space="preserve">на підвищення рівня знань, умінь та навичок учнів шляхом посилення індивідуалізації та диференціації освітньої діяльності, свідомого вмотивованого ставлення до навчання кожного учня, </w:t>
      </w:r>
      <w:r w:rsidRPr="00FA36C2">
        <w:rPr>
          <w:rFonts w:ascii="Times New Roman" w:eastAsia="Times New Roman" w:hAnsi="Times New Roman" w:cs="Times New Roman"/>
          <w:bCs/>
          <w:iCs/>
          <w:color w:val="000000" w:themeColor="text1"/>
          <w:sz w:val="28"/>
          <w:szCs w:val="28"/>
          <w:lang w:eastAsia="ru-RU"/>
        </w:rPr>
        <w:t>роботу з обдарованими дітьми ( в тому числі дистанційно);</w:t>
      </w:r>
    </w:p>
    <w:p w:rsidR="00FA36C2" w:rsidRPr="00FA36C2" w:rsidRDefault="00FA36C2" w:rsidP="00FA36C2">
      <w:pPr>
        <w:numPr>
          <w:ilvl w:val="0"/>
          <w:numId w:val="26"/>
        </w:numPr>
        <w:tabs>
          <w:tab w:val="num" w:pos="540"/>
          <w:tab w:val="num" w:pos="567"/>
        </w:tabs>
        <w:spacing w:after="0" w:line="240" w:lineRule="auto"/>
        <w:ind w:left="567"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bCs/>
          <w:iCs/>
          <w:color w:val="000000" w:themeColor="text1"/>
          <w:sz w:val="28"/>
          <w:szCs w:val="28"/>
          <w:lang w:eastAsia="ru-RU"/>
        </w:rPr>
        <w:t>П</w:t>
      </w:r>
      <w:r w:rsidRPr="00FA36C2">
        <w:rPr>
          <w:rFonts w:ascii="Times New Roman" w:eastAsia="Times New Roman" w:hAnsi="Times New Roman" w:cs="Times New Roman"/>
          <w:color w:val="000000" w:themeColor="text1"/>
          <w:sz w:val="28"/>
          <w:szCs w:val="28"/>
          <w:lang w:eastAsia="ru-RU"/>
        </w:rPr>
        <w:t>рацювати в напрямку забезпечення наступності між початковою, основною та старшою школою, враховуючи психологічні особливості та рівень пізнавальної діяльності учнів різних вікових груп, враховуючи вимоги Державних стандартів початкової і базової та повної загальної середньої освіти;</w:t>
      </w:r>
    </w:p>
    <w:p w:rsidR="00FA36C2" w:rsidRPr="00FA36C2" w:rsidRDefault="00FA36C2" w:rsidP="00FA36C2">
      <w:pPr>
        <w:numPr>
          <w:ilvl w:val="0"/>
          <w:numId w:val="26"/>
        </w:numPr>
        <w:tabs>
          <w:tab w:val="num" w:pos="540"/>
          <w:tab w:val="num" w:pos="567"/>
        </w:tabs>
        <w:spacing w:after="0" w:line="240" w:lineRule="auto"/>
        <w:ind w:left="567"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Створити належні умови для поступової адаптації учнів 1-4-х класів до навчання у школі І ступеню (НУШ), учнів 5-х класів до навчання у школі ІІ ступеню та учнів 10-х класів – у школі ІІІ ст</w:t>
      </w:r>
      <w:r w:rsidRPr="00FA36C2">
        <w:rPr>
          <w:rFonts w:ascii="Times New Roman" w:eastAsia="Times New Roman" w:hAnsi="Times New Roman" w:cs="Times New Roman"/>
          <w:color w:val="000000" w:themeColor="text1"/>
          <w:sz w:val="28"/>
          <w:szCs w:val="28"/>
          <w:lang w:val="ru-RU" w:eastAsia="ru-RU"/>
        </w:rPr>
        <w:t>упен</w:t>
      </w:r>
      <w:r w:rsidRPr="00FA36C2">
        <w:rPr>
          <w:rFonts w:ascii="Times New Roman" w:eastAsia="Times New Roman" w:hAnsi="Times New Roman" w:cs="Times New Roman"/>
          <w:color w:val="000000" w:themeColor="text1"/>
          <w:sz w:val="28"/>
          <w:szCs w:val="28"/>
          <w:lang w:eastAsia="ru-RU"/>
        </w:rPr>
        <w:t>ю</w:t>
      </w:r>
      <w:r w:rsidRPr="00FA36C2">
        <w:rPr>
          <w:rFonts w:ascii="Times New Roman" w:eastAsia="Times New Roman" w:hAnsi="Times New Roman" w:cs="Times New Roman"/>
          <w:color w:val="000000" w:themeColor="text1"/>
          <w:sz w:val="28"/>
          <w:szCs w:val="28"/>
          <w:lang w:val="ru-RU" w:eastAsia="ru-RU"/>
        </w:rPr>
        <w:t>;</w:t>
      </w:r>
    </w:p>
    <w:p w:rsidR="00FA36C2" w:rsidRPr="00FA36C2" w:rsidRDefault="00FA36C2" w:rsidP="00FA36C2">
      <w:pPr>
        <w:numPr>
          <w:ilvl w:val="0"/>
          <w:numId w:val="26"/>
        </w:numPr>
        <w:tabs>
          <w:tab w:val="num" w:pos="540"/>
          <w:tab w:val="num" w:pos="567"/>
        </w:tabs>
        <w:spacing w:after="0" w:line="240" w:lineRule="auto"/>
        <w:ind w:left="567"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val="ru-RU" w:eastAsia="ru-RU"/>
        </w:rPr>
        <w:lastRenderedPageBreak/>
        <w:t>Вдосконал</w:t>
      </w:r>
      <w:r w:rsidRPr="00FA36C2">
        <w:rPr>
          <w:rFonts w:ascii="Times New Roman" w:eastAsia="Times New Roman" w:hAnsi="Times New Roman" w:cs="Times New Roman"/>
          <w:color w:val="000000" w:themeColor="text1"/>
          <w:sz w:val="28"/>
          <w:szCs w:val="28"/>
          <w:lang w:eastAsia="ru-RU"/>
        </w:rPr>
        <w:t xml:space="preserve">ювати </w:t>
      </w:r>
      <w:r w:rsidRPr="00FA36C2">
        <w:rPr>
          <w:rFonts w:ascii="Times New Roman" w:eastAsia="Times New Roman" w:hAnsi="Times New Roman" w:cs="Times New Roman"/>
          <w:color w:val="000000" w:themeColor="text1"/>
          <w:sz w:val="28"/>
          <w:szCs w:val="28"/>
          <w:lang w:val="ru-RU" w:eastAsia="ru-RU"/>
        </w:rPr>
        <w:t>організаційно-методичн</w:t>
      </w:r>
      <w:r w:rsidRPr="00FA36C2">
        <w:rPr>
          <w:rFonts w:ascii="Times New Roman" w:eastAsia="Times New Roman" w:hAnsi="Times New Roman" w:cs="Times New Roman"/>
          <w:color w:val="000000" w:themeColor="text1"/>
          <w:sz w:val="28"/>
          <w:szCs w:val="28"/>
          <w:lang w:eastAsia="ru-RU"/>
        </w:rPr>
        <w:t>у</w:t>
      </w:r>
      <w:r w:rsidRPr="00FA36C2">
        <w:rPr>
          <w:rFonts w:ascii="Times New Roman" w:eastAsia="Times New Roman" w:hAnsi="Times New Roman" w:cs="Times New Roman"/>
          <w:color w:val="000000" w:themeColor="text1"/>
          <w:sz w:val="28"/>
          <w:szCs w:val="28"/>
          <w:lang w:val="ru-RU" w:eastAsia="ru-RU"/>
        </w:rPr>
        <w:t xml:space="preserve"> робот</w:t>
      </w:r>
      <w:r w:rsidRPr="00FA36C2">
        <w:rPr>
          <w:rFonts w:ascii="Times New Roman" w:eastAsia="Times New Roman" w:hAnsi="Times New Roman" w:cs="Times New Roman"/>
          <w:color w:val="000000" w:themeColor="text1"/>
          <w:sz w:val="28"/>
          <w:szCs w:val="28"/>
          <w:lang w:eastAsia="ru-RU"/>
        </w:rPr>
        <w:t>у з</w:t>
      </w:r>
      <w:r w:rsidRPr="00FA36C2">
        <w:rPr>
          <w:rFonts w:ascii="Times New Roman" w:eastAsia="Times New Roman" w:hAnsi="Times New Roman" w:cs="Times New Roman"/>
          <w:color w:val="000000" w:themeColor="text1"/>
          <w:sz w:val="28"/>
          <w:szCs w:val="28"/>
          <w:lang w:val="ru-RU" w:eastAsia="ru-RU"/>
        </w:rPr>
        <w:t xml:space="preserve"> підготов</w:t>
      </w:r>
      <w:r w:rsidRPr="00FA36C2">
        <w:rPr>
          <w:rFonts w:ascii="Times New Roman" w:eastAsia="Times New Roman" w:hAnsi="Times New Roman" w:cs="Times New Roman"/>
          <w:color w:val="000000" w:themeColor="text1"/>
          <w:sz w:val="28"/>
          <w:szCs w:val="28"/>
          <w:lang w:eastAsia="ru-RU"/>
        </w:rPr>
        <w:t>ки</w:t>
      </w:r>
      <w:r w:rsidRPr="00FA36C2">
        <w:rPr>
          <w:rFonts w:ascii="Times New Roman" w:eastAsia="Times New Roman" w:hAnsi="Times New Roman" w:cs="Times New Roman"/>
          <w:color w:val="000000" w:themeColor="text1"/>
          <w:sz w:val="28"/>
          <w:szCs w:val="28"/>
          <w:lang w:val="ru-RU" w:eastAsia="ru-RU"/>
        </w:rPr>
        <w:t xml:space="preserve"> та участі  випускників 20</w:t>
      </w:r>
      <w:r w:rsidRPr="00FA36C2">
        <w:rPr>
          <w:rFonts w:ascii="Times New Roman" w:eastAsia="Times New Roman" w:hAnsi="Times New Roman" w:cs="Times New Roman"/>
          <w:color w:val="000000" w:themeColor="text1"/>
          <w:sz w:val="28"/>
          <w:szCs w:val="28"/>
          <w:lang w:eastAsia="ru-RU"/>
        </w:rPr>
        <w:t>23</w:t>
      </w:r>
      <w:r w:rsidRPr="00FA36C2">
        <w:rPr>
          <w:rFonts w:ascii="Times New Roman" w:eastAsia="Times New Roman" w:hAnsi="Times New Roman" w:cs="Times New Roman"/>
          <w:color w:val="000000" w:themeColor="text1"/>
          <w:sz w:val="28"/>
          <w:szCs w:val="28"/>
          <w:lang w:val="ru-RU" w:eastAsia="ru-RU"/>
        </w:rPr>
        <w:t xml:space="preserve"> року в </w:t>
      </w:r>
      <w:r w:rsidRPr="00FA36C2">
        <w:rPr>
          <w:rFonts w:ascii="Times New Roman" w:eastAsia="Times New Roman" w:hAnsi="Times New Roman" w:cs="Times New Roman"/>
          <w:color w:val="000000" w:themeColor="text1"/>
          <w:sz w:val="28"/>
          <w:szCs w:val="28"/>
          <w:lang w:eastAsia="ru-RU"/>
        </w:rPr>
        <w:t>ДПА</w:t>
      </w:r>
      <w:r w:rsidRPr="00FA36C2">
        <w:rPr>
          <w:rFonts w:ascii="Times New Roman" w:eastAsia="Times New Roman" w:hAnsi="Times New Roman" w:cs="Times New Roman"/>
          <w:color w:val="000000" w:themeColor="text1"/>
          <w:sz w:val="28"/>
          <w:szCs w:val="28"/>
          <w:lang w:val="ru-RU" w:eastAsia="ru-RU"/>
        </w:rPr>
        <w:t>,</w:t>
      </w:r>
      <w:r w:rsidRPr="00FA36C2">
        <w:rPr>
          <w:rFonts w:ascii="Times New Roman" w:eastAsia="Times New Roman" w:hAnsi="Times New Roman" w:cs="Times New Roman"/>
          <w:color w:val="000000" w:themeColor="text1"/>
          <w:sz w:val="28"/>
          <w:szCs w:val="28"/>
          <w:lang w:eastAsia="ru-RU"/>
        </w:rPr>
        <w:t xml:space="preserve"> ЗНО</w:t>
      </w:r>
      <w:r w:rsidRPr="00FA36C2">
        <w:rPr>
          <w:rFonts w:ascii="Times New Roman" w:eastAsia="Times New Roman" w:hAnsi="Times New Roman" w:cs="Times New Roman"/>
          <w:color w:val="000000" w:themeColor="text1"/>
          <w:sz w:val="28"/>
          <w:szCs w:val="28"/>
          <w:lang w:val="ru-RU" w:eastAsia="ru-RU"/>
        </w:rPr>
        <w:t xml:space="preserve"> спрямувавши її на </w:t>
      </w:r>
      <w:r w:rsidRPr="00FA36C2">
        <w:rPr>
          <w:rFonts w:ascii="Times New Roman" w:eastAsia="Times New Roman" w:hAnsi="Times New Roman" w:cs="Times New Roman"/>
          <w:color w:val="000000" w:themeColor="text1"/>
          <w:sz w:val="28"/>
          <w:szCs w:val="28"/>
          <w:lang w:eastAsia="ru-RU"/>
        </w:rPr>
        <w:t>високий</w:t>
      </w:r>
      <w:r w:rsidRPr="00FA36C2">
        <w:rPr>
          <w:rFonts w:ascii="Times New Roman" w:eastAsia="Times New Roman" w:hAnsi="Times New Roman" w:cs="Times New Roman"/>
          <w:color w:val="000000" w:themeColor="text1"/>
          <w:sz w:val="28"/>
          <w:szCs w:val="28"/>
          <w:lang w:val="ru-RU" w:eastAsia="ru-RU"/>
        </w:rPr>
        <w:t xml:space="preserve"> результат;</w:t>
      </w:r>
    </w:p>
    <w:p w:rsidR="00FA36C2" w:rsidRPr="00FA36C2" w:rsidRDefault="00FA36C2" w:rsidP="00FA36C2">
      <w:pPr>
        <w:numPr>
          <w:ilvl w:val="0"/>
          <w:numId w:val="26"/>
        </w:numPr>
        <w:tabs>
          <w:tab w:val="num" w:pos="540"/>
          <w:tab w:val="num" w:pos="567"/>
        </w:tabs>
        <w:spacing w:after="0" w:line="240" w:lineRule="auto"/>
        <w:ind w:left="567"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Працювати в напрямку підвищення рівня професійної майстерності та мобільності педагогічних працівників в умовах неперервної освіти;</w:t>
      </w:r>
    </w:p>
    <w:p w:rsidR="00FA36C2" w:rsidRPr="00FA36C2" w:rsidRDefault="00FA36C2" w:rsidP="00FA36C2">
      <w:pPr>
        <w:numPr>
          <w:ilvl w:val="0"/>
          <w:numId w:val="26"/>
        </w:numPr>
        <w:tabs>
          <w:tab w:val="num" w:pos="540"/>
          <w:tab w:val="num" w:pos="567"/>
        </w:tabs>
        <w:spacing w:after="0" w:line="240" w:lineRule="auto"/>
        <w:ind w:left="567"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val="ru-RU" w:eastAsia="ru-RU"/>
        </w:rPr>
        <w:t>Продовжити вивчення та узагальнення ефективного досвіду роботи вчителів</w:t>
      </w:r>
      <w:r w:rsidRPr="00FA36C2">
        <w:rPr>
          <w:rFonts w:ascii="Times New Roman" w:eastAsia="Times New Roman" w:hAnsi="Times New Roman" w:cs="Times New Roman"/>
          <w:color w:val="000000" w:themeColor="text1"/>
          <w:sz w:val="28"/>
          <w:szCs w:val="28"/>
          <w:lang w:eastAsia="ru-RU"/>
        </w:rPr>
        <w:t>, організувати роботу педагогів в рамках методичних студій;</w:t>
      </w:r>
    </w:p>
    <w:p w:rsidR="00FA36C2" w:rsidRPr="00FA36C2" w:rsidRDefault="00FA36C2" w:rsidP="00FA36C2">
      <w:pPr>
        <w:numPr>
          <w:ilvl w:val="0"/>
          <w:numId w:val="26"/>
        </w:numPr>
        <w:tabs>
          <w:tab w:val="num" w:pos="540"/>
          <w:tab w:val="num" w:pos="567"/>
        </w:tabs>
        <w:spacing w:after="0" w:line="240" w:lineRule="auto"/>
        <w:ind w:left="567"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val="ru-RU" w:eastAsia="ru-RU"/>
        </w:rPr>
        <w:t>Сприяти втіленню в практику роботи педколективу новітніх освітніх технологій</w:t>
      </w:r>
      <w:r w:rsidRPr="00FA36C2">
        <w:rPr>
          <w:rFonts w:ascii="Times New Roman" w:eastAsia="Times New Roman" w:hAnsi="Times New Roman" w:cs="Times New Roman"/>
          <w:color w:val="000000" w:themeColor="text1"/>
          <w:sz w:val="28"/>
          <w:szCs w:val="28"/>
          <w:lang w:eastAsia="ru-RU"/>
        </w:rPr>
        <w:t>, оволодівати інструментами дистанційного навчання;</w:t>
      </w:r>
    </w:p>
    <w:p w:rsidR="00FA36C2" w:rsidRPr="00FA36C2" w:rsidRDefault="00FA36C2" w:rsidP="00FA36C2">
      <w:pPr>
        <w:numPr>
          <w:ilvl w:val="0"/>
          <w:numId w:val="26"/>
        </w:numPr>
        <w:tabs>
          <w:tab w:val="num" w:pos="540"/>
          <w:tab w:val="num" w:pos="567"/>
        </w:tabs>
        <w:spacing w:after="0" w:line="240" w:lineRule="auto"/>
        <w:ind w:left="567"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val="ru-RU" w:eastAsia="ru-RU"/>
        </w:rPr>
        <w:t>Шкільному методкабінету продовжити створення банку освітніх технологій, прогресивного педагогічного досвіду.</w:t>
      </w:r>
    </w:p>
    <w:p w:rsidR="00FA36C2" w:rsidRPr="00FA36C2" w:rsidRDefault="00FA36C2" w:rsidP="00FA36C2">
      <w:pPr>
        <w:numPr>
          <w:ilvl w:val="0"/>
          <w:numId w:val="26"/>
        </w:numPr>
        <w:tabs>
          <w:tab w:val="num" w:pos="540"/>
          <w:tab w:val="num" w:pos="567"/>
        </w:tabs>
        <w:spacing w:after="0" w:line="240" w:lineRule="auto"/>
        <w:ind w:left="567"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Продовжити роботу з моніторингу якості освіти, що сприяє результативності роботи педколективу.</w:t>
      </w:r>
    </w:p>
    <w:p w:rsidR="00FA36C2" w:rsidRPr="00FA36C2" w:rsidRDefault="00FA36C2" w:rsidP="00FA36C2">
      <w:pPr>
        <w:spacing w:after="0" w:line="240" w:lineRule="auto"/>
        <w:ind w:firstLine="567"/>
        <w:rPr>
          <w:rFonts w:ascii="Times New Roman" w:eastAsia="Times New Roman" w:hAnsi="Times New Roman" w:cs="Times New Roman"/>
          <w:b/>
          <w:color w:val="000000" w:themeColor="text1"/>
          <w:sz w:val="28"/>
          <w:szCs w:val="28"/>
          <w:lang w:eastAsia="ru-RU"/>
        </w:rPr>
      </w:pPr>
    </w:p>
    <w:p w:rsidR="00FA36C2" w:rsidRPr="00FA36C2" w:rsidRDefault="00FA36C2" w:rsidP="00FA36C2">
      <w:pPr>
        <w:spacing w:after="0" w:line="240" w:lineRule="auto"/>
        <w:ind w:firstLine="708"/>
        <w:jc w:val="center"/>
        <w:rPr>
          <w:rFonts w:ascii="Times New Roman" w:eastAsia="Times New Roman" w:hAnsi="Times New Roman" w:cs="Times New Roman"/>
          <w:b/>
          <w:color w:val="000000" w:themeColor="text1"/>
          <w:sz w:val="28"/>
          <w:szCs w:val="28"/>
          <w:lang w:eastAsia="ru-RU"/>
        </w:rPr>
      </w:pPr>
      <w:r w:rsidRPr="00FA36C2">
        <w:rPr>
          <w:rFonts w:ascii="Times New Roman" w:eastAsia="Times New Roman" w:hAnsi="Times New Roman" w:cs="Times New Roman"/>
          <w:b/>
          <w:color w:val="000000" w:themeColor="text1"/>
          <w:sz w:val="28"/>
          <w:szCs w:val="28"/>
          <w:lang w:eastAsia="ru-RU"/>
        </w:rPr>
        <w:t>Робота з обдарованими та здібними учнями</w:t>
      </w:r>
    </w:p>
    <w:p w:rsidR="00FA36C2" w:rsidRPr="00FA36C2" w:rsidRDefault="00FA36C2" w:rsidP="00FA36C2">
      <w:pPr>
        <w:spacing w:after="0" w:line="240" w:lineRule="auto"/>
        <w:ind w:firstLine="708"/>
        <w:jc w:val="center"/>
        <w:rPr>
          <w:rFonts w:ascii="Times New Roman" w:eastAsia="Times New Roman" w:hAnsi="Times New Roman" w:cs="Times New Roman"/>
          <w:b/>
          <w:color w:val="000000" w:themeColor="text1"/>
          <w:sz w:val="28"/>
          <w:szCs w:val="28"/>
          <w:lang w:val="ru-RU" w:eastAsia="ru-RU"/>
        </w:rPr>
      </w:pP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eastAsia="ru-RU"/>
        </w:rPr>
        <w:t xml:space="preserve">Головною метою Концепції розвитку Вашківецького ЗЗСО І-ІІІ ступенів імені Івана Бажанського є творча особистість, чому і підпорядкована індивідуальна робота з обдарованими дітьми. </w:t>
      </w:r>
      <w:r w:rsidRPr="00FA36C2">
        <w:rPr>
          <w:rFonts w:ascii="Times New Roman" w:eastAsia="Times New Roman" w:hAnsi="Times New Roman" w:cs="Times New Roman"/>
          <w:color w:val="000000" w:themeColor="text1"/>
          <w:sz w:val="28"/>
          <w:szCs w:val="28"/>
          <w:lang w:val="ru-RU" w:eastAsia="ru-RU"/>
        </w:rPr>
        <w:t xml:space="preserve">На підставі річного плану роботи закладу освіти, у </w:t>
      </w:r>
      <w:r w:rsidRPr="00FA36C2">
        <w:rPr>
          <w:rFonts w:ascii="Times New Roman" w:eastAsia="Times New Roman" w:hAnsi="Times New Roman" w:cs="Times New Roman"/>
          <w:color w:val="000000" w:themeColor="text1"/>
          <w:sz w:val="28"/>
          <w:szCs w:val="28"/>
          <w:lang w:eastAsia="ru-RU"/>
        </w:rPr>
        <w:t>серпні</w:t>
      </w:r>
      <w:r w:rsidRPr="00FA36C2">
        <w:rPr>
          <w:rFonts w:ascii="Times New Roman" w:eastAsia="Times New Roman" w:hAnsi="Times New Roman" w:cs="Times New Roman"/>
          <w:color w:val="000000" w:themeColor="text1"/>
          <w:sz w:val="28"/>
          <w:szCs w:val="28"/>
          <w:lang w:val="ru-RU" w:eastAsia="ru-RU"/>
        </w:rPr>
        <w:t xml:space="preserve"> 2023 року було сплановано систему заходів щодо роботи з обдарованими дітьми та талановитою молоддю школи, поновлено банк даних про обдарованих та здібних учнів школи.</w:t>
      </w:r>
    </w:p>
    <w:p w:rsidR="00FA36C2" w:rsidRPr="00FA36C2" w:rsidRDefault="00FA36C2" w:rsidP="00FA36C2">
      <w:pPr>
        <w:spacing w:after="0" w:line="240" w:lineRule="auto"/>
        <w:ind w:right="-35"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У річний план роботи внесено розділ: “Робота з обдарованими та здібними учнями” й визначено мету: “Розвиток самостійності учнів у науково–дослідницькій діяльності шляхом індивідуальної роботи з обдарованими дітьми, активізація процесів самовираження, самореалізації та саморегуляції” та завдання: створення науково обґрунтованих умов для безперервного інтелектуального розвитку учня; формування в учнів різних вікових груп навичок до самостійної дослідницької роботи.</w:t>
      </w:r>
    </w:p>
    <w:p w:rsidR="00FA36C2" w:rsidRPr="00FA36C2" w:rsidRDefault="00FA36C2" w:rsidP="00FA36C2">
      <w:pPr>
        <w:spacing w:after="0" w:line="240" w:lineRule="auto"/>
        <w:ind w:firstLine="540"/>
        <w:jc w:val="both"/>
        <w:rPr>
          <w:rFonts w:ascii="Times New Roman" w:eastAsia="Times New Roman" w:hAnsi="Times New Roman" w:cs="Times New Roman"/>
          <w:bCs/>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 xml:space="preserve">Близько </w:t>
      </w:r>
      <w:r w:rsidRPr="00FA36C2">
        <w:rPr>
          <w:rFonts w:ascii="Times New Roman" w:eastAsia="Times New Roman" w:hAnsi="Times New Roman" w:cs="Times New Roman"/>
          <w:color w:val="000000" w:themeColor="text1"/>
          <w:sz w:val="28"/>
          <w:szCs w:val="28"/>
          <w:lang w:eastAsia="ru-RU"/>
        </w:rPr>
        <w:t>90</w:t>
      </w:r>
      <w:r w:rsidRPr="00FA36C2">
        <w:rPr>
          <w:rFonts w:ascii="Times New Roman" w:eastAsia="Times New Roman" w:hAnsi="Times New Roman" w:cs="Times New Roman"/>
          <w:color w:val="000000" w:themeColor="text1"/>
          <w:sz w:val="28"/>
          <w:szCs w:val="28"/>
          <w:lang w:val="ru-RU" w:eastAsia="ru-RU"/>
        </w:rPr>
        <w:t xml:space="preserve"> учнів школи </w:t>
      </w:r>
      <w:r w:rsidRPr="00FA36C2">
        <w:rPr>
          <w:rFonts w:ascii="Times New Roman" w:eastAsia="Times New Roman" w:hAnsi="Times New Roman" w:cs="Times New Roman"/>
          <w:color w:val="000000" w:themeColor="text1"/>
          <w:sz w:val="28"/>
          <w:szCs w:val="28"/>
          <w:lang w:eastAsia="ru-RU"/>
        </w:rPr>
        <w:t>упродовж</w:t>
      </w:r>
      <w:r w:rsidRPr="00FA36C2">
        <w:rPr>
          <w:rFonts w:ascii="Times New Roman" w:eastAsia="Times New Roman" w:hAnsi="Times New Roman" w:cs="Times New Roman"/>
          <w:color w:val="000000" w:themeColor="text1"/>
          <w:sz w:val="28"/>
          <w:szCs w:val="28"/>
          <w:lang w:val="ru-RU" w:eastAsia="ru-RU"/>
        </w:rPr>
        <w:t xml:space="preserve"> жовтня 2022 року взяли участь </w:t>
      </w:r>
      <w:r w:rsidRPr="00FA36C2">
        <w:rPr>
          <w:rFonts w:ascii="Times New Roman" w:eastAsia="Times New Roman" w:hAnsi="Times New Roman" w:cs="Times New Roman"/>
          <w:bCs/>
          <w:color w:val="000000" w:themeColor="text1"/>
          <w:sz w:val="28"/>
          <w:szCs w:val="28"/>
          <w:lang w:val="ru-RU" w:eastAsia="ru-RU"/>
        </w:rPr>
        <w:t xml:space="preserve">у І етапі Всеукраїнських учнівських олімпіад з навчальних предметів. </w:t>
      </w:r>
      <w:r w:rsidRPr="00FA36C2">
        <w:rPr>
          <w:rFonts w:ascii="Times New Roman" w:eastAsia="Times New Roman" w:hAnsi="Times New Roman" w:cs="Times New Roman"/>
          <w:bCs/>
          <w:color w:val="000000" w:themeColor="text1"/>
          <w:sz w:val="28"/>
          <w:szCs w:val="28"/>
          <w:lang w:eastAsia="ru-RU"/>
        </w:rPr>
        <w:t>56</w:t>
      </w:r>
      <w:r w:rsidRPr="00FA36C2">
        <w:rPr>
          <w:rFonts w:ascii="Times New Roman" w:eastAsia="Times New Roman" w:hAnsi="Times New Roman" w:cs="Times New Roman"/>
          <w:bCs/>
          <w:color w:val="000000" w:themeColor="text1"/>
          <w:sz w:val="28"/>
          <w:szCs w:val="28"/>
          <w:lang w:val="ru-RU" w:eastAsia="ru-RU"/>
        </w:rPr>
        <w:t xml:space="preserve"> учнів взяли участь у ІІ етапі олімпіад. 15 з них стали переможцями ІІ етапу.</w:t>
      </w:r>
    </w:p>
    <w:p w:rsidR="00FA36C2" w:rsidRPr="00FA36C2" w:rsidRDefault="00FA36C2" w:rsidP="00FA36C2">
      <w:pPr>
        <w:spacing w:after="0" w:line="240" w:lineRule="auto"/>
        <w:rPr>
          <w:rFonts w:ascii="Times New Roman" w:eastAsia="Times New Roman" w:hAnsi="Times New Roman" w:cs="Times New Roman"/>
          <w:b/>
          <w:color w:val="000000" w:themeColor="text1"/>
          <w:sz w:val="28"/>
          <w:szCs w:val="28"/>
          <w:lang w:eastAsia="ru-RU"/>
        </w:rPr>
      </w:pPr>
    </w:p>
    <w:p w:rsidR="00FA36C2" w:rsidRPr="00FA36C2" w:rsidRDefault="00FA36C2" w:rsidP="00FA36C2">
      <w:pPr>
        <w:spacing w:after="0" w:line="240" w:lineRule="auto"/>
        <w:ind w:left="851" w:firstLine="540"/>
        <w:jc w:val="center"/>
        <w:rPr>
          <w:rFonts w:ascii="Times New Roman" w:eastAsia="Times New Roman" w:hAnsi="Times New Roman" w:cs="Times New Roman"/>
          <w:b/>
          <w:color w:val="000000" w:themeColor="text1"/>
          <w:sz w:val="28"/>
          <w:szCs w:val="28"/>
          <w:lang w:eastAsia="ru-RU"/>
        </w:rPr>
      </w:pPr>
      <w:r w:rsidRPr="00FA36C2">
        <w:rPr>
          <w:rFonts w:ascii="Times New Roman" w:eastAsia="Times New Roman" w:hAnsi="Times New Roman" w:cs="Times New Roman"/>
          <w:b/>
          <w:color w:val="000000" w:themeColor="text1"/>
          <w:sz w:val="28"/>
          <w:szCs w:val="28"/>
          <w:lang w:eastAsia="ru-RU"/>
        </w:rPr>
        <w:t>Переможці ІІ етапу олімпіад із навчальних предметів:</w:t>
      </w:r>
    </w:p>
    <w:p w:rsidR="00FA36C2" w:rsidRPr="00FA36C2" w:rsidRDefault="00FA36C2" w:rsidP="00FA36C2">
      <w:pPr>
        <w:spacing w:after="0" w:line="240" w:lineRule="auto"/>
        <w:ind w:left="851" w:firstLine="540"/>
        <w:jc w:val="center"/>
        <w:rPr>
          <w:rFonts w:ascii="Times New Roman" w:eastAsia="Times New Roman" w:hAnsi="Times New Roman" w:cs="Times New Roman"/>
          <w:b/>
          <w:color w:val="000000" w:themeColor="text1"/>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2552"/>
        <w:gridCol w:w="3118"/>
        <w:gridCol w:w="3119"/>
      </w:tblGrid>
      <w:tr w:rsidR="00FA36C2" w:rsidRPr="00FA36C2" w:rsidTr="00BC3447">
        <w:tc>
          <w:tcPr>
            <w:tcW w:w="396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b/>
                <w:color w:val="000000" w:themeColor="text1"/>
                <w:kern w:val="24"/>
                <w:sz w:val="28"/>
                <w:szCs w:val="28"/>
                <w:lang w:eastAsia="ru-RU"/>
              </w:rPr>
            </w:pPr>
            <w:r w:rsidRPr="00FA36C2">
              <w:rPr>
                <w:rFonts w:ascii="Times New Roman" w:eastAsia="Times New Roman" w:hAnsi="Times New Roman" w:cs="Times New Roman"/>
                <w:b/>
                <w:color w:val="000000" w:themeColor="text1"/>
                <w:kern w:val="24"/>
                <w:sz w:val="28"/>
                <w:szCs w:val="28"/>
                <w:lang w:eastAsia="ru-RU"/>
              </w:rPr>
              <w:t>ПІБ учня</w:t>
            </w:r>
          </w:p>
        </w:tc>
        <w:tc>
          <w:tcPr>
            <w:tcW w:w="2552"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b/>
                <w:color w:val="000000" w:themeColor="text1"/>
                <w:kern w:val="24"/>
                <w:sz w:val="28"/>
                <w:szCs w:val="28"/>
                <w:lang w:eastAsia="ru-RU"/>
              </w:rPr>
            </w:pPr>
            <w:r w:rsidRPr="00FA36C2">
              <w:rPr>
                <w:rFonts w:ascii="Times New Roman" w:eastAsia="Times New Roman" w:hAnsi="Times New Roman" w:cs="Times New Roman"/>
                <w:b/>
                <w:color w:val="000000" w:themeColor="text1"/>
                <w:kern w:val="24"/>
                <w:sz w:val="28"/>
                <w:szCs w:val="28"/>
                <w:lang w:eastAsia="ru-RU"/>
              </w:rPr>
              <w:t>Клас</w:t>
            </w:r>
          </w:p>
        </w:tc>
        <w:tc>
          <w:tcPr>
            <w:tcW w:w="311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b/>
                <w:color w:val="000000" w:themeColor="text1"/>
                <w:kern w:val="24"/>
                <w:sz w:val="28"/>
                <w:szCs w:val="28"/>
                <w:lang w:eastAsia="ru-RU"/>
              </w:rPr>
            </w:pPr>
            <w:r w:rsidRPr="00FA36C2">
              <w:rPr>
                <w:rFonts w:ascii="Times New Roman" w:eastAsia="Times New Roman" w:hAnsi="Times New Roman" w:cs="Times New Roman"/>
                <w:b/>
                <w:color w:val="000000" w:themeColor="text1"/>
                <w:kern w:val="24"/>
                <w:sz w:val="28"/>
                <w:szCs w:val="28"/>
                <w:lang w:eastAsia="ru-RU"/>
              </w:rPr>
              <w:t>Предмет</w:t>
            </w:r>
          </w:p>
        </w:tc>
        <w:tc>
          <w:tcPr>
            <w:tcW w:w="311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b/>
                <w:color w:val="000000" w:themeColor="text1"/>
                <w:kern w:val="24"/>
                <w:sz w:val="28"/>
                <w:szCs w:val="28"/>
                <w:lang w:eastAsia="ru-RU"/>
              </w:rPr>
            </w:pPr>
            <w:r w:rsidRPr="00FA36C2">
              <w:rPr>
                <w:rFonts w:ascii="Times New Roman" w:eastAsia="Times New Roman" w:hAnsi="Times New Roman" w:cs="Times New Roman"/>
                <w:b/>
                <w:color w:val="000000" w:themeColor="text1"/>
                <w:kern w:val="24"/>
                <w:sz w:val="28"/>
                <w:szCs w:val="28"/>
                <w:lang w:eastAsia="ru-RU"/>
              </w:rPr>
              <w:t>Місце</w:t>
            </w:r>
          </w:p>
        </w:tc>
      </w:tr>
      <w:tr w:rsidR="00FA36C2" w:rsidRPr="00FA36C2" w:rsidTr="00BC3447">
        <w:tc>
          <w:tcPr>
            <w:tcW w:w="396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kern w:val="24"/>
                <w:sz w:val="28"/>
                <w:szCs w:val="28"/>
                <w:lang w:val="ru-RU" w:eastAsia="ru-RU"/>
              </w:rPr>
              <w:t>Чікірка Іван</w:t>
            </w:r>
          </w:p>
        </w:tc>
        <w:tc>
          <w:tcPr>
            <w:tcW w:w="2552"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kern w:val="24"/>
                <w:sz w:val="28"/>
                <w:szCs w:val="28"/>
                <w:lang w:val="ru-RU" w:eastAsia="ru-RU"/>
              </w:rPr>
              <w:t>8-А</w:t>
            </w:r>
          </w:p>
        </w:tc>
        <w:tc>
          <w:tcPr>
            <w:tcW w:w="311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kern w:val="24"/>
                <w:sz w:val="28"/>
                <w:szCs w:val="28"/>
                <w:lang w:val="ru-RU" w:eastAsia="ru-RU"/>
              </w:rPr>
              <w:t>Англійська мова</w:t>
            </w:r>
          </w:p>
        </w:tc>
        <w:tc>
          <w:tcPr>
            <w:tcW w:w="311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kern w:val="24"/>
                <w:sz w:val="28"/>
                <w:szCs w:val="28"/>
                <w:lang w:val="ru-RU" w:eastAsia="ru-RU"/>
              </w:rPr>
              <w:t xml:space="preserve">ІІ місце </w:t>
            </w:r>
          </w:p>
        </w:tc>
      </w:tr>
      <w:tr w:rsidR="00FA36C2" w:rsidRPr="00FA36C2" w:rsidTr="00BC3447">
        <w:tc>
          <w:tcPr>
            <w:tcW w:w="396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kern w:val="24"/>
                <w:sz w:val="28"/>
                <w:szCs w:val="28"/>
                <w:lang w:val="ru-RU" w:eastAsia="ru-RU"/>
              </w:rPr>
              <w:lastRenderedPageBreak/>
              <w:t>Равлюк Тетяна</w:t>
            </w:r>
          </w:p>
        </w:tc>
        <w:tc>
          <w:tcPr>
            <w:tcW w:w="2552"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kern w:val="24"/>
                <w:sz w:val="28"/>
                <w:szCs w:val="28"/>
                <w:lang w:val="ru-RU" w:eastAsia="ru-RU"/>
              </w:rPr>
              <w:t>8-А</w:t>
            </w:r>
          </w:p>
        </w:tc>
        <w:tc>
          <w:tcPr>
            <w:tcW w:w="311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kern w:val="24"/>
                <w:sz w:val="28"/>
                <w:szCs w:val="28"/>
                <w:lang w:val="ru-RU" w:eastAsia="ru-RU"/>
              </w:rPr>
              <w:t>Англійська мова</w:t>
            </w:r>
          </w:p>
        </w:tc>
        <w:tc>
          <w:tcPr>
            <w:tcW w:w="311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kern w:val="24"/>
                <w:sz w:val="28"/>
                <w:szCs w:val="28"/>
                <w:lang w:val="ru-RU" w:eastAsia="ru-RU"/>
              </w:rPr>
              <w:t>ІІІ місце </w:t>
            </w:r>
          </w:p>
        </w:tc>
      </w:tr>
      <w:tr w:rsidR="00FA36C2" w:rsidRPr="00FA36C2" w:rsidTr="00BC3447">
        <w:tc>
          <w:tcPr>
            <w:tcW w:w="396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kern w:val="24"/>
                <w:sz w:val="28"/>
                <w:szCs w:val="28"/>
                <w:lang w:val="ru-RU" w:eastAsia="ru-RU"/>
              </w:rPr>
              <w:t>Курик Іван</w:t>
            </w:r>
          </w:p>
        </w:tc>
        <w:tc>
          <w:tcPr>
            <w:tcW w:w="2552"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kern w:val="24"/>
                <w:sz w:val="28"/>
                <w:szCs w:val="28"/>
                <w:lang w:val="ru-RU" w:eastAsia="ru-RU"/>
              </w:rPr>
              <w:t>8-Б</w:t>
            </w:r>
          </w:p>
        </w:tc>
        <w:tc>
          <w:tcPr>
            <w:tcW w:w="311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kern w:val="24"/>
                <w:sz w:val="28"/>
                <w:szCs w:val="28"/>
                <w:lang w:val="ru-RU" w:eastAsia="ru-RU"/>
              </w:rPr>
              <w:t>фізика</w:t>
            </w:r>
          </w:p>
        </w:tc>
        <w:tc>
          <w:tcPr>
            <w:tcW w:w="311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kern w:val="24"/>
                <w:sz w:val="28"/>
                <w:szCs w:val="28"/>
                <w:lang w:val="ru-RU" w:eastAsia="ru-RU"/>
              </w:rPr>
              <w:t xml:space="preserve">ІІІ місце </w:t>
            </w:r>
          </w:p>
        </w:tc>
      </w:tr>
      <w:tr w:rsidR="00FA36C2" w:rsidRPr="00FA36C2" w:rsidTr="00BC3447">
        <w:tc>
          <w:tcPr>
            <w:tcW w:w="396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kern w:val="24"/>
                <w:sz w:val="28"/>
                <w:szCs w:val="28"/>
                <w:lang w:val="ru-RU" w:eastAsia="ru-RU"/>
              </w:rPr>
              <w:t>Лакуста Анастасія</w:t>
            </w:r>
          </w:p>
        </w:tc>
        <w:tc>
          <w:tcPr>
            <w:tcW w:w="2552"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kern w:val="24"/>
                <w:sz w:val="28"/>
                <w:szCs w:val="28"/>
                <w:lang w:val="ru-RU" w:eastAsia="ru-RU"/>
              </w:rPr>
              <w:t>7</w:t>
            </w:r>
          </w:p>
        </w:tc>
        <w:tc>
          <w:tcPr>
            <w:tcW w:w="311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kern w:val="24"/>
                <w:sz w:val="28"/>
                <w:szCs w:val="28"/>
                <w:lang w:val="ru-RU" w:eastAsia="ru-RU"/>
              </w:rPr>
              <w:t>фізика</w:t>
            </w:r>
          </w:p>
        </w:tc>
        <w:tc>
          <w:tcPr>
            <w:tcW w:w="311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kern w:val="24"/>
                <w:sz w:val="28"/>
                <w:szCs w:val="28"/>
                <w:lang w:val="ru-RU" w:eastAsia="ru-RU"/>
              </w:rPr>
              <w:t>І місце</w:t>
            </w:r>
          </w:p>
        </w:tc>
      </w:tr>
      <w:tr w:rsidR="00FA36C2" w:rsidRPr="00FA36C2" w:rsidTr="00BC3447">
        <w:tc>
          <w:tcPr>
            <w:tcW w:w="396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kern w:val="24"/>
                <w:sz w:val="28"/>
                <w:szCs w:val="28"/>
                <w:lang w:val="ru-RU" w:eastAsia="ru-RU"/>
              </w:rPr>
              <w:t xml:space="preserve">Ларіон Юрій </w:t>
            </w:r>
          </w:p>
        </w:tc>
        <w:tc>
          <w:tcPr>
            <w:tcW w:w="2552"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kern w:val="24"/>
                <w:sz w:val="28"/>
                <w:szCs w:val="28"/>
                <w:lang w:val="ru-RU" w:eastAsia="ru-RU"/>
              </w:rPr>
              <w:t>11</w:t>
            </w:r>
          </w:p>
        </w:tc>
        <w:tc>
          <w:tcPr>
            <w:tcW w:w="311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kern w:val="24"/>
                <w:sz w:val="28"/>
                <w:szCs w:val="28"/>
                <w:lang w:val="ru-RU" w:eastAsia="ru-RU"/>
              </w:rPr>
              <w:t xml:space="preserve">Біологія </w:t>
            </w:r>
          </w:p>
        </w:tc>
        <w:tc>
          <w:tcPr>
            <w:tcW w:w="311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kern w:val="24"/>
                <w:sz w:val="28"/>
                <w:szCs w:val="28"/>
                <w:lang w:val="ru-RU" w:eastAsia="ru-RU"/>
              </w:rPr>
              <w:t xml:space="preserve">ІІІ місце </w:t>
            </w:r>
          </w:p>
        </w:tc>
      </w:tr>
      <w:tr w:rsidR="00FA36C2" w:rsidRPr="00FA36C2" w:rsidTr="00BC3447">
        <w:tc>
          <w:tcPr>
            <w:tcW w:w="396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kern w:val="24"/>
                <w:sz w:val="28"/>
                <w:szCs w:val="28"/>
                <w:lang w:val="ru-RU" w:eastAsia="ru-RU"/>
              </w:rPr>
              <w:t xml:space="preserve">Малюк Софія </w:t>
            </w:r>
          </w:p>
        </w:tc>
        <w:tc>
          <w:tcPr>
            <w:tcW w:w="2552"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kern w:val="24"/>
                <w:sz w:val="28"/>
                <w:szCs w:val="28"/>
                <w:lang w:val="ru-RU" w:eastAsia="ru-RU"/>
              </w:rPr>
              <w:t>8-А</w:t>
            </w:r>
          </w:p>
        </w:tc>
        <w:tc>
          <w:tcPr>
            <w:tcW w:w="311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kern w:val="24"/>
                <w:sz w:val="28"/>
                <w:szCs w:val="28"/>
                <w:lang w:eastAsia="ru-RU"/>
              </w:rPr>
              <w:t>Фізика</w:t>
            </w:r>
          </w:p>
        </w:tc>
        <w:tc>
          <w:tcPr>
            <w:tcW w:w="311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kern w:val="24"/>
                <w:sz w:val="28"/>
                <w:szCs w:val="28"/>
                <w:lang w:val="ru-RU" w:eastAsia="ru-RU"/>
              </w:rPr>
              <w:t>ІІ місце </w:t>
            </w:r>
          </w:p>
        </w:tc>
      </w:tr>
      <w:tr w:rsidR="00FA36C2" w:rsidRPr="00FA36C2" w:rsidTr="00BC3447">
        <w:tc>
          <w:tcPr>
            <w:tcW w:w="396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kern w:val="24"/>
                <w:sz w:val="28"/>
                <w:szCs w:val="28"/>
                <w:lang w:val="ru-RU" w:eastAsia="ru-RU"/>
              </w:rPr>
              <w:t>Стрілецька Антоніна</w:t>
            </w:r>
          </w:p>
        </w:tc>
        <w:tc>
          <w:tcPr>
            <w:tcW w:w="2552"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10</w:t>
            </w:r>
          </w:p>
        </w:tc>
        <w:tc>
          <w:tcPr>
            <w:tcW w:w="311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kern w:val="24"/>
                <w:sz w:val="28"/>
                <w:szCs w:val="28"/>
                <w:lang w:val="ru-RU" w:eastAsia="ru-RU"/>
              </w:rPr>
              <w:t>Українська  мова</w:t>
            </w:r>
          </w:p>
        </w:tc>
        <w:tc>
          <w:tcPr>
            <w:tcW w:w="311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kern w:val="24"/>
                <w:sz w:val="28"/>
                <w:szCs w:val="28"/>
                <w:lang w:val="ru-RU" w:eastAsia="ru-RU"/>
              </w:rPr>
              <w:t xml:space="preserve">І місце </w:t>
            </w:r>
          </w:p>
        </w:tc>
      </w:tr>
      <w:tr w:rsidR="00FA36C2" w:rsidRPr="00FA36C2" w:rsidTr="00BC3447">
        <w:tc>
          <w:tcPr>
            <w:tcW w:w="396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Малюк Софія</w:t>
            </w:r>
          </w:p>
        </w:tc>
        <w:tc>
          <w:tcPr>
            <w:tcW w:w="2552"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kern w:val="24"/>
                <w:sz w:val="28"/>
                <w:szCs w:val="28"/>
                <w:lang w:val="ru-RU" w:eastAsia="ru-RU"/>
              </w:rPr>
              <w:t>8-А</w:t>
            </w:r>
          </w:p>
        </w:tc>
        <w:tc>
          <w:tcPr>
            <w:tcW w:w="311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kern w:val="24"/>
                <w:sz w:val="28"/>
                <w:szCs w:val="28"/>
                <w:lang w:eastAsia="ru-RU"/>
              </w:rPr>
              <w:t>Математика</w:t>
            </w:r>
          </w:p>
        </w:tc>
        <w:tc>
          <w:tcPr>
            <w:tcW w:w="311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kern w:val="24"/>
                <w:sz w:val="28"/>
                <w:szCs w:val="28"/>
                <w:lang w:val="ru-RU" w:eastAsia="ru-RU"/>
              </w:rPr>
              <w:t xml:space="preserve">ІІ місце </w:t>
            </w:r>
          </w:p>
        </w:tc>
      </w:tr>
      <w:tr w:rsidR="00FA36C2" w:rsidRPr="00FA36C2" w:rsidTr="00BC3447">
        <w:tc>
          <w:tcPr>
            <w:tcW w:w="396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kern w:val="24"/>
                <w:sz w:val="28"/>
                <w:szCs w:val="28"/>
                <w:lang w:val="ru-RU" w:eastAsia="ru-RU"/>
              </w:rPr>
              <w:t>Стрілецька Аліна</w:t>
            </w:r>
          </w:p>
        </w:tc>
        <w:tc>
          <w:tcPr>
            <w:tcW w:w="2552"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kern w:val="24"/>
                <w:sz w:val="28"/>
                <w:szCs w:val="28"/>
                <w:lang w:val="ru-RU" w:eastAsia="ru-RU"/>
              </w:rPr>
              <w:t>6</w:t>
            </w:r>
          </w:p>
        </w:tc>
        <w:tc>
          <w:tcPr>
            <w:tcW w:w="311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Математика</w:t>
            </w:r>
          </w:p>
        </w:tc>
        <w:tc>
          <w:tcPr>
            <w:tcW w:w="311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kern w:val="24"/>
                <w:sz w:val="28"/>
                <w:szCs w:val="28"/>
                <w:lang w:val="ru-RU" w:eastAsia="ru-RU"/>
              </w:rPr>
              <w:t xml:space="preserve">ІІІ місце </w:t>
            </w:r>
          </w:p>
        </w:tc>
      </w:tr>
      <w:tr w:rsidR="00FA36C2" w:rsidRPr="00FA36C2" w:rsidTr="00BC3447">
        <w:tc>
          <w:tcPr>
            <w:tcW w:w="396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kern w:val="24"/>
                <w:sz w:val="28"/>
                <w:szCs w:val="28"/>
                <w:lang w:val="ru-RU" w:eastAsia="ru-RU"/>
              </w:rPr>
              <w:t>Орчук Христина</w:t>
            </w:r>
          </w:p>
        </w:tc>
        <w:tc>
          <w:tcPr>
            <w:tcW w:w="2552"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kern w:val="24"/>
                <w:sz w:val="28"/>
                <w:szCs w:val="28"/>
                <w:lang w:val="ru-RU" w:eastAsia="ru-RU"/>
              </w:rPr>
              <w:t>10</w:t>
            </w:r>
          </w:p>
        </w:tc>
        <w:tc>
          <w:tcPr>
            <w:tcW w:w="311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біологія</w:t>
            </w:r>
          </w:p>
        </w:tc>
        <w:tc>
          <w:tcPr>
            <w:tcW w:w="311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kern w:val="24"/>
                <w:sz w:val="28"/>
                <w:szCs w:val="28"/>
                <w:lang w:val="ru-RU" w:eastAsia="ru-RU"/>
              </w:rPr>
              <w:t xml:space="preserve">І місце </w:t>
            </w:r>
          </w:p>
        </w:tc>
      </w:tr>
      <w:tr w:rsidR="00FA36C2" w:rsidRPr="00FA36C2" w:rsidTr="00BC3447">
        <w:tc>
          <w:tcPr>
            <w:tcW w:w="396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Козаріз Христина</w:t>
            </w:r>
          </w:p>
        </w:tc>
        <w:tc>
          <w:tcPr>
            <w:tcW w:w="2552"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kern w:val="24"/>
                <w:sz w:val="28"/>
                <w:szCs w:val="28"/>
                <w:lang w:val="ru-RU" w:eastAsia="ru-RU"/>
              </w:rPr>
              <w:t>9</w:t>
            </w:r>
          </w:p>
        </w:tc>
        <w:tc>
          <w:tcPr>
            <w:tcW w:w="311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фізика</w:t>
            </w:r>
          </w:p>
        </w:tc>
        <w:tc>
          <w:tcPr>
            <w:tcW w:w="311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kern w:val="24"/>
                <w:sz w:val="28"/>
                <w:szCs w:val="28"/>
                <w:lang w:val="ru-RU" w:eastAsia="ru-RU"/>
              </w:rPr>
              <w:t xml:space="preserve">ІІІ місце </w:t>
            </w:r>
          </w:p>
        </w:tc>
      </w:tr>
      <w:tr w:rsidR="00FA36C2" w:rsidRPr="00FA36C2" w:rsidTr="00BC3447">
        <w:tc>
          <w:tcPr>
            <w:tcW w:w="396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Лакуста Анастасія</w:t>
            </w:r>
          </w:p>
        </w:tc>
        <w:tc>
          <w:tcPr>
            <w:tcW w:w="2552"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kern w:val="24"/>
                <w:sz w:val="28"/>
                <w:szCs w:val="28"/>
                <w:lang w:val="ru-RU" w:eastAsia="ru-RU"/>
              </w:rPr>
              <w:t>7</w:t>
            </w:r>
          </w:p>
        </w:tc>
        <w:tc>
          <w:tcPr>
            <w:tcW w:w="311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 xml:space="preserve">Математика </w:t>
            </w:r>
          </w:p>
        </w:tc>
        <w:tc>
          <w:tcPr>
            <w:tcW w:w="311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kern w:val="24"/>
                <w:sz w:val="28"/>
                <w:szCs w:val="28"/>
                <w:lang w:val="ru-RU" w:eastAsia="ru-RU"/>
              </w:rPr>
              <w:t xml:space="preserve">ІІ місце </w:t>
            </w:r>
          </w:p>
        </w:tc>
      </w:tr>
      <w:tr w:rsidR="00FA36C2" w:rsidRPr="00FA36C2" w:rsidTr="00BC3447">
        <w:trPr>
          <w:trHeight w:val="285"/>
        </w:trPr>
        <w:tc>
          <w:tcPr>
            <w:tcW w:w="396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Вірста Любов</w:t>
            </w:r>
          </w:p>
        </w:tc>
        <w:tc>
          <w:tcPr>
            <w:tcW w:w="2552"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kern w:val="24"/>
                <w:sz w:val="28"/>
                <w:szCs w:val="28"/>
                <w:lang w:val="ru-RU" w:eastAsia="ru-RU"/>
              </w:rPr>
              <w:t>10</w:t>
            </w:r>
          </w:p>
        </w:tc>
        <w:tc>
          <w:tcPr>
            <w:tcW w:w="311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kern w:val="24"/>
                <w:sz w:val="28"/>
                <w:szCs w:val="28"/>
                <w:lang w:val="ru-RU" w:eastAsia="ru-RU"/>
              </w:rPr>
              <w:t>Зар.літ.</w:t>
            </w:r>
          </w:p>
        </w:tc>
        <w:tc>
          <w:tcPr>
            <w:tcW w:w="311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kern w:val="24"/>
                <w:sz w:val="28"/>
                <w:szCs w:val="28"/>
                <w:lang w:val="ru-RU" w:eastAsia="ru-RU"/>
              </w:rPr>
              <w:t xml:space="preserve">І місце </w:t>
            </w:r>
          </w:p>
        </w:tc>
      </w:tr>
      <w:tr w:rsidR="00FA36C2" w:rsidRPr="00FA36C2" w:rsidTr="00BC3447">
        <w:trPr>
          <w:trHeight w:val="180"/>
        </w:trPr>
        <w:tc>
          <w:tcPr>
            <w:tcW w:w="3969"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Times New Roman" w:hAnsi="Times New Roman" w:cs="Times New Roman"/>
                <w:color w:val="000000" w:themeColor="text1"/>
                <w:kern w:val="24"/>
                <w:sz w:val="28"/>
                <w:szCs w:val="28"/>
                <w:lang w:val="ru-RU" w:eastAsia="ru-RU"/>
              </w:rPr>
            </w:pPr>
            <w:r w:rsidRPr="00FA36C2">
              <w:rPr>
                <w:rFonts w:ascii="Times New Roman" w:eastAsia="Times New Roman" w:hAnsi="Times New Roman" w:cs="Times New Roman"/>
                <w:color w:val="000000" w:themeColor="text1"/>
                <w:kern w:val="24"/>
                <w:sz w:val="28"/>
                <w:szCs w:val="28"/>
                <w:lang w:val="ru-RU" w:eastAsia="ru-RU"/>
              </w:rPr>
              <w:t xml:space="preserve">Равлюк Тетяна </w:t>
            </w:r>
          </w:p>
        </w:tc>
        <w:tc>
          <w:tcPr>
            <w:tcW w:w="2552"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Times New Roman" w:hAnsi="Times New Roman" w:cs="Times New Roman"/>
                <w:color w:val="000000" w:themeColor="text1"/>
                <w:kern w:val="24"/>
                <w:sz w:val="28"/>
                <w:szCs w:val="28"/>
                <w:lang w:val="ru-RU" w:eastAsia="ru-RU"/>
              </w:rPr>
            </w:pPr>
            <w:r w:rsidRPr="00FA36C2">
              <w:rPr>
                <w:rFonts w:ascii="Times New Roman" w:eastAsia="Times New Roman" w:hAnsi="Times New Roman" w:cs="Times New Roman"/>
                <w:color w:val="000000" w:themeColor="text1"/>
                <w:kern w:val="24"/>
                <w:sz w:val="28"/>
                <w:szCs w:val="28"/>
                <w:lang w:val="ru-RU" w:eastAsia="ru-RU"/>
              </w:rPr>
              <w:t>8-А</w:t>
            </w:r>
          </w:p>
        </w:tc>
        <w:tc>
          <w:tcPr>
            <w:tcW w:w="3118"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Times New Roman" w:hAnsi="Times New Roman" w:cs="Times New Roman"/>
                <w:color w:val="000000" w:themeColor="text1"/>
                <w:kern w:val="24"/>
                <w:sz w:val="28"/>
                <w:szCs w:val="28"/>
                <w:lang w:val="ru-RU" w:eastAsia="ru-RU"/>
              </w:rPr>
            </w:pPr>
            <w:r w:rsidRPr="00FA36C2">
              <w:rPr>
                <w:rFonts w:ascii="Times New Roman" w:eastAsia="Times New Roman" w:hAnsi="Times New Roman" w:cs="Times New Roman"/>
                <w:color w:val="000000" w:themeColor="text1"/>
                <w:kern w:val="24"/>
                <w:sz w:val="28"/>
                <w:szCs w:val="28"/>
                <w:lang w:val="ru-RU" w:eastAsia="ru-RU"/>
              </w:rPr>
              <w:t xml:space="preserve">Географія </w:t>
            </w:r>
          </w:p>
        </w:tc>
        <w:tc>
          <w:tcPr>
            <w:tcW w:w="3119"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Times New Roman" w:hAnsi="Times New Roman" w:cs="Times New Roman"/>
                <w:color w:val="000000" w:themeColor="text1"/>
                <w:kern w:val="24"/>
                <w:sz w:val="28"/>
                <w:szCs w:val="28"/>
                <w:lang w:val="ru-RU" w:eastAsia="ru-RU"/>
              </w:rPr>
            </w:pPr>
            <w:r w:rsidRPr="00FA36C2">
              <w:rPr>
                <w:rFonts w:ascii="Times New Roman" w:eastAsia="Times New Roman" w:hAnsi="Times New Roman" w:cs="Times New Roman"/>
                <w:color w:val="000000" w:themeColor="text1"/>
                <w:kern w:val="24"/>
                <w:sz w:val="28"/>
                <w:szCs w:val="28"/>
                <w:lang w:val="ru-RU" w:eastAsia="ru-RU"/>
              </w:rPr>
              <w:t>ІІ місце</w:t>
            </w:r>
          </w:p>
        </w:tc>
      </w:tr>
      <w:tr w:rsidR="00FA36C2" w:rsidRPr="00FA36C2" w:rsidTr="00BC3447">
        <w:trPr>
          <w:trHeight w:val="165"/>
        </w:trPr>
        <w:tc>
          <w:tcPr>
            <w:tcW w:w="3969"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Times New Roman" w:hAnsi="Times New Roman" w:cs="Times New Roman"/>
                <w:color w:val="000000" w:themeColor="text1"/>
                <w:kern w:val="24"/>
                <w:sz w:val="28"/>
                <w:szCs w:val="28"/>
                <w:lang w:val="ru-RU" w:eastAsia="ru-RU"/>
              </w:rPr>
            </w:pPr>
            <w:r w:rsidRPr="00FA36C2">
              <w:rPr>
                <w:rFonts w:ascii="Times New Roman" w:eastAsia="Times New Roman" w:hAnsi="Times New Roman" w:cs="Times New Roman"/>
                <w:color w:val="000000" w:themeColor="text1"/>
                <w:kern w:val="24"/>
                <w:sz w:val="28"/>
                <w:szCs w:val="28"/>
                <w:lang w:val="ru-RU" w:eastAsia="ru-RU"/>
              </w:rPr>
              <w:t>Курик Іван</w:t>
            </w:r>
          </w:p>
        </w:tc>
        <w:tc>
          <w:tcPr>
            <w:tcW w:w="2552"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Times New Roman" w:hAnsi="Times New Roman" w:cs="Times New Roman"/>
                <w:color w:val="000000" w:themeColor="text1"/>
                <w:kern w:val="24"/>
                <w:sz w:val="28"/>
                <w:szCs w:val="28"/>
                <w:lang w:val="ru-RU" w:eastAsia="ru-RU"/>
              </w:rPr>
            </w:pPr>
            <w:r w:rsidRPr="00FA36C2">
              <w:rPr>
                <w:rFonts w:ascii="Times New Roman" w:eastAsia="Times New Roman" w:hAnsi="Times New Roman" w:cs="Times New Roman"/>
                <w:color w:val="000000" w:themeColor="text1"/>
                <w:kern w:val="24"/>
                <w:sz w:val="28"/>
                <w:szCs w:val="28"/>
                <w:lang w:val="ru-RU" w:eastAsia="ru-RU"/>
              </w:rPr>
              <w:t>8-Б</w:t>
            </w:r>
          </w:p>
        </w:tc>
        <w:tc>
          <w:tcPr>
            <w:tcW w:w="3118"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Times New Roman" w:hAnsi="Times New Roman" w:cs="Times New Roman"/>
                <w:color w:val="000000" w:themeColor="text1"/>
                <w:kern w:val="24"/>
                <w:sz w:val="28"/>
                <w:szCs w:val="28"/>
                <w:lang w:val="ru-RU" w:eastAsia="ru-RU"/>
              </w:rPr>
            </w:pPr>
            <w:r w:rsidRPr="00FA36C2">
              <w:rPr>
                <w:rFonts w:ascii="Times New Roman" w:eastAsia="Times New Roman" w:hAnsi="Times New Roman" w:cs="Times New Roman"/>
                <w:color w:val="000000" w:themeColor="text1"/>
                <w:kern w:val="24"/>
                <w:sz w:val="28"/>
                <w:szCs w:val="28"/>
                <w:lang w:val="ru-RU" w:eastAsia="ru-RU"/>
              </w:rPr>
              <w:t xml:space="preserve">Географія </w:t>
            </w:r>
          </w:p>
        </w:tc>
        <w:tc>
          <w:tcPr>
            <w:tcW w:w="3119"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Times New Roman" w:hAnsi="Times New Roman" w:cs="Times New Roman"/>
                <w:color w:val="000000" w:themeColor="text1"/>
                <w:kern w:val="24"/>
                <w:sz w:val="28"/>
                <w:szCs w:val="28"/>
                <w:lang w:val="ru-RU" w:eastAsia="ru-RU"/>
              </w:rPr>
            </w:pPr>
            <w:r w:rsidRPr="00FA36C2">
              <w:rPr>
                <w:rFonts w:ascii="Times New Roman" w:eastAsia="Times New Roman" w:hAnsi="Times New Roman" w:cs="Times New Roman"/>
                <w:color w:val="000000" w:themeColor="text1"/>
                <w:kern w:val="24"/>
                <w:sz w:val="28"/>
                <w:szCs w:val="28"/>
                <w:lang w:val="ru-RU" w:eastAsia="ru-RU"/>
              </w:rPr>
              <w:t>ІІІ місце</w:t>
            </w:r>
          </w:p>
        </w:tc>
      </w:tr>
    </w:tbl>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eastAsia="ru-RU"/>
        </w:rPr>
      </w:pPr>
    </w:p>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Стрілецька Антоніна стала переможцем (ІІ місце) в обласному етапі олімпіади з української мови та літератури.                        </w:t>
      </w:r>
    </w:p>
    <w:p w:rsidR="00FA36C2" w:rsidRPr="00FA36C2" w:rsidRDefault="00FA36C2" w:rsidP="00FA36C2">
      <w:pPr>
        <w:spacing w:after="0" w:line="240" w:lineRule="auto"/>
        <w:rPr>
          <w:rFonts w:ascii="Times New Roman" w:eastAsia="Times New Roman" w:hAnsi="Times New Roman" w:cs="Times New Roman"/>
          <w:b/>
          <w:color w:val="000000" w:themeColor="text1"/>
          <w:sz w:val="28"/>
          <w:szCs w:val="28"/>
          <w:lang w:eastAsia="ru-RU"/>
        </w:rPr>
      </w:pPr>
    </w:p>
    <w:p w:rsidR="00FA36C2" w:rsidRPr="00FA36C2" w:rsidRDefault="00FA36C2" w:rsidP="00FA36C2">
      <w:pPr>
        <w:spacing w:after="0" w:line="240" w:lineRule="auto"/>
        <w:jc w:val="center"/>
        <w:rPr>
          <w:rFonts w:ascii="Times New Roman" w:eastAsia="Times New Roman" w:hAnsi="Times New Roman" w:cs="Times New Roman"/>
          <w:b/>
          <w:color w:val="000000" w:themeColor="text1"/>
          <w:sz w:val="28"/>
          <w:szCs w:val="28"/>
          <w:lang w:eastAsia="ru-RU"/>
        </w:rPr>
      </w:pPr>
      <w:r w:rsidRPr="00FA36C2">
        <w:rPr>
          <w:rFonts w:ascii="Times New Roman" w:eastAsia="Times New Roman" w:hAnsi="Times New Roman" w:cs="Times New Roman"/>
          <w:b/>
          <w:color w:val="000000" w:themeColor="text1"/>
          <w:sz w:val="28"/>
          <w:szCs w:val="28"/>
          <w:lang w:eastAsia="ru-RU"/>
        </w:rPr>
        <w:t>І етап конкурсу-захисту</w:t>
      </w:r>
    </w:p>
    <w:p w:rsidR="00FA36C2" w:rsidRPr="00FA36C2" w:rsidRDefault="00FA36C2" w:rsidP="00FA36C2">
      <w:pPr>
        <w:spacing w:after="0" w:line="240" w:lineRule="auto"/>
        <w:jc w:val="center"/>
        <w:rPr>
          <w:rFonts w:ascii="Times New Roman" w:eastAsia="Times New Roman" w:hAnsi="Times New Roman" w:cs="Times New Roman"/>
          <w:b/>
          <w:color w:val="000000" w:themeColor="text1"/>
          <w:sz w:val="28"/>
          <w:szCs w:val="28"/>
          <w:lang w:eastAsia="ru-RU"/>
        </w:rPr>
      </w:pPr>
      <w:r w:rsidRPr="00FA36C2">
        <w:rPr>
          <w:rFonts w:ascii="Times New Roman" w:eastAsia="Times New Roman" w:hAnsi="Times New Roman" w:cs="Times New Roman"/>
          <w:b/>
          <w:color w:val="000000" w:themeColor="text1"/>
          <w:sz w:val="28"/>
          <w:szCs w:val="28"/>
          <w:lang w:eastAsia="ru-RU"/>
        </w:rPr>
        <w:t>науково-дослідницьких робіт учнів-членів Малої акдемії наук</w:t>
      </w:r>
    </w:p>
    <w:p w:rsidR="00FA36C2" w:rsidRPr="00FA36C2" w:rsidRDefault="00FA36C2" w:rsidP="00FA36C2">
      <w:pPr>
        <w:spacing w:after="0" w:line="240" w:lineRule="auto"/>
        <w:jc w:val="center"/>
        <w:rPr>
          <w:rFonts w:ascii="Times New Roman" w:eastAsia="Times New Roman" w:hAnsi="Times New Roman" w:cs="Times New Roman"/>
          <w:b/>
          <w:color w:val="000000" w:themeColor="text1"/>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1841"/>
        <w:gridCol w:w="2132"/>
        <w:gridCol w:w="3326"/>
        <w:gridCol w:w="3533"/>
      </w:tblGrid>
      <w:tr w:rsidR="00FA36C2" w:rsidRPr="00FA36C2" w:rsidTr="00BC3447">
        <w:tc>
          <w:tcPr>
            <w:tcW w:w="294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ПІБ учня</w:t>
            </w:r>
          </w:p>
        </w:tc>
        <w:tc>
          <w:tcPr>
            <w:tcW w:w="1841"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Клас</w:t>
            </w:r>
          </w:p>
        </w:tc>
        <w:tc>
          <w:tcPr>
            <w:tcW w:w="2132"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Секція</w:t>
            </w:r>
          </w:p>
        </w:tc>
        <w:tc>
          <w:tcPr>
            <w:tcW w:w="3326"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Місце</w:t>
            </w:r>
          </w:p>
        </w:tc>
        <w:tc>
          <w:tcPr>
            <w:tcW w:w="353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Учитель</w:t>
            </w:r>
          </w:p>
        </w:tc>
      </w:tr>
      <w:tr w:rsidR="00FA36C2" w:rsidRPr="00FA36C2" w:rsidTr="00BC3447">
        <w:tc>
          <w:tcPr>
            <w:tcW w:w="294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Стрілецька Антоніна</w:t>
            </w:r>
          </w:p>
        </w:tc>
        <w:tc>
          <w:tcPr>
            <w:tcW w:w="1841"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10</w:t>
            </w:r>
          </w:p>
        </w:tc>
        <w:tc>
          <w:tcPr>
            <w:tcW w:w="2132"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Англійська</w:t>
            </w:r>
          </w:p>
        </w:tc>
        <w:tc>
          <w:tcPr>
            <w:tcW w:w="3326"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І</w:t>
            </w:r>
          </w:p>
        </w:tc>
        <w:tc>
          <w:tcPr>
            <w:tcW w:w="353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Савчук М.Д.</w:t>
            </w:r>
          </w:p>
        </w:tc>
      </w:tr>
      <w:tr w:rsidR="00FA36C2" w:rsidRPr="00FA36C2" w:rsidTr="00BC3447">
        <w:tc>
          <w:tcPr>
            <w:tcW w:w="2943"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eastAsia="ru-RU"/>
              </w:rPr>
            </w:pPr>
          </w:p>
        </w:tc>
        <w:tc>
          <w:tcPr>
            <w:tcW w:w="1841"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p>
        </w:tc>
        <w:tc>
          <w:tcPr>
            <w:tcW w:w="2132"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eastAsia="ru-RU"/>
              </w:rPr>
            </w:pPr>
          </w:p>
        </w:tc>
        <w:tc>
          <w:tcPr>
            <w:tcW w:w="3326"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p>
        </w:tc>
        <w:tc>
          <w:tcPr>
            <w:tcW w:w="3533"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eastAsia="ru-RU"/>
              </w:rPr>
            </w:pPr>
          </w:p>
        </w:tc>
      </w:tr>
    </w:tbl>
    <w:p w:rsidR="00FA36C2" w:rsidRPr="00FA36C2" w:rsidRDefault="00FA36C2" w:rsidP="00FA36C2">
      <w:pPr>
        <w:spacing w:after="0" w:line="240" w:lineRule="auto"/>
        <w:rPr>
          <w:rFonts w:ascii="Times New Roman" w:eastAsia="Times New Roman" w:hAnsi="Times New Roman" w:cs="Times New Roman"/>
          <w:b/>
          <w:color w:val="000000" w:themeColor="text1"/>
          <w:sz w:val="28"/>
          <w:szCs w:val="28"/>
          <w:lang w:eastAsia="ru-RU"/>
        </w:rPr>
      </w:pPr>
    </w:p>
    <w:p w:rsidR="00FA36C2" w:rsidRPr="00FA36C2" w:rsidRDefault="00FA36C2" w:rsidP="00FA36C2">
      <w:pPr>
        <w:spacing w:after="0" w:line="240" w:lineRule="auto"/>
        <w:jc w:val="center"/>
        <w:rPr>
          <w:rFonts w:ascii="Times New Roman" w:eastAsia="Times New Roman" w:hAnsi="Times New Roman" w:cs="Times New Roman"/>
          <w:b/>
          <w:color w:val="000000" w:themeColor="text1"/>
          <w:sz w:val="28"/>
          <w:szCs w:val="28"/>
          <w:lang w:eastAsia="ru-RU"/>
        </w:rPr>
      </w:pPr>
      <w:r w:rsidRPr="00FA36C2">
        <w:rPr>
          <w:rFonts w:ascii="Times New Roman" w:eastAsia="Times New Roman" w:hAnsi="Times New Roman" w:cs="Times New Roman"/>
          <w:b/>
          <w:color w:val="000000" w:themeColor="text1"/>
          <w:sz w:val="28"/>
          <w:szCs w:val="28"/>
          <w:lang w:eastAsia="ru-RU"/>
        </w:rPr>
        <w:t>Творчі конкурси учнів (</w:t>
      </w:r>
      <w:r w:rsidRPr="00FA36C2">
        <w:rPr>
          <w:rFonts w:ascii="Times New Roman" w:eastAsia="Times New Roman" w:hAnsi="Times New Roman" w:cs="Times New Roman"/>
          <w:b/>
          <w:color w:val="000000" w:themeColor="text1"/>
          <w:sz w:val="28"/>
          <w:szCs w:val="28"/>
          <w:lang w:val="ru-RU" w:eastAsia="ru-RU"/>
        </w:rPr>
        <w:t>переможці всіх</w:t>
      </w:r>
      <w:r w:rsidRPr="00FA36C2">
        <w:rPr>
          <w:rFonts w:ascii="Times New Roman" w:eastAsia="Times New Roman" w:hAnsi="Times New Roman" w:cs="Times New Roman"/>
          <w:b/>
          <w:color w:val="000000" w:themeColor="text1"/>
          <w:sz w:val="28"/>
          <w:szCs w:val="28"/>
          <w:lang w:eastAsia="ru-RU"/>
        </w:rPr>
        <w:t xml:space="preserve"> етап</w:t>
      </w:r>
      <w:r w:rsidRPr="00FA36C2">
        <w:rPr>
          <w:rFonts w:ascii="Times New Roman" w:eastAsia="Times New Roman" w:hAnsi="Times New Roman" w:cs="Times New Roman"/>
          <w:b/>
          <w:color w:val="000000" w:themeColor="text1"/>
          <w:sz w:val="28"/>
          <w:szCs w:val="28"/>
          <w:lang w:val="ru-RU" w:eastAsia="ru-RU"/>
        </w:rPr>
        <w:t>ів</w:t>
      </w:r>
      <w:r w:rsidRPr="00FA36C2">
        <w:rPr>
          <w:rFonts w:ascii="Times New Roman" w:eastAsia="Times New Roman" w:hAnsi="Times New Roman" w:cs="Times New Roman"/>
          <w:b/>
          <w:color w:val="000000" w:themeColor="text1"/>
          <w:sz w:val="28"/>
          <w:szCs w:val="28"/>
          <w:lang w:eastAsia="ru-RU"/>
        </w:rPr>
        <w:t>)</w:t>
      </w:r>
    </w:p>
    <w:p w:rsidR="00FA36C2" w:rsidRPr="00FA36C2" w:rsidRDefault="00FA36C2" w:rsidP="00FA36C2">
      <w:pPr>
        <w:spacing w:after="0" w:line="240" w:lineRule="auto"/>
        <w:jc w:val="center"/>
        <w:rPr>
          <w:rFonts w:ascii="Times New Roman" w:eastAsia="Times New Roman" w:hAnsi="Times New Roman" w:cs="Times New Roman"/>
          <w:b/>
          <w:color w:val="000000" w:themeColor="text1"/>
          <w:sz w:val="28"/>
          <w:szCs w:val="28"/>
          <w:lang w:eastAsia="ru-RU"/>
        </w:rPr>
      </w:pPr>
    </w:p>
    <w:tbl>
      <w:tblPr>
        <w:tblW w:w="15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838"/>
        <w:gridCol w:w="4473"/>
        <w:gridCol w:w="2477"/>
        <w:gridCol w:w="3608"/>
      </w:tblGrid>
      <w:tr w:rsidR="00FA36C2" w:rsidRPr="00FA36C2" w:rsidTr="00BC3447">
        <w:tc>
          <w:tcPr>
            <w:tcW w:w="2802"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ПІБ учня</w:t>
            </w:r>
          </w:p>
        </w:tc>
        <w:tc>
          <w:tcPr>
            <w:tcW w:w="183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Клас</w:t>
            </w:r>
          </w:p>
        </w:tc>
        <w:tc>
          <w:tcPr>
            <w:tcW w:w="447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Конкурс</w:t>
            </w:r>
          </w:p>
        </w:tc>
        <w:tc>
          <w:tcPr>
            <w:tcW w:w="247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Місце</w:t>
            </w:r>
          </w:p>
        </w:tc>
        <w:tc>
          <w:tcPr>
            <w:tcW w:w="360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Учитель</w:t>
            </w:r>
          </w:p>
        </w:tc>
      </w:tr>
      <w:tr w:rsidR="00FA36C2" w:rsidRPr="00FA36C2" w:rsidTr="00BC3447">
        <w:trPr>
          <w:trHeight w:val="585"/>
        </w:trPr>
        <w:tc>
          <w:tcPr>
            <w:tcW w:w="2802"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Гарас Наталія</w:t>
            </w:r>
          </w:p>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p>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p>
        </w:tc>
        <w:tc>
          <w:tcPr>
            <w:tcW w:w="183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kern w:val="24"/>
                <w:sz w:val="28"/>
                <w:szCs w:val="28"/>
                <w:lang w:val="ru-RU" w:eastAsia="ru-RU"/>
              </w:rPr>
              <w:lastRenderedPageBreak/>
              <w:t>8-А</w:t>
            </w:r>
          </w:p>
        </w:tc>
        <w:tc>
          <w:tcPr>
            <w:tcW w:w="447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Конкурс пісні імені Н.Яремчука</w:t>
            </w:r>
          </w:p>
        </w:tc>
        <w:tc>
          <w:tcPr>
            <w:tcW w:w="247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І</w:t>
            </w:r>
          </w:p>
        </w:tc>
        <w:tc>
          <w:tcPr>
            <w:tcW w:w="360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Проскурняк Н.Г.</w:t>
            </w:r>
          </w:p>
        </w:tc>
      </w:tr>
      <w:tr w:rsidR="00FA36C2" w:rsidRPr="00FA36C2" w:rsidTr="00BC3447">
        <w:trPr>
          <w:trHeight w:val="255"/>
        </w:trPr>
        <w:tc>
          <w:tcPr>
            <w:tcW w:w="2802"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Попович Анна</w:t>
            </w:r>
          </w:p>
        </w:tc>
        <w:tc>
          <w:tcPr>
            <w:tcW w:w="1838"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9</w:t>
            </w:r>
          </w:p>
        </w:tc>
        <w:tc>
          <w:tcPr>
            <w:tcW w:w="4473"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Конкурс ім. Юрійчука</w:t>
            </w:r>
          </w:p>
        </w:tc>
        <w:tc>
          <w:tcPr>
            <w:tcW w:w="2477"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ІІІ</w:t>
            </w:r>
          </w:p>
        </w:tc>
        <w:tc>
          <w:tcPr>
            <w:tcW w:w="3608"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Проскурняк Н.Г.</w:t>
            </w:r>
          </w:p>
        </w:tc>
      </w:tr>
      <w:tr w:rsidR="00FA36C2" w:rsidRPr="00FA36C2" w:rsidTr="00BC3447">
        <w:trPr>
          <w:trHeight w:val="150"/>
        </w:trPr>
        <w:tc>
          <w:tcPr>
            <w:tcW w:w="2802"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Стрілецька Антоніна</w:t>
            </w:r>
          </w:p>
        </w:tc>
        <w:tc>
          <w:tcPr>
            <w:tcW w:w="1838"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9</w:t>
            </w:r>
          </w:p>
        </w:tc>
        <w:tc>
          <w:tcPr>
            <w:tcW w:w="4473"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Конкурс з української мови імені Т.Шевченка</w:t>
            </w:r>
          </w:p>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Конкурс з української мови імені П.Яцика</w:t>
            </w:r>
          </w:p>
        </w:tc>
        <w:tc>
          <w:tcPr>
            <w:tcW w:w="2477"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І</w:t>
            </w:r>
          </w:p>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ІІ обласне</w:t>
            </w:r>
          </w:p>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І</w:t>
            </w:r>
          </w:p>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ІІ обласне</w:t>
            </w:r>
          </w:p>
        </w:tc>
        <w:tc>
          <w:tcPr>
            <w:tcW w:w="3608"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Стренадко М.М.</w:t>
            </w:r>
          </w:p>
        </w:tc>
      </w:tr>
      <w:tr w:rsidR="00FA36C2" w:rsidRPr="00FA36C2" w:rsidTr="00BC3447">
        <w:trPr>
          <w:trHeight w:val="570"/>
        </w:trPr>
        <w:tc>
          <w:tcPr>
            <w:tcW w:w="2802"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Малюк Софія</w:t>
            </w:r>
          </w:p>
        </w:tc>
        <w:tc>
          <w:tcPr>
            <w:tcW w:w="1838"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8-А</w:t>
            </w:r>
          </w:p>
        </w:tc>
        <w:tc>
          <w:tcPr>
            <w:tcW w:w="4473"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Конкурс з української мови імені П.Яцика</w:t>
            </w:r>
          </w:p>
        </w:tc>
        <w:tc>
          <w:tcPr>
            <w:tcW w:w="2477"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ІІІ</w:t>
            </w:r>
          </w:p>
        </w:tc>
        <w:tc>
          <w:tcPr>
            <w:tcW w:w="3608"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Гуйванюк Л.М.</w:t>
            </w:r>
          </w:p>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p>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p>
        </w:tc>
      </w:tr>
      <w:tr w:rsidR="00FA36C2" w:rsidRPr="00FA36C2" w:rsidTr="00BC3447">
        <w:trPr>
          <w:trHeight w:val="315"/>
        </w:trPr>
        <w:tc>
          <w:tcPr>
            <w:tcW w:w="2802"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Малюк Софія</w:t>
            </w:r>
          </w:p>
        </w:tc>
        <w:tc>
          <w:tcPr>
            <w:tcW w:w="1838"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8-А</w:t>
            </w:r>
          </w:p>
        </w:tc>
        <w:tc>
          <w:tcPr>
            <w:tcW w:w="4473"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Мистецькі конкурси територіальних, всеукраїнських, міжнародних  рівнів</w:t>
            </w:r>
          </w:p>
        </w:tc>
        <w:tc>
          <w:tcPr>
            <w:tcW w:w="2477"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І</w:t>
            </w:r>
          </w:p>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Гран-Прі</w:t>
            </w:r>
          </w:p>
        </w:tc>
        <w:tc>
          <w:tcPr>
            <w:tcW w:w="3608"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p>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Мельничук К.М.</w:t>
            </w:r>
          </w:p>
        </w:tc>
      </w:tr>
      <w:tr w:rsidR="00FA36C2" w:rsidRPr="00FA36C2" w:rsidTr="00BC3447">
        <w:trPr>
          <w:trHeight w:val="465"/>
        </w:trPr>
        <w:tc>
          <w:tcPr>
            <w:tcW w:w="2802"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Гарас Марія</w:t>
            </w:r>
          </w:p>
        </w:tc>
        <w:tc>
          <w:tcPr>
            <w:tcW w:w="1838"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5</w:t>
            </w:r>
          </w:p>
        </w:tc>
        <w:tc>
          <w:tcPr>
            <w:tcW w:w="4473"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Мистецькі конкурси територіальних, всеукраїнських, міжнародних  рівнів</w:t>
            </w:r>
          </w:p>
        </w:tc>
        <w:tc>
          <w:tcPr>
            <w:tcW w:w="2477"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І</w:t>
            </w:r>
          </w:p>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Гран-Прі</w:t>
            </w:r>
          </w:p>
        </w:tc>
        <w:tc>
          <w:tcPr>
            <w:tcW w:w="3608"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Мельничук К.М.</w:t>
            </w:r>
          </w:p>
        </w:tc>
      </w:tr>
    </w:tbl>
    <w:p w:rsidR="00FA36C2" w:rsidRPr="00FA36C2" w:rsidRDefault="00FA36C2" w:rsidP="00FA36C2">
      <w:pPr>
        <w:spacing w:after="0" w:line="240" w:lineRule="auto"/>
        <w:jc w:val="center"/>
        <w:rPr>
          <w:rFonts w:ascii="Times New Roman" w:eastAsia="Times New Roman" w:hAnsi="Times New Roman" w:cs="Times New Roman"/>
          <w:b/>
          <w:color w:val="000000" w:themeColor="text1"/>
          <w:sz w:val="28"/>
          <w:szCs w:val="28"/>
          <w:lang w:eastAsia="ru-RU"/>
        </w:rPr>
      </w:pPr>
    </w:p>
    <w:p w:rsidR="00FA36C2" w:rsidRPr="00FA36C2" w:rsidRDefault="00FA36C2" w:rsidP="00FA36C2">
      <w:pPr>
        <w:spacing w:after="0" w:line="240" w:lineRule="auto"/>
        <w:rPr>
          <w:rFonts w:ascii="Times New Roman" w:eastAsia="Times New Roman" w:hAnsi="Times New Roman" w:cs="Times New Roman"/>
          <w:b/>
          <w:color w:val="000000" w:themeColor="text1"/>
          <w:sz w:val="28"/>
          <w:szCs w:val="28"/>
          <w:lang w:eastAsia="ru-RU"/>
        </w:rPr>
      </w:pPr>
      <w:r w:rsidRPr="00FA36C2">
        <w:rPr>
          <w:rFonts w:ascii="Times New Roman" w:eastAsia="Times New Roman" w:hAnsi="Times New Roman" w:cs="Times New Roman"/>
          <w:b/>
          <w:color w:val="000000" w:themeColor="text1"/>
          <w:sz w:val="28"/>
          <w:szCs w:val="28"/>
          <w:lang w:eastAsia="ru-RU"/>
        </w:rPr>
        <w:t xml:space="preserve">                                       Командні конк</w:t>
      </w:r>
      <w:r w:rsidRPr="00FA36C2">
        <w:rPr>
          <w:rFonts w:ascii="Times New Roman" w:eastAsia="Times New Roman" w:hAnsi="Times New Roman" w:cs="Times New Roman"/>
          <w:b/>
          <w:color w:val="000000" w:themeColor="text1"/>
          <w:sz w:val="28"/>
          <w:szCs w:val="28"/>
          <w:lang w:val="ru-RU" w:eastAsia="ru-RU"/>
        </w:rPr>
        <w:t>урси та змагання (переможці всіх рівнів</w:t>
      </w:r>
      <w:r w:rsidRPr="00FA36C2">
        <w:rPr>
          <w:rFonts w:ascii="Times New Roman" w:eastAsia="Times New Roman" w:hAnsi="Times New Roman" w:cs="Times New Roman"/>
          <w:b/>
          <w:color w:val="000000" w:themeColor="text1"/>
          <w:sz w:val="28"/>
          <w:szCs w:val="28"/>
          <w:lang w:eastAsia="ru-RU"/>
        </w:rPr>
        <w:t>)</w:t>
      </w:r>
    </w:p>
    <w:p w:rsidR="00FA36C2" w:rsidRPr="00FA36C2" w:rsidRDefault="00FA36C2" w:rsidP="00FA36C2">
      <w:pPr>
        <w:spacing w:after="0" w:line="240" w:lineRule="auto"/>
        <w:jc w:val="center"/>
        <w:rPr>
          <w:rFonts w:ascii="Times New Roman" w:eastAsia="Times New Roman" w:hAnsi="Times New Roman" w:cs="Times New Roman"/>
          <w:b/>
          <w:color w:val="000000" w:themeColor="text1"/>
          <w:sz w:val="28"/>
          <w:szCs w:val="28"/>
          <w:lang w:eastAsia="ru-RU"/>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4201"/>
        <w:gridCol w:w="4394"/>
      </w:tblGrid>
      <w:tr w:rsidR="00FA36C2" w:rsidRPr="00FA36C2" w:rsidTr="00BC3447">
        <w:tc>
          <w:tcPr>
            <w:tcW w:w="568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Конкурс</w:t>
            </w:r>
          </w:p>
        </w:tc>
        <w:tc>
          <w:tcPr>
            <w:tcW w:w="4201"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Місце</w:t>
            </w:r>
          </w:p>
        </w:tc>
        <w:tc>
          <w:tcPr>
            <w:tcW w:w="4394"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Учитель</w:t>
            </w:r>
          </w:p>
        </w:tc>
      </w:tr>
      <w:tr w:rsidR="00FA36C2" w:rsidRPr="00FA36C2" w:rsidTr="00BC3447">
        <w:tc>
          <w:tcPr>
            <w:tcW w:w="568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Форум з правознавства</w:t>
            </w:r>
          </w:p>
        </w:tc>
        <w:tc>
          <w:tcPr>
            <w:tcW w:w="4201"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І</w:t>
            </w:r>
          </w:p>
        </w:tc>
        <w:tc>
          <w:tcPr>
            <w:tcW w:w="4394"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Попович О. В.</w:t>
            </w:r>
          </w:p>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p>
        </w:tc>
      </w:tr>
    </w:tbl>
    <w:p w:rsidR="00FA36C2" w:rsidRPr="00FA36C2" w:rsidRDefault="00FA36C2" w:rsidP="00FA36C2">
      <w:pPr>
        <w:spacing w:after="0" w:line="240" w:lineRule="auto"/>
        <w:ind w:firstLine="540"/>
        <w:jc w:val="both"/>
        <w:rPr>
          <w:rFonts w:ascii="Times New Roman" w:eastAsia="Times New Roman" w:hAnsi="Times New Roman" w:cs="Times New Roman"/>
          <w:color w:val="000000" w:themeColor="text1"/>
          <w:sz w:val="28"/>
          <w:szCs w:val="28"/>
          <w:lang w:eastAsia="ru-RU"/>
        </w:rPr>
      </w:pPr>
    </w:p>
    <w:p w:rsidR="00FA36C2" w:rsidRPr="00FA36C2" w:rsidRDefault="00FA36C2" w:rsidP="00FA36C2">
      <w:pPr>
        <w:spacing w:after="0" w:line="240" w:lineRule="auto"/>
        <w:ind w:firstLine="5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Учні школи 2-10 класів (46 учнів) взяли активну участь у міжнародному інтерактивному конкурсі з математики «Кенгуру»; у Міжнародному інтерактивному конкурсі з інформатики  «Бебрас» учні 2-10 класів (38 учнів)  з них відмінні результати – 14, добрі результати – 10. Під час карантинних обмежень, пов’язаних із пандемією </w:t>
      </w:r>
      <w:r w:rsidRPr="00FA36C2">
        <w:rPr>
          <w:rFonts w:ascii="Times New Roman" w:eastAsia="Times New Roman" w:hAnsi="Times New Roman" w:cs="Times New Roman"/>
          <w:color w:val="000000" w:themeColor="text1"/>
          <w:sz w:val="28"/>
          <w:szCs w:val="28"/>
          <w:lang w:val="en-US" w:eastAsia="ru-RU"/>
        </w:rPr>
        <w:t>COVID</w:t>
      </w:r>
      <w:r w:rsidRPr="00FA36C2">
        <w:rPr>
          <w:rFonts w:ascii="Times New Roman" w:eastAsia="Times New Roman" w:hAnsi="Times New Roman" w:cs="Times New Roman"/>
          <w:color w:val="000000" w:themeColor="text1"/>
          <w:sz w:val="28"/>
          <w:szCs w:val="28"/>
          <w:lang w:eastAsia="ru-RU"/>
        </w:rPr>
        <w:t xml:space="preserve"> – 2019, робота з обдарованими і здібними учнями проводилась дистанційно. </w:t>
      </w:r>
    </w:p>
    <w:p w:rsidR="00FA36C2" w:rsidRPr="00FA36C2" w:rsidRDefault="00FA36C2" w:rsidP="00FA36C2">
      <w:pPr>
        <w:spacing w:after="0" w:line="240" w:lineRule="auto"/>
        <w:ind w:firstLine="567"/>
        <w:jc w:val="both"/>
        <w:rPr>
          <w:rFonts w:ascii="Times New Roman" w:eastAsia="Times New Roman" w:hAnsi="Times New Roman" w:cs="Times New Roman"/>
          <w:iCs/>
          <w:color w:val="000000" w:themeColor="text1"/>
          <w:sz w:val="28"/>
          <w:szCs w:val="28"/>
          <w:lang w:eastAsia="ru-RU"/>
        </w:rPr>
      </w:pPr>
      <w:r w:rsidRPr="00FA36C2">
        <w:rPr>
          <w:rFonts w:ascii="Times New Roman" w:eastAsia="Times New Roman" w:hAnsi="Times New Roman" w:cs="Times New Roman"/>
          <w:iCs/>
          <w:color w:val="000000" w:themeColor="text1"/>
          <w:sz w:val="28"/>
          <w:szCs w:val="28"/>
          <w:lang w:eastAsia="ru-RU"/>
        </w:rPr>
        <w:t>Та поряд з позитивним у роботі з обдарованими та здібними дітьми є певні недоліки, які слід врахувати і спланувати їх усунення у 2022/2023 навчальному році:</w:t>
      </w:r>
    </w:p>
    <w:p w:rsidR="00FA36C2" w:rsidRPr="00FA36C2" w:rsidRDefault="00FA36C2" w:rsidP="00FA36C2">
      <w:pPr>
        <w:numPr>
          <w:ilvl w:val="0"/>
          <w:numId w:val="27"/>
        </w:numPr>
        <w:tabs>
          <w:tab w:val="num" w:pos="284"/>
        </w:tabs>
        <w:spacing w:after="0" w:line="240" w:lineRule="auto"/>
        <w:ind w:left="284" w:right="-569" w:hanging="2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lastRenderedPageBreak/>
        <w:t>недостатн</w:t>
      </w:r>
      <w:r w:rsidRPr="00FA36C2">
        <w:rPr>
          <w:rFonts w:ascii="Times New Roman" w:eastAsia="Times New Roman" w:hAnsi="Times New Roman" w:cs="Times New Roman"/>
          <w:color w:val="000000" w:themeColor="text1"/>
          <w:sz w:val="28"/>
          <w:szCs w:val="28"/>
          <w:lang w:eastAsia="ru-RU"/>
        </w:rPr>
        <w:t>ьо ефективна та якісна</w:t>
      </w:r>
      <w:r w:rsidRPr="00FA36C2">
        <w:rPr>
          <w:rFonts w:ascii="Times New Roman" w:eastAsia="Times New Roman" w:hAnsi="Times New Roman" w:cs="Times New Roman"/>
          <w:color w:val="000000" w:themeColor="text1"/>
          <w:sz w:val="28"/>
          <w:szCs w:val="28"/>
          <w:lang w:val="ru-RU" w:eastAsia="ru-RU"/>
        </w:rPr>
        <w:t xml:space="preserve"> підготовка учнів до </w:t>
      </w:r>
      <w:r w:rsidRPr="00FA36C2">
        <w:rPr>
          <w:rFonts w:ascii="Times New Roman" w:eastAsia="Times New Roman" w:hAnsi="Times New Roman" w:cs="Times New Roman"/>
          <w:color w:val="000000" w:themeColor="text1"/>
          <w:sz w:val="28"/>
          <w:szCs w:val="28"/>
          <w:lang w:eastAsia="ru-RU"/>
        </w:rPr>
        <w:t>міських</w:t>
      </w:r>
      <w:r w:rsidRPr="00FA36C2">
        <w:rPr>
          <w:rFonts w:ascii="Times New Roman" w:eastAsia="Times New Roman" w:hAnsi="Times New Roman" w:cs="Times New Roman"/>
          <w:color w:val="000000" w:themeColor="text1"/>
          <w:sz w:val="28"/>
          <w:szCs w:val="28"/>
          <w:lang w:val="ru-RU" w:eastAsia="ru-RU"/>
        </w:rPr>
        <w:t xml:space="preserve"> та обласних олімпіад</w:t>
      </w:r>
      <w:r w:rsidRPr="00FA36C2">
        <w:rPr>
          <w:rFonts w:ascii="Times New Roman" w:eastAsia="Times New Roman" w:hAnsi="Times New Roman" w:cs="Times New Roman"/>
          <w:color w:val="000000" w:themeColor="text1"/>
          <w:sz w:val="28"/>
          <w:szCs w:val="28"/>
          <w:lang w:eastAsia="ru-RU"/>
        </w:rPr>
        <w:t xml:space="preserve"> та турнірів;</w:t>
      </w:r>
    </w:p>
    <w:p w:rsidR="00FA36C2" w:rsidRPr="00FA36C2" w:rsidRDefault="00FA36C2" w:rsidP="00FA36C2">
      <w:pPr>
        <w:numPr>
          <w:ilvl w:val="0"/>
          <w:numId w:val="27"/>
        </w:numPr>
        <w:tabs>
          <w:tab w:val="num" w:pos="284"/>
        </w:tabs>
        <w:spacing w:after="0" w:line="240" w:lineRule="auto"/>
        <w:ind w:left="284" w:right="-569" w:hanging="2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eastAsia="ru-RU"/>
        </w:rPr>
        <w:t xml:space="preserve">не досить ефективно </w:t>
      </w:r>
      <w:r w:rsidRPr="00FA36C2">
        <w:rPr>
          <w:rFonts w:ascii="Times New Roman" w:eastAsia="Times New Roman" w:hAnsi="Times New Roman" w:cs="Times New Roman"/>
          <w:color w:val="000000" w:themeColor="text1"/>
          <w:sz w:val="28"/>
          <w:szCs w:val="28"/>
          <w:lang w:val="ru-RU" w:eastAsia="ru-RU"/>
        </w:rPr>
        <w:t>працюють гуртки</w:t>
      </w:r>
      <w:r w:rsidRPr="00FA36C2">
        <w:rPr>
          <w:rFonts w:ascii="Times New Roman" w:eastAsia="Times New Roman" w:hAnsi="Times New Roman" w:cs="Times New Roman"/>
          <w:color w:val="000000" w:themeColor="text1"/>
          <w:sz w:val="28"/>
          <w:szCs w:val="28"/>
          <w:lang w:eastAsia="ru-RU"/>
        </w:rPr>
        <w:t>, секції</w:t>
      </w:r>
      <w:r w:rsidRPr="00FA36C2">
        <w:rPr>
          <w:rFonts w:ascii="Times New Roman" w:eastAsia="Times New Roman" w:hAnsi="Times New Roman" w:cs="Times New Roman"/>
          <w:color w:val="000000" w:themeColor="text1"/>
          <w:sz w:val="28"/>
          <w:szCs w:val="28"/>
          <w:lang w:val="ru-RU" w:eastAsia="ru-RU"/>
        </w:rPr>
        <w:t xml:space="preserve"> та факультативи</w:t>
      </w:r>
      <w:r w:rsidRPr="00FA36C2">
        <w:rPr>
          <w:rFonts w:ascii="Times New Roman" w:eastAsia="Times New Roman" w:hAnsi="Times New Roman" w:cs="Times New Roman"/>
          <w:color w:val="000000" w:themeColor="text1"/>
          <w:sz w:val="28"/>
          <w:szCs w:val="28"/>
          <w:lang w:eastAsia="ru-RU"/>
        </w:rPr>
        <w:t>;</w:t>
      </w:r>
    </w:p>
    <w:p w:rsidR="00FA36C2" w:rsidRPr="00FA36C2" w:rsidRDefault="00FA36C2" w:rsidP="00FA36C2">
      <w:pPr>
        <w:numPr>
          <w:ilvl w:val="0"/>
          <w:numId w:val="27"/>
        </w:numPr>
        <w:tabs>
          <w:tab w:val="num" w:pos="284"/>
        </w:tabs>
        <w:spacing w:after="0" w:line="240" w:lineRule="auto"/>
        <w:ind w:left="284" w:right="43" w:hanging="2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недостатньо проводиться робота вчителів-предметників щодо залучення здібних та обдарованих дітей до участі в науково-дослідницькій роботі М</w:t>
      </w:r>
      <w:r w:rsidRPr="00FA36C2">
        <w:rPr>
          <w:rFonts w:ascii="Times New Roman" w:eastAsia="Times New Roman" w:hAnsi="Times New Roman" w:cs="Times New Roman"/>
          <w:color w:val="000000" w:themeColor="text1"/>
          <w:sz w:val="28"/>
          <w:szCs w:val="28"/>
          <w:lang w:eastAsia="ru-RU"/>
        </w:rPr>
        <w:t>алої академії наук;</w:t>
      </w:r>
    </w:p>
    <w:p w:rsidR="00FA36C2" w:rsidRPr="00FA36C2" w:rsidRDefault="00FA36C2" w:rsidP="00FA36C2">
      <w:pPr>
        <w:numPr>
          <w:ilvl w:val="0"/>
          <w:numId w:val="27"/>
        </w:numPr>
        <w:tabs>
          <w:tab w:val="num" w:pos="284"/>
        </w:tabs>
        <w:spacing w:after="0" w:line="240" w:lineRule="auto"/>
        <w:ind w:left="284" w:right="43" w:hanging="2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eastAsia="ru-RU"/>
        </w:rPr>
        <w:t>несистематично проводиться позакласна робота з предметів: вікторини, конкурси, КВК, інтелектуальні ігри тощо;</w:t>
      </w:r>
    </w:p>
    <w:p w:rsidR="00FA36C2" w:rsidRPr="00FA36C2" w:rsidRDefault="00FA36C2" w:rsidP="00FA36C2">
      <w:pPr>
        <w:numPr>
          <w:ilvl w:val="0"/>
          <w:numId w:val="27"/>
        </w:numPr>
        <w:tabs>
          <w:tab w:val="num" w:pos="284"/>
        </w:tabs>
        <w:spacing w:after="0" w:line="240" w:lineRule="auto"/>
        <w:ind w:left="284" w:right="43" w:hanging="2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не досить організовано проводяться предметні тижні методичних об’єднань вчителів-предметників</w:t>
      </w:r>
      <w:r w:rsidRPr="00FA36C2">
        <w:rPr>
          <w:rFonts w:ascii="Times New Roman" w:eastAsia="Times New Roman" w:hAnsi="Times New Roman" w:cs="Times New Roman"/>
          <w:color w:val="000000" w:themeColor="text1"/>
          <w:sz w:val="28"/>
          <w:szCs w:val="28"/>
          <w:lang w:eastAsia="ru-RU"/>
        </w:rPr>
        <w:t>;</w:t>
      </w:r>
    </w:p>
    <w:p w:rsidR="00FA36C2" w:rsidRPr="00FA36C2" w:rsidRDefault="00FA36C2" w:rsidP="00FA36C2">
      <w:pPr>
        <w:numPr>
          <w:ilvl w:val="0"/>
          <w:numId w:val="27"/>
        </w:numPr>
        <w:tabs>
          <w:tab w:val="num" w:pos="284"/>
        </w:tabs>
        <w:spacing w:after="0" w:line="240" w:lineRule="auto"/>
        <w:ind w:left="284" w:right="43" w:hanging="2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eastAsia="ru-RU"/>
        </w:rPr>
        <w:t>недостатньо масовою була участь учнів у дистанційних конкурсах під час карантинних обмежень.</w:t>
      </w:r>
    </w:p>
    <w:p w:rsidR="00FA36C2" w:rsidRPr="00FA36C2" w:rsidRDefault="00FA36C2" w:rsidP="00FA36C2">
      <w:pPr>
        <w:spacing w:after="0" w:line="240" w:lineRule="auto"/>
        <w:ind w:right="-2" w:firstLine="708"/>
        <w:jc w:val="both"/>
        <w:rPr>
          <w:rFonts w:ascii="Times New Roman" w:eastAsia="Times New Roman" w:hAnsi="Times New Roman" w:cs="Times New Roman"/>
          <w:b/>
          <w:color w:val="000000" w:themeColor="text1"/>
          <w:sz w:val="28"/>
          <w:szCs w:val="28"/>
          <w:lang w:val="ru-RU" w:eastAsia="ru-RU"/>
        </w:rPr>
      </w:pPr>
    </w:p>
    <w:p w:rsidR="00FA36C2" w:rsidRPr="00FA36C2" w:rsidRDefault="00FA36C2" w:rsidP="00FA36C2">
      <w:pPr>
        <w:spacing w:after="0" w:line="240" w:lineRule="auto"/>
        <w:ind w:firstLine="708"/>
        <w:jc w:val="center"/>
        <w:rPr>
          <w:rFonts w:ascii="Times New Roman" w:eastAsia="Times New Roman" w:hAnsi="Times New Roman" w:cs="Times New Roman"/>
          <w:b/>
          <w:color w:val="000000" w:themeColor="text1"/>
          <w:sz w:val="28"/>
          <w:szCs w:val="28"/>
          <w:lang w:eastAsia="ru-RU"/>
        </w:rPr>
      </w:pPr>
      <w:r w:rsidRPr="00FA36C2">
        <w:rPr>
          <w:rFonts w:ascii="Times New Roman" w:eastAsia="Times New Roman" w:hAnsi="Times New Roman" w:cs="Times New Roman"/>
          <w:b/>
          <w:color w:val="000000" w:themeColor="text1"/>
          <w:sz w:val="28"/>
          <w:szCs w:val="28"/>
          <w:lang w:eastAsia="ru-RU"/>
        </w:rPr>
        <w:t>Навчально-методичне забезпечення навчальних кабінетів</w:t>
      </w:r>
    </w:p>
    <w:p w:rsidR="00FA36C2" w:rsidRPr="00FA36C2" w:rsidRDefault="00FA36C2" w:rsidP="00FA36C2">
      <w:pPr>
        <w:spacing w:after="0" w:line="240" w:lineRule="auto"/>
        <w:ind w:firstLine="708"/>
        <w:jc w:val="center"/>
        <w:rPr>
          <w:rFonts w:ascii="Times New Roman" w:eastAsia="Times New Roman" w:hAnsi="Times New Roman" w:cs="Times New Roman"/>
          <w:b/>
          <w:color w:val="000000" w:themeColor="text1"/>
          <w:sz w:val="28"/>
          <w:szCs w:val="28"/>
          <w:lang w:eastAsia="ru-RU"/>
        </w:rPr>
      </w:pPr>
    </w:p>
    <w:p w:rsidR="00FA36C2" w:rsidRPr="00FA36C2" w:rsidRDefault="00FA36C2" w:rsidP="00FA36C2">
      <w:pPr>
        <w:tabs>
          <w:tab w:val="left" w:pos="567"/>
        </w:tabs>
        <w:spacing w:after="0" w:line="240" w:lineRule="auto"/>
        <w:ind w:right="-2"/>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У зв’язку з практичною спрямованістю навчання продовжено роботу щодо оснащення необхідним сучасним обладнанням та навчально-методичним забезпеченням навчальних кабінетів школи. В закладі освіти функціонують 27 навчальних кабінетів, з них: 4 кабінетів початкової школи, 15 предметних кабінетів , 1 актовий зал, 1 спортивниий зал.  Кабінети відповідають нормативним та санітарно-гігієнічним вимогам, Положенню про навчальні кабінеті загальноосвітніх навчальних закладів, затвердженого наказом Міністерства освіти і науки України від 20.07.2004 № 601, а саме:</w:t>
      </w:r>
    </w:p>
    <w:p w:rsidR="00FA36C2" w:rsidRPr="00FA36C2" w:rsidRDefault="00FA36C2" w:rsidP="00FA36C2">
      <w:pPr>
        <w:numPr>
          <w:ilvl w:val="0"/>
          <w:numId w:val="28"/>
        </w:numPr>
        <w:tabs>
          <w:tab w:val="num" w:pos="284"/>
        </w:tabs>
        <w:spacing w:after="0" w:line="240" w:lineRule="auto"/>
        <w:ind w:left="284" w:right="-2" w:firstLine="142"/>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естетичний вигляд кабінету;</w:t>
      </w:r>
    </w:p>
    <w:p w:rsidR="00FA36C2" w:rsidRPr="00FA36C2" w:rsidRDefault="00FA36C2" w:rsidP="00FA36C2">
      <w:pPr>
        <w:numPr>
          <w:ilvl w:val="0"/>
          <w:numId w:val="28"/>
        </w:numPr>
        <w:tabs>
          <w:tab w:val="num" w:pos="284"/>
        </w:tabs>
        <w:spacing w:after="0" w:line="240" w:lineRule="auto"/>
        <w:ind w:left="284" w:right="-2" w:firstLine="142"/>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відповідність навчально-матеріальної бази сучасним вимогам;</w:t>
      </w:r>
    </w:p>
    <w:p w:rsidR="00FA36C2" w:rsidRPr="00FA36C2" w:rsidRDefault="00FA36C2" w:rsidP="00FA36C2">
      <w:pPr>
        <w:numPr>
          <w:ilvl w:val="0"/>
          <w:numId w:val="28"/>
        </w:numPr>
        <w:tabs>
          <w:tab w:val="num" w:pos="284"/>
        </w:tabs>
        <w:spacing w:after="0" w:line="240" w:lineRule="auto"/>
        <w:ind w:left="284" w:right="-2" w:firstLine="142"/>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навчально-методичне забезпечення кабінету;</w:t>
      </w:r>
    </w:p>
    <w:p w:rsidR="00FA36C2" w:rsidRPr="00FA36C2" w:rsidRDefault="00FA36C2" w:rsidP="00FA36C2">
      <w:pPr>
        <w:numPr>
          <w:ilvl w:val="0"/>
          <w:numId w:val="28"/>
        </w:numPr>
        <w:tabs>
          <w:tab w:val="num" w:pos="284"/>
        </w:tabs>
        <w:spacing w:after="0" w:line="240" w:lineRule="auto"/>
        <w:ind w:left="284" w:right="-2" w:firstLine="142"/>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систематизація та каталогізація матеріалу;</w:t>
      </w:r>
    </w:p>
    <w:p w:rsidR="00FA36C2" w:rsidRPr="00FA36C2" w:rsidRDefault="00FA36C2" w:rsidP="00FA36C2">
      <w:pPr>
        <w:numPr>
          <w:ilvl w:val="0"/>
          <w:numId w:val="28"/>
        </w:numPr>
        <w:tabs>
          <w:tab w:val="num" w:pos="284"/>
        </w:tabs>
        <w:spacing w:after="0" w:line="240" w:lineRule="auto"/>
        <w:ind w:left="284" w:right="-2" w:firstLine="142"/>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наявність інформаційного забезпечення;</w:t>
      </w:r>
    </w:p>
    <w:p w:rsidR="00FA36C2" w:rsidRPr="00FA36C2" w:rsidRDefault="00FA36C2" w:rsidP="00FA36C2">
      <w:pPr>
        <w:numPr>
          <w:ilvl w:val="0"/>
          <w:numId w:val="28"/>
        </w:numPr>
        <w:tabs>
          <w:tab w:val="num" w:pos="284"/>
        </w:tabs>
        <w:spacing w:after="0" w:line="240" w:lineRule="auto"/>
        <w:ind w:left="284" w:right="-2" w:firstLine="142"/>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національне виховання;</w:t>
      </w:r>
    </w:p>
    <w:p w:rsidR="00FA36C2" w:rsidRPr="00FA36C2" w:rsidRDefault="00FA36C2" w:rsidP="00FA36C2">
      <w:pPr>
        <w:numPr>
          <w:ilvl w:val="0"/>
          <w:numId w:val="28"/>
        </w:numPr>
        <w:tabs>
          <w:tab w:val="num" w:pos="284"/>
        </w:tabs>
        <w:spacing w:after="0" w:line="240" w:lineRule="auto"/>
        <w:ind w:left="284" w:right="-2" w:firstLine="142"/>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готовність до переходу на новий зміст і структуру навчання (профільне навчання);</w:t>
      </w:r>
    </w:p>
    <w:p w:rsidR="00FA36C2" w:rsidRPr="00FA36C2" w:rsidRDefault="00FA36C2" w:rsidP="00FA36C2">
      <w:pPr>
        <w:numPr>
          <w:ilvl w:val="0"/>
          <w:numId w:val="28"/>
        </w:numPr>
        <w:tabs>
          <w:tab w:val="num" w:pos="284"/>
        </w:tabs>
        <w:spacing w:after="0" w:line="240" w:lineRule="auto"/>
        <w:ind w:left="284" w:right="-2" w:firstLine="142"/>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організація безпеки життєдіяльності;</w:t>
      </w:r>
    </w:p>
    <w:p w:rsidR="00FA36C2" w:rsidRPr="00FA36C2" w:rsidRDefault="00FA36C2" w:rsidP="00FA36C2">
      <w:pPr>
        <w:numPr>
          <w:ilvl w:val="0"/>
          <w:numId w:val="28"/>
        </w:numPr>
        <w:tabs>
          <w:tab w:val="num" w:pos="284"/>
        </w:tabs>
        <w:spacing w:after="0" w:line="240" w:lineRule="auto"/>
        <w:ind w:left="284" w:right="-2" w:firstLine="142"/>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мова ведення документації;</w:t>
      </w:r>
    </w:p>
    <w:p w:rsidR="00FA36C2" w:rsidRPr="00FA36C2" w:rsidRDefault="00FA36C2" w:rsidP="00FA36C2">
      <w:pPr>
        <w:numPr>
          <w:ilvl w:val="0"/>
          <w:numId w:val="28"/>
        </w:numPr>
        <w:tabs>
          <w:tab w:val="num" w:pos="284"/>
        </w:tabs>
        <w:spacing w:after="0" w:line="240" w:lineRule="auto"/>
        <w:ind w:left="284" w:right="-2" w:firstLine="142"/>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наявність паспорту навчального кабінету;</w:t>
      </w:r>
    </w:p>
    <w:p w:rsidR="00FA36C2" w:rsidRPr="00FA36C2" w:rsidRDefault="00FA36C2" w:rsidP="00FA36C2">
      <w:pPr>
        <w:numPr>
          <w:ilvl w:val="0"/>
          <w:numId w:val="28"/>
        </w:numPr>
        <w:tabs>
          <w:tab w:val="num" w:pos="284"/>
        </w:tabs>
        <w:spacing w:after="0" w:line="240" w:lineRule="auto"/>
        <w:ind w:left="284" w:right="-2" w:firstLine="142"/>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перспективний план поповнення кабінету обладнанням.</w:t>
      </w:r>
    </w:p>
    <w:p w:rsidR="00FA36C2" w:rsidRPr="00FA36C2" w:rsidRDefault="00FA36C2" w:rsidP="00FA36C2">
      <w:pPr>
        <w:tabs>
          <w:tab w:val="left" w:pos="567"/>
        </w:tabs>
        <w:spacing w:after="0" w:line="240" w:lineRule="auto"/>
        <w:ind w:right="-2"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Складені паспорти кабінетів відповідно до сучасних вимог. Окрім того, кабінети забезпечені навчально-методичною літературою, в достатній кількості матеріалами для реалізації практично-дійової і творчої складових змісту навчання, матеріалами    для індивідуальної підготовки вчителя до занять та підвищення його методичного рівня.  В кожному кабінеті </w:t>
      </w:r>
      <w:r w:rsidRPr="00FA36C2">
        <w:rPr>
          <w:rFonts w:ascii="Times New Roman" w:eastAsia="Times New Roman" w:hAnsi="Times New Roman" w:cs="Times New Roman"/>
          <w:color w:val="000000" w:themeColor="text1"/>
          <w:sz w:val="28"/>
          <w:szCs w:val="28"/>
          <w:lang w:eastAsia="ru-RU"/>
        </w:rPr>
        <w:lastRenderedPageBreak/>
        <w:t>представлені творчі роботи учнів, матеріали до тематичного оцінювання, різнорівневий дидактичний матеріал, постійні та динамічні експозиції тощо.</w:t>
      </w:r>
    </w:p>
    <w:p w:rsidR="00FA36C2" w:rsidRPr="00FA36C2" w:rsidRDefault="00FA36C2" w:rsidP="00FA36C2">
      <w:pPr>
        <w:tabs>
          <w:tab w:val="left" w:pos="567"/>
        </w:tabs>
        <w:spacing w:after="0" w:line="240" w:lineRule="auto"/>
        <w:ind w:right="-2"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В наступному навчальному році слід продовжити роботу по сповненню матеріально-технічної бази кабінетів навчальним приладдям та ТЗН.</w:t>
      </w:r>
    </w:p>
    <w:p w:rsidR="00FA36C2" w:rsidRPr="00FA36C2" w:rsidRDefault="00FA36C2" w:rsidP="00FA36C2">
      <w:pPr>
        <w:spacing w:line="240" w:lineRule="auto"/>
        <w:jc w:val="center"/>
        <w:rPr>
          <w:rFonts w:ascii="Times New Roman" w:hAnsi="Times New Roman" w:cs="Times New Roman"/>
          <w:b/>
          <w:color w:val="000000" w:themeColor="text1"/>
          <w:sz w:val="28"/>
          <w:szCs w:val="28"/>
          <w:lang w:eastAsia="ru-RU"/>
        </w:rPr>
      </w:pPr>
      <w:r w:rsidRPr="00FA36C2">
        <w:rPr>
          <w:rFonts w:ascii="Times New Roman" w:hAnsi="Times New Roman" w:cs="Times New Roman"/>
          <w:b/>
          <w:color w:val="000000" w:themeColor="text1"/>
          <w:sz w:val="28"/>
          <w:szCs w:val="28"/>
          <w:lang w:eastAsia="ru-RU"/>
        </w:rPr>
        <w:t>Робота бібліотекаря</w:t>
      </w:r>
    </w:p>
    <w:p w:rsidR="00FA36C2" w:rsidRPr="00FA36C2" w:rsidRDefault="00FA36C2" w:rsidP="00FA36C2">
      <w:pPr>
        <w:tabs>
          <w:tab w:val="left" w:pos="11907"/>
        </w:tabs>
        <w:spacing w:after="0" w:line="240" w:lineRule="auto"/>
        <w:ind w:firstLine="5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У 202</w:t>
      </w:r>
      <w:r w:rsidRPr="00FA36C2">
        <w:rPr>
          <w:rFonts w:ascii="Times New Roman" w:eastAsia="Times New Roman" w:hAnsi="Times New Roman" w:cs="Times New Roman"/>
          <w:color w:val="000000" w:themeColor="text1"/>
          <w:sz w:val="28"/>
          <w:szCs w:val="28"/>
          <w:lang w:val="ru-RU" w:eastAsia="ru-RU"/>
        </w:rPr>
        <w:t>2</w:t>
      </w:r>
      <w:r w:rsidRPr="00FA36C2">
        <w:rPr>
          <w:rFonts w:ascii="Times New Roman" w:eastAsia="Times New Roman" w:hAnsi="Times New Roman" w:cs="Times New Roman"/>
          <w:color w:val="000000" w:themeColor="text1"/>
          <w:sz w:val="28"/>
          <w:szCs w:val="28"/>
          <w:lang w:eastAsia="ru-RU"/>
        </w:rPr>
        <w:t>/202</w:t>
      </w:r>
      <w:r w:rsidRPr="00FA36C2">
        <w:rPr>
          <w:rFonts w:ascii="Times New Roman" w:eastAsia="Times New Roman" w:hAnsi="Times New Roman" w:cs="Times New Roman"/>
          <w:color w:val="000000" w:themeColor="text1"/>
          <w:sz w:val="28"/>
          <w:szCs w:val="28"/>
          <w:lang w:val="ru-RU" w:eastAsia="ru-RU"/>
        </w:rPr>
        <w:t xml:space="preserve">3 </w:t>
      </w:r>
      <w:r w:rsidRPr="00FA36C2">
        <w:rPr>
          <w:rFonts w:ascii="Times New Roman" w:eastAsia="Times New Roman" w:hAnsi="Times New Roman" w:cs="Times New Roman"/>
          <w:color w:val="000000" w:themeColor="text1"/>
          <w:sz w:val="28"/>
          <w:szCs w:val="28"/>
          <w:lang w:eastAsia="ru-RU"/>
        </w:rPr>
        <w:t>навчальному році бібліотека працювала на підвищення читацької активності, компетентності.</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val="en-US" w:eastAsia="ru-RU"/>
        </w:rPr>
        <w:t>XXI</w:t>
      </w:r>
      <w:r w:rsidRPr="00FA36C2">
        <w:rPr>
          <w:rFonts w:ascii="Times New Roman" w:eastAsia="Times New Roman" w:hAnsi="Times New Roman" w:cs="Times New Roman"/>
          <w:color w:val="000000" w:themeColor="text1"/>
          <w:sz w:val="28"/>
          <w:szCs w:val="28"/>
          <w:lang w:eastAsia="ru-RU"/>
        </w:rPr>
        <w:t xml:space="preserve"> століття – це час переходу високотехнологічного суспільства, у якому якість людського потенціалу, рівень освіти і культури свого населення набуває ваги для економічного та соціального розвитку держави.Національна доктрина розвитку освіти визначила, що головною метою системи освіти є створення умов розвитку і самореалізації кожної особистості.</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Оскільки шкільна бібліотека є обов’язковою структурною ланкою школи, усі стратегічні освітньо-виховні завдання, які повинна вирішувати національна школа, трансформуються у завдання і діяльність шкільної бібліотеки.</w:t>
      </w:r>
    </w:p>
    <w:p w:rsidR="00FA36C2" w:rsidRPr="00FA36C2" w:rsidRDefault="00FA36C2" w:rsidP="00FA36C2">
      <w:pPr>
        <w:spacing w:after="0" w:line="240" w:lineRule="auto"/>
        <w:ind w:firstLine="5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Оперативне й повноцінне забезпечення інформаційних потреб школи - одна з основних функцій сучасної бібліотеки.Тому.використовуючи різні форми і методи бібліотечно-бібліографічної роботи,бібліотека приділяє увагу проблемам із пошуком та забезпеченням інформацією.Носіями інформації нашої бібліотеки є передусім друковані видання,електронні носії.</w:t>
      </w:r>
    </w:p>
    <w:p w:rsidR="00FA36C2" w:rsidRPr="00FA36C2" w:rsidRDefault="00FA36C2" w:rsidP="00FA36C2">
      <w:pPr>
        <w:spacing w:after="0" w:line="240" w:lineRule="auto"/>
        <w:ind w:firstLine="5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val="ru-RU" w:eastAsia="ru-RU"/>
        </w:rPr>
        <w:t>Поєднуючи традиційні та інноваційні форми роботи, я постійно працюю над тим, щоб заохотити учнів до читання, зацікавити книгою, стимулювати вчителів і учнів до використання наявних у бібліотеці інформаційних ресурсів.</w:t>
      </w:r>
    </w:p>
    <w:p w:rsidR="00FA36C2" w:rsidRPr="00FA36C2" w:rsidRDefault="00FA36C2" w:rsidP="00FA36C2">
      <w:pPr>
        <w:spacing w:after="0" w:line="240" w:lineRule="auto"/>
        <w:ind w:firstLine="5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val="ru-RU" w:eastAsia="ru-RU"/>
        </w:rPr>
        <w:t>Незамінним джерелом знань і невичерпним джерелом духовного багатства кожної людини є книга. Як не можна уявити собі навчального закладу без книги, так не можна уявити його без бібліотеки.</w:t>
      </w:r>
    </w:p>
    <w:p w:rsidR="00FA36C2" w:rsidRPr="00FA36C2" w:rsidRDefault="00FA36C2" w:rsidP="00FA36C2">
      <w:pPr>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Шкільна бібліотека є справжнім центром пропаганди книги, надійним помічником учителів у навчанні та вихованні учнів. Це сучасний інформаційний центр забезпечення учнівського та педагогічного колективів необхідною інформацією.</w:t>
      </w:r>
    </w:p>
    <w:p w:rsidR="00FA36C2" w:rsidRPr="00FA36C2" w:rsidRDefault="00FA36C2" w:rsidP="00FA36C2">
      <w:pPr>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У бібліотеці постійно урізноманітнюються форми роботи з читачами, практикуються виставки рекомендованої літератури, огляди періодики.</w:t>
      </w:r>
    </w:p>
    <w:p w:rsidR="00FA36C2" w:rsidRPr="00FA36C2" w:rsidRDefault="00FA36C2" w:rsidP="00FA36C2">
      <w:pPr>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Вся робота шкільної бібліотеки проводиться відповідно до плану роботи школи, у тісному контакті з педагогічним колективом. План роботи бібліотеки затверджується щорічно на засіданні педагогічної ради.</w:t>
      </w:r>
    </w:p>
    <w:p w:rsidR="00FA36C2" w:rsidRPr="00FA36C2" w:rsidRDefault="00FA36C2" w:rsidP="00FA36C2">
      <w:pPr>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Книжковий фонд бібліотеки нараховує</w:t>
      </w:r>
      <w:r w:rsidRPr="00FA36C2">
        <w:rPr>
          <w:rFonts w:ascii="Times New Roman" w:eastAsia="Times New Roman" w:hAnsi="Times New Roman" w:cs="Times New Roman"/>
          <w:color w:val="000000" w:themeColor="text1"/>
          <w:sz w:val="28"/>
          <w:szCs w:val="28"/>
          <w:lang w:eastAsia="ru-RU"/>
        </w:rPr>
        <w:t xml:space="preserve"> 3</w:t>
      </w:r>
      <w:r w:rsidRPr="00FA36C2">
        <w:rPr>
          <w:rFonts w:ascii="Times New Roman" w:eastAsia="Times New Roman" w:hAnsi="Times New Roman" w:cs="Times New Roman"/>
          <w:color w:val="000000" w:themeColor="text1"/>
          <w:sz w:val="28"/>
          <w:szCs w:val="28"/>
          <w:lang w:val="ru-RU" w:eastAsia="ru-RU"/>
        </w:rPr>
        <w:t>734</w:t>
      </w:r>
      <w:r w:rsidRPr="00FA36C2">
        <w:rPr>
          <w:rFonts w:ascii="Times New Roman" w:eastAsia="Times New Roman" w:hAnsi="Times New Roman" w:cs="Times New Roman"/>
          <w:color w:val="000000" w:themeColor="text1"/>
          <w:sz w:val="28"/>
          <w:szCs w:val="28"/>
          <w:lang w:eastAsia="ru-RU"/>
        </w:rPr>
        <w:t xml:space="preserve"> примірників</w:t>
      </w:r>
      <w:r w:rsidRPr="00FA36C2">
        <w:rPr>
          <w:rFonts w:ascii="Times New Roman" w:eastAsia="Times New Roman" w:hAnsi="Times New Roman" w:cs="Times New Roman"/>
          <w:color w:val="000000" w:themeColor="text1"/>
          <w:sz w:val="28"/>
          <w:szCs w:val="28"/>
          <w:lang w:val="ru-RU" w:eastAsia="ru-RU"/>
        </w:rPr>
        <w:t xml:space="preserve"> підручників, </w:t>
      </w:r>
      <w:r w:rsidRPr="00FA36C2">
        <w:rPr>
          <w:rFonts w:ascii="Times New Roman" w:eastAsia="Times New Roman" w:hAnsi="Times New Roman" w:cs="Times New Roman"/>
          <w:color w:val="000000" w:themeColor="text1"/>
          <w:sz w:val="28"/>
          <w:szCs w:val="28"/>
          <w:lang w:eastAsia="ru-RU"/>
        </w:rPr>
        <w:t>2073</w:t>
      </w:r>
      <w:r w:rsidRPr="00FA36C2">
        <w:rPr>
          <w:rFonts w:ascii="Times New Roman" w:eastAsia="Times New Roman" w:hAnsi="Times New Roman" w:cs="Times New Roman"/>
          <w:color w:val="000000" w:themeColor="text1"/>
          <w:sz w:val="28"/>
          <w:szCs w:val="28"/>
          <w:lang w:val="ru-RU" w:eastAsia="ru-RU"/>
        </w:rPr>
        <w:t xml:space="preserve"> примірників художньої літератури.</w:t>
      </w:r>
    </w:p>
    <w:p w:rsidR="00FA36C2" w:rsidRPr="00FA36C2" w:rsidRDefault="00FA36C2" w:rsidP="00FA36C2">
      <w:pPr>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Кожного року шкільна бібліотека попов</w:t>
      </w:r>
      <w:r w:rsidRPr="00FA36C2">
        <w:rPr>
          <w:rFonts w:ascii="Times New Roman" w:eastAsia="Times New Roman" w:hAnsi="Times New Roman" w:cs="Times New Roman"/>
          <w:color w:val="000000" w:themeColor="text1"/>
          <w:sz w:val="28"/>
          <w:szCs w:val="28"/>
          <w:lang w:eastAsia="ru-RU"/>
        </w:rPr>
        <w:t>нює свій фонд науково-методичною літературою</w:t>
      </w:r>
      <w:r w:rsidRPr="00FA36C2">
        <w:rPr>
          <w:rFonts w:ascii="Times New Roman" w:eastAsia="Times New Roman" w:hAnsi="Times New Roman" w:cs="Times New Roman"/>
          <w:color w:val="000000" w:themeColor="text1"/>
          <w:sz w:val="28"/>
          <w:szCs w:val="28"/>
          <w:lang w:val="ru-RU" w:eastAsia="ru-RU"/>
        </w:rPr>
        <w:t>.</w:t>
      </w:r>
    </w:p>
    <w:p w:rsidR="00FA36C2" w:rsidRPr="00FA36C2" w:rsidRDefault="00FA36C2" w:rsidP="00FA36C2">
      <w:pPr>
        <w:spacing w:after="0" w:line="240" w:lineRule="auto"/>
        <w:ind w:firstLine="5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val="ru-RU" w:eastAsia="ru-RU"/>
        </w:rPr>
        <w:t>Книжковий фонд</w:t>
      </w:r>
      <w:r w:rsidRPr="00FA36C2">
        <w:rPr>
          <w:rFonts w:ascii="Times New Roman" w:eastAsia="Times New Roman" w:hAnsi="Times New Roman" w:cs="Times New Roman"/>
          <w:color w:val="000000" w:themeColor="text1"/>
          <w:sz w:val="28"/>
          <w:szCs w:val="28"/>
          <w:lang w:eastAsia="ru-RU"/>
        </w:rPr>
        <w:t xml:space="preserve"> переводиться з застарілих таблиць </w:t>
      </w:r>
      <w:r w:rsidRPr="00FA36C2">
        <w:rPr>
          <w:rFonts w:ascii="Times New Roman" w:eastAsia="Times New Roman" w:hAnsi="Times New Roman" w:cs="Times New Roman"/>
          <w:color w:val="000000" w:themeColor="text1"/>
          <w:sz w:val="28"/>
          <w:szCs w:val="28"/>
          <w:lang w:val="ru-RU" w:eastAsia="ru-RU"/>
        </w:rPr>
        <w:t>(ББК</w:t>
      </w:r>
      <w:r w:rsidRPr="00FA36C2">
        <w:rPr>
          <w:rFonts w:ascii="Times New Roman" w:eastAsia="Times New Roman" w:hAnsi="Times New Roman" w:cs="Times New Roman"/>
          <w:color w:val="000000" w:themeColor="text1"/>
          <w:sz w:val="28"/>
          <w:szCs w:val="28"/>
          <w:lang w:eastAsia="ru-RU"/>
        </w:rPr>
        <w:t>) на нові таблиці (УДК) для шкільних бібліотек.</w:t>
      </w:r>
    </w:p>
    <w:p w:rsidR="00FA36C2" w:rsidRPr="00FA36C2" w:rsidRDefault="00FA36C2" w:rsidP="00FA36C2">
      <w:pPr>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lastRenderedPageBreak/>
        <w:t>При відкритому доступі є можливість оформляти на стелажах виставки до окремих підрозділів – невеликі книжкові виставки, наприклад:</w:t>
      </w:r>
    </w:p>
    <w:p w:rsidR="00FA36C2" w:rsidRPr="00FA36C2" w:rsidRDefault="00FA36C2" w:rsidP="00FA36C2">
      <w:pPr>
        <w:numPr>
          <w:ilvl w:val="0"/>
          <w:numId w:val="29"/>
        </w:numPr>
        <w:spacing w:after="0" w:line="240" w:lineRule="auto"/>
        <w:ind w:firstLine="774"/>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w:t>
      </w:r>
      <w:r w:rsidRPr="00FA36C2">
        <w:rPr>
          <w:rFonts w:ascii="Times New Roman" w:eastAsia="Times New Roman" w:hAnsi="Times New Roman" w:cs="Times New Roman"/>
          <w:color w:val="000000" w:themeColor="text1"/>
          <w:sz w:val="28"/>
          <w:szCs w:val="28"/>
          <w:lang w:eastAsia="ru-RU"/>
        </w:rPr>
        <w:t>Подорож своєю країною</w:t>
      </w:r>
      <w:r w:rsidRPr="00FA36C2">
        <w:rPr>
          <w:rFonts w:ascii="Times New Roman" w:eastAsia="Times New Roman" w:hAnsi="Times New Roman" w:cs="Times New Roman"/>
          <w:color w:val="000000" w:themeColor="text1"/>
          <w:sz w:val="28"/>
          <w:szCs w:val="28"/>
          <w:lang w:val="ru-RU" w:eastAsia="ru-RU"/>
        </w:rPr>
        <w:t>»;</w:t>
      </w:r>
    </w:p>
    <w:p w:rsidR="00FA36C2" w:rsidRPr="00FA36C2" w:rsidRDefault="00FA36C2" w:rsidP="00FA36C2">
      <w:pPr>
        <w:numPr>
          <w:ilvl w:val="0"/>
          <w:numId w:val="29"/>
        </w:numPr>
        <w:spacing w:after="0" w:line="240" w:lineRule="auto"/>
        <w:ind w:firstLine="774"/>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w:t>
      </w:r>
      <w:r w:rsidRPr="00FA36C2">
        <w:rPr>
          <w:rFonts w:ascii="Times New Roman" w:eastAsia="Times New Roman" w:hAnsi="Times New Roman" w:cs="Times New Roman"/>
          <w:color w:val="000000" w:themeColor="text1"/>
          <w:sz w:val="28"/>
          <w:szCs w:val="28"/>
          <w:lang w:eastAsia="ru-RU"/>
        </w:rPr>
        <w:t>Герої України</w:t>
      </w:r>
      <w:r w:rsidRPr="00FA36C2">
        <w:rPr>
          <w:rFonts w:ascii="Times New Roman" w:eastAsia="Times New Roman" w:hAnsi="Times New Roman" w:cs="Times New Roman"/>
          <w:color w:val="000000" w:themeColor="text1"/>
          <w:sz w:val="28"/>
          <w:szCs w:val="28"/>
          <w:lang w:val="ru-RU" w:eastAsia="ru-RU"/>
        </w:rPr>
        <w:t>».</w:t>
      </w:r>
    </w:p>
    <w:p w:rsidR="00FA36C2" w:rsidRPr="00FA36C2" w:rsidRDefault="00FA36C2" w:rsidP="00FA36C2">
      <w:pPr>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Широкою популярністю у читачів користуються книжкові виставки. Біля книжкових виставок і тематичних полиць постійно проводяться книжкові огляди, бесіди.</w:t>
      </w:r>
    </w:p>
    <w:p w:rsidR="00FA36C2" w:rsidRPr="00FA36C2" w:rsidRDefault="00FA36C2" w:rsidP="00FA36C2">
      <w:pPr>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При організації книжкових виставок враховуються вікові особливості читачів. Для дітей молодшого шкільного віку виставки готуються яскраві, художньо оформлені, з коротким простим та цікавим текстом («Україна казку мудру хоче розказати тобі», «У світі улюблених казок», «Українські народні казки»).</w:t>
      </w:r>
    </w:p>
    <w:p w:rsidR="00FA36C2" w:rsidRPr="00FA36C2" w:rsidRDefault="00FA36C2" w:rsidP="00FA36C2">
      <w:pPr>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У бібліотеці на належному рівні поставлена робота з інформаційного обслуговування читачів. Створено алфавітний та систематичний каталоги, які постійно поповнюються та редагуються. Заведені картотеки газетно-журнальних статей, нормативних документів, на допомогу вчителю-словеснику, краєзнавча картотека, картотека сценаріїв.</w:t>
      </w:r>
    </w:p>
    <w:p w:rsidR="00FA36C2" w:rsidRPr="00FA36C2" w:rsidRDefault="00FA36C2" w:rsidP="00FA36C2">
      <w:pPr>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Оформлені тематичні папки:</w:t>
      </w:r>
    </w:p>
    <w:p w:rsidR="00FA36C2" w:rsidRPr="00FA36C2" w:rsidRDefault="00FA36C2" w:rsidP="00FA36C2">
      <w:pPr>
        <w:numPr>
          <w:ilvl w:val="0"/>
          <w:numId w:val="30"/>
        </w:numPr>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Історія Буковини.</w:t>
      </w:r>
    </w:p>
    <w:p w:rsidR="00FA36C2" w:rsidRPr="00FA36C2" w:rsidRDefault="00FA36C2" w:rsidP="00FA36C2">
      <w:pPr>
        <w:numPr>
          <w:ilvl w:val="0"/>
          <w:numId w:val="30"/>
        </w:numPr>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Рідне місто моє.</w:t>
      </w:r>
    </w:p>
    <w:p w:rsidR="00FA36C2" w:rsidRPr="00FA36C2" w:rsidRDefault="00FA36C2" w:rsidP="00FA36C2">
      <w:pPr>
        <w:numPr>
          <w:ilvl w:val="0"/>
          <w:numId w:val="30"/>
        </w:numPr>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eastAsia="ru-RU"/>
        </w:rPr>
        <w:t>Природа рідного краю</w:t>
      </w:r>
      <w:r w:rsidRPr="00FA36C2">
        <w:rPr>
          <w:rFonts w:ascii="Times New Roman" w:eastAsia="Times New Roman" w:hAnsi="Times New Roman" w:cs="Times New Roman"/>
          <w:color w:val="000000" w:themeColor="text1"/>
          <w:sz w:val="28"/>
          <w:szCs w:val="28"/>
          <w:lang w:val="ru-RU" w:eastAsia="ru-RU"/>
        </w:rPr>
        <w:t>.</w:t>
      </w:r>
    </w:p>
    <w:p w:rsidR="00FA36C2" w:rsidRPr="00FA36C2" w:rsidRDefault="00FA36C2" w:rsidP="00FA36C2">
      <w:pPr>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У вік інформації шкільна бібліотека має набути статус інформаційного центру. Інформаційні функції бібліотеки мають два аспекти:</w:t>
      </w:r>
    </w:p>
    <w:p w:rsidR="00FA36C2" w:rsidRPr="00FA36C2" w:rsidRDefault="00FA36C2" w:rsidP="00FA36C2">
      <w:pPr>
        <w:numPr>
          <w:ilvl w:val="0"/>
          <w:numId w:val="31"/>
        </w:numPr>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інформаційне забезпечення розвитку дитини в школі;</w:t>
      </w:r>
    </w:p>
    <w:p w:rsidR="00FA36C2" w:rsidRPr="00FA36C2" w:rsidRDefault="00FA36C2" w:rsidP="00FA36C2">
      <w:pPr>
        <w:numPr>
          <w:ilvl w:val="0"/>
          <w:numId w:val="31"/>
        </w:numPr>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інформаційне насичення педколективу.</w:t>
      </w:r>
    </w:p>
    <w:p w:rsidR="00FA36C2" w:rsidRPr="00FA36C2" w:rsidRDefault="00FA36C2" w:rsidP="00FA36C2">
      <w:pPr>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 xml:space="preserve">Ефективними технологіями інформування школярів та педагогів є організовані в шкільній бібліотеці книжкові виставки нових надходжень: </w:t>
      </w:r>
    </w:p>
    <w:p w:rsidR="00FA36C2" w:rsidRPr="00FA36C2" w:rsidRDefault="00FA36C2" w:rsidP="00FA36C2">
      <w:pPr>
        <w:numPr>
          <w:ilvl w:val="0"/>
          <w:numId w:val="32"/>
        </w:numPr>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 xml:space="preserve">«Знайомтесь: новинки в шкільній бібліотеці»; </w:t>
      </w:r>
    </w:p>
    <w:p w:rsidR="00FA36C2" w:rsidRPr="00FA36C2" w:rsidRDefault="00FA36C2" w:rsidP="00FA36C2">
      <w:pPr>
        <w:numPr>
          <w:ilvl w:val="0"/>
          <w:numId w:val="32"/>
        </w:numPr>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 xml:space="preserve">«Нові підручники», </w:t>
      </w:r>
    </w:p>
    <w:p w:rsidR="00FA36C2" w:rsidRPr="00FA36C2" w:rsidRDefault="00FA36C2" w:rsidP="00FA36C2">
      <w:pPr>
        <w:numPr>
          <w:ilvl w:val="0"/>
          <w:numId w:val="32"/>
        </w:numPr>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 xml:space="preserve">«Прочитай, це – цікаво!»;  </w:t>
      </w:r>
    </w:p>
    <w:p w:rsidR="00FA36C2" w:rsidRPr="00FA36C2" w:rsidRDefault="00FA36C2" w:rsidP="00FA36C2">
      <w:pPr>
        <w:numPr>
          <w:ilvl w:val="0"/>
          <w:numId w:val="32"/>
        </w:numPr>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виставки-перегляди «Цей чудовий світ поезії».</w:t>
      </w:r>
    </w:p>
    <w:p w:rsidR="00FA36C2" w:rsidRPr="00FA36C2" w:rsidRDefault="00FA36C2" w:rsidP="00FA36C2">
      <w:pPr>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Учням молодших класів бібліотека допомагає знайти додаткові матеріали про народні звичаї, народну мудрість, старшокласникам – у написанні рефератів, правильному оформленні бібліографічних списків використаних книг.</w:t>
      </w:r>
    </w:p>
    <w:p w:rsidR="00FA36C2" w:rsidRPr="00FA36C2" w:rsidRDefault="00FA36C2" w:rsidP="00FA36C2">
      <w:pPr>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lastRenderedPageBreak/>
        <w:t>Шкільна бібліотека проводить заходи, які сприяють більш поглибленому вивченню знань, їх систематизації, розвивають навики самостійної роботи такі заходи як вікторини: «Подорож до казки», «Хто цей літературний герой?», «Україно, моя Україно», години творчості «Я хочу прочитати вам…», тематичні дискусії «Про книгу та бібліотеку», «Книга в твоїх руках».</w:t>
      </w:r>
    </w:p>
    <w:p w:rsidR="00FA36C2" w:rsidRPr="00FA36C2" w:rsidRDefault="00FA36C2" w:rsidP="00FA36C2">
      <w:pPr>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 xml:space="preserve">Для формування інформаційної культури учнів 5-11-х класів передбачено програми з української мови та літератури, зарубіжної літератури, історії, правознавства, а також здійснюються у процесі бібліотечно-бібліографічних занять учнів 5-11-х класів. </w:t>
      </w:r>
    </w:p>
    <w:p w:rsidR="00FA36C2" w:rsidRPr="00FA36C2" w:rsidRDefault="00FA36C2" w:rsidP="00FA36C2">
      <w:pPr>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У популяризації основ ББЗ використовуються найрізноманітніші методи: бесіди, лекції, практичні заняття, доповіді, повідомлення, виконані учнями.</w:t>
      </w:r>
    </w:p>
    <w:p w:rsidR="00FA36C2" w:rsidRPr="00FA36C2" w:rsidRDefault="00FA36C2" w:rsidP="00FA36C2">
      <w:pPr>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 xml:space="preserve">Технології масової роботи з читачами вимагають від шкільного бібліотекаря знання і врахування їхніх вікових психолого-педагогічних особливостей. Ефективними технологіями масової роботи шкільної бібліотеки є також огляди літератури (цикли читань, обговорення книг, читацькі конференції, конкурси, вікторини, подорожі книгами). </w:t>
      </w:r>
    </w:p>
    <w:p w:rsidR="00FA36C2" w:rsidRPr="00FA36C2" w:rsidRDefault="00FA36C2" w:rsidP="00FA36C2">
      <w:pPr>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Одна з характерних рис сучасного бібліотечного обслуговування дітей і підлітків – використання нетрадиційних форм масової роботи в шкільних бібліотеках.</w:t>
      </w:r>
    </w:p>
    <w:p w:rsidR="00FA36C2" w:rsidRPr="00FA36C2" w:rsidRDefault="00FA36C2" w:rsidP="00FA36C2">
      <w:pPr>
        <w:keepNext/>
        <w:spacing w:after="0" w:line="240" w:lineRule="auto"/>
        <w:jc w:val="both"/>
        <w:outlineLvl w:val="0"/>
        <w:rPr>
          <w:rFonts w:ascii="Times New Roman" w:eastAsia="Times New Roman" w:hAnsi="Times New Roman" w:cs="Times New Roman"/>
          <w:color w:val="000000" w:themeColor="text1"/>
          <w:sz w:val="28"/>
          <w:szCs w:val="28"/>
          <w:lang w:eastAsia="ru-RU"/>
        </w:rPr>
      </w:pPr>
    </w:p>
    <w:p w:rsidR="00FA36C2" w:rsidRPr="00FA36C2" w:rsidRDefault="00FA36C2" w:rsidP="00FA36C2">
      <w:pPr>
        <w:keepNext/>
        <w:spacing w:after="0" w:line="240" w:lineRule="auto"/>
        <w:jc w:val="both"/>
        <w:outlineLvl w:val="0"/>
        <w:rPr>
          <w:rFonts w:ascii="Times New Roman" w:eastAsia="Times New Roman" w:hAnsi="Times New Roman" w:cs="Times New Roman"/>
          <w:b/>
          <w:color w:val="000000" w:themeColor="text1"/>
          <w:sz w:val="28"/>
          <w:szCs w:val="28"/>
          <w:lang w:eastAsia="ru-RU"/>
        </w:rPr>
      </w:pPr>
      <w:r w:rsidRPr="00FA36C2">
        <w:rPr>
          <w:rFonts w:ascii="Times New Roman" w:eastAsia="Times New Roman" w:hAnsi="Times New Roman" w:cs="Times New Roman"/>
          <w:b/>
          <w:color w:val="000000" w:themeColor="text1"/>
          <w:sz w:val="28"/>
          <w:szCs w:val="28"/>
          <w:lang w:eastAsia="ru-RU"/>
        </w:rPr>
        <w:t xml:space="preserve">                                 Основні показники роботи бібліотеки  за 2022/2023 навчальний рік</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8789"/>
        <w:gridCol w:w="3827"/>
      </w:tblGrid>
      <w:tr w:rsidR="00FA36C2" w:rsidRPr="00FA36C2" w:rsidTr="00BC3447">
        <w:trPr>
          <w:trHeight w:val="597"/>
        </w:trPr>
        <w:tc>
          <w:tcPr>
            <w:tcW w:w="56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bCs/>
                <w:color w:val="000000" w:themeColor="text1"/>
                <w:sz w:val="28"/>
                <w:szCs w:val="28"/>
              </w:rPr>
            </w:pPr>
            <w:r w:rsidRPr="00FA36C2">
              <w:rPr>
                <w:rFonts w:ascii="Times New Roman" w:eastAsia="Times New Roman" w:hAnsi="Times New Roman" w:cs="Times New Roman"/>
                <w:color w:val="000000" w:themeColor="text1"/>
                <w:sz w:val="28"/>
                <w:szCs w:val="28"/>
                <w:lang w:val="ru-RU" w:eastAsia="ru-RU"/>
              </w:rPr>
              <w:t>№ з/п</w:t>
            </w:r>
          </w:p>
        </w:tc>
        <w:tc>
          <w:tcPr>
            <w:tcW w:w="878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ind w:firstLine="709"/>
              <w:jc w:val="center"/>
              <w:rPr>
                <w:rFonts w:ascii="Times New Roman" w:eastAsia="Times New Roman" w:hAnsi="Times New Roman" w:cs="Times New Roman"/>
                <w:bCs/>
                <w:color w:val="000000" w:themeColor="text1"/>
                <w:sz w:val="28"/>
                <w:szCs w:val="28"/>
              </w:rPr>
            </w:pPr>
            <w:r w:rsidRPr="00FA36C2">
              <w:rPr>
                <w:rFonts w:ascii="Times New Roman" w:eastAsia="Times New Roman" w:hAnsi="Times New Roman" w:cs="Times New Roman"/>
                <w:color w:val="000000" w:themeColor="text1"/>
                <w:sz w:val="28"/>
                <w:szCs w:val="28"/>
                <w:lang w:val="ru-RU" w:eastAsia="ru-RU"/>
              </w:rPr>
              <w:t>Основні напрямки роботи</w:t>
            </w:r>
          </w:p>
        </w:tc>
        <w:tc>
          <w:tcPr>
            <w:tcW w:w="382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bCs/>
                <w:color w:val="000000" w:themeColor="text1"/>
                <w:sz w:val="28"/>
                <w:szCs w:val="28"/>
              </w:rPr>
            </w:pPr>
            <w:r w:rsidRPr="00FA36C2">
              <w:rPr>
                <w:rFonts w:ascii="Times New Roman" w:eastAsia="Times New Roman" w:hAnsi="Times New Roman" w:cs="Times New Roman"/>
                <w:color w:val="000000" w:themeColor="text1"/>
                <w:sz w:val="28"/>
                <w:szCs w:val="28"/>
                <w:lang w:val="ru-RU" w:eastAsia="ru-RU"/>
              </w:rPr>
              <w:t xml:space="preserve">    Кількісні показники</w:t>
            </w:r>
          </w:p>
        </w:tc>
      </w:tr>
      <w:tr w:rsidR="00FA36C2" w:rsidRPr="00FA36C2" w:rsidTr="00BC3447">
        <w:trPr>
          <w:trHeight w:val="291"/>
        </w:trPr>
        <w:tc>
          <w:tcPr>
            <w:tcW w:w="567"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numPr>
                <w:ilvl w:val="0"/>
                <w:numId w:val="33"/>
              </w:numPr>
              <w:spacing w:after="0" w:line="240" w:lineRule="auto"/>
              <w:jc w:val="center"/>
              <w:rPr>
                <w:rFonts w:ascii="Times New Roman" w:eastAsia="Times New Roman" w:hAnsi="Times New Roman" w:cs="Times New Roman"/>
                <w:bCs/>
                <w:color w:val="000000" w:themeColor="text1"/>
                <w:sz w:val="28"/>
                <w:szCs w:val="28"/>
              </w:rPr>
            </w:pPr>
          </w:p>
        </w:tc>
        <w:tc>
          <w:tcPr>
            <w:tcW w:w="878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ind w:firstLine="81"/>
              <w:jc w:val="both"/>
              <w:rPr>
                <w:rFonts w:ascii="Times New Roman" w:eastAsia="Times New Roman" w:hAnsi="Times New Roman" w:cs="Times New Roman"/>
                <w:bCs/>
                <w:color w:val="000000" w:themeColor="text1"/>
                <w:sz w:val="28"/>
                <w:szCs w:val="28"/>
              </w:rPr>
            </w:pPr>
            <w:r w:rsidRPr="00FA36C2">
              <w:rPr>
                <w:rFonts w:ascii="Times New Roman" w:eastAsia="Times New Roman" w:hAnsi="Times New Roman" w:cs="Times New Roman"/>
                <w:color w:val="000000" w:themeColor="text1"/>
                <w:sz w:val="28"/>
                <w:szCs w:val="28"/>
                <w:lang w:val="ru-RU" w:eastAsia="ru-RU"/>
              </w:rPr>
              <w:t>Усього учнів</w:t>
            </w:r>
          </w:p>
        </w:tc>
        <w:tc>
          <w:tcPr>
            <w:tcW w:w="382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ind w:firstLine="81"/>
              <w:jc w:val="center"/>
              <w:rPr>
                <w:rFonts w:ascii="Times New Roman" w:eastAsia="Times New Roman" w:hAnsi="Times New Roman" w:cs="Times New Roman"/>
                <w:bCs/>
                <w:color w:val="000000" w:themeColor="text1"/>
                <w:sz w:val="28"/>
                <w:szCs w:val="28"/>
              </w:rPr>
            </w:pPr>
            <w:r w:rsidRPr="00FA36C2">
              <w:rPr>
                <w:rFonts w:ascii="Times New Roman" w:eastAsia="Times New Roman" w:hAnsi="Times New Roman" w:cs="Times New Roman"/>
                <w:bCs/>
                <w:color w:val="000000" w:themeColor="text1"/>
                <w:sz w:val="28"/>
                <w:szCs w:val="28"/>
                <w:lang w:val="en-US"/>
              </w:rPr>
              <w:t>19</w:t>
            </w:r>
            <w:r w:rsidRPr="00FA36C2">
              <w:rPr>
                <w:rFonts w:ascii="Times New Roman" w:eastAsia="Times New Roman" w:hAnsi="Times New Roman" w:cs="Times New Roman"/>
                <w:bCs/>
                <w:color w:val="000000" w:themeColor="text1"/>
                <w:sz w:val="28"/>
                <w:szCs w:val="28"/>
              </w:rPr>
              <w:t>7</w:t>
            </w:r>
          </w:p>
        </w:tc>
      </w:tr>
      <w:tr w:rsidR="00FA36C2" w:rsidRPr="00FA36C2" w:rsidTr="00BC3447">
        <w:trPr>
          <w:trHeight w:val="291"/>
        </w:trPr>
        <w:tc>
          <w:tcPr>
            <w:tcW w:w="567"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numPr>
                <w:ilvl w:val="0"/>
                <w:numId w:val="33"/>
              </w:numPr>
              <w:spacing w:after="0" w:line="240" w:lineRule="auto"/>
              <w:jc w:val="both"/>
              <w:rPr>
                <w:rFonts w:ascii="Times New Roman" w:eastAsia="Times New Roman" w:hAnsi="Times New Roman" w:cs="Times New Roman"/>
                <w:bCs/>
                <w:color w:val="000000" w:themeColor="text1"/>
                <w:sz w:val="28"/>
                <w:szCs w:val="28"/>
              </w:rPr>
            </w:pPr>
          </w:p>
        </w:tc>
        <w:tc>
          <w:tcPr>
            <w:tcW w:w="878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ind w:firstLine="81"/>
              <w:jc w:val="both"/>
              <w:rPr>
                <w:rFonts w:ascii="Times New Roman" w:eastAsia="Times New Roman" w:hAnsi="Times New Roman" w:cs="Times New Roman"/>
                <w:bCs/>
                <w:color w:val="000000" w:themeColor="text1"/>
                <w:sz w:val="28"/>
                <w:szCs w:val="28"/>
              </w:rPr>
            </w:pPr>
            <w:r w:rsidRPr="00FA36C2">
              <w:rPr>
                <w:rFonts w:ascii="Times New Roman" w:eastAsia="Times New Roman" w:hAnsi="Times New Roman" w:cs="Times New Roman"/>
                <w:color w:val="000000" w:themeColor="text1"/>
                <w:sz w:val="28"/>
                <w:szCs w:val="28"/>
                <w:lang w:val="ru-RU" w:eastAsia="ru-RU"/>
              </w:rPr>
              <w:t>Із них: учнів-читачів</w:t>
            </w:r>
          </w:p>
        </w:tc>
        <w:tc>
          <w:tcPr>
            <w:tcW w:w="382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ind w:firstLine="81"/>
              <w:jc w:val="center"/>
              <w:rPr>
                <w:rFonts w:ascii="Times New Roman" w:eastAsia="Times New Roman" w:hAnsi="Times New Roman" w:cs="Times New Roman"/>
                <w:bCs/>
                <w:color w:val="000000" w:themeColor="text1"/>
                <w:sz w:val="28"/>
                <w:szCs w:val="28"/>
              </w:rPr>
            </w:pPr>
            <w:r w:rsidRPr="00FA36C2">
              <w:rPr>
                <w:rFonts w:ascii="Times New Roman" w:eastAsia="Times New Roman" w:hAnsi="Times New Roman" w:cs="Times New Roman"/>
                <w:bCs/>
                <w:color w:val="000000" w:themeColor="text1"/>
                <w:sz w:val="28"/>
                <w:szCs w:val="28"/>
                <w:lang w:val="en-US"/>
              </w:rPr>
              <w:t>19</w:t>
            </w:r>
            <w:r w:rsidRPr="00FA36C2">
              <w:rPr>
                <w:rFonts w:ascii="Times New Roman" w:eastAsia="Times New Roman" w:hAnsi="Times New Roman" w:cs="Times New Roman"/>
                <w:bCs/>
                <w:color w:val="000000" w:themeColor="text1"/>
                <w:sz w:val="28"/>
                <w:szCs w:val="28"/>
              </w:rPr>
              <w:t>7</w:t>
            </w:r>
          </w:p>
        </w:tc>
      </w:tr>
      <w:tr w:rsidR="00FA36C2" w:rsidRPr="00FA36C2" w:rsidTr="00BC3447">
        <w:trPr>
          <w:trHeight w:val="291"/>
        </w:trPr>
        <w:tc>
          <w:tcPr>
            <w:tcW w:w="567"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numPr>
                <w:ilvl w:val="0"/>
                <w:numId w:val="33"/>
              </w:numPr>
              <w:spacing w:after="0" w:line="240" w:lineRule="auto"/>
              <w:jc w:val="both"/>
              <w:rPr>
                <w:rFonts w:ascii="Times New Roman" w:eastAsia="Times New Roman" w:hAnsi="Times New Roman" w:cs="Times New Roman"/>
                <w:bCs/>
                <w:color w:val="000000" w:themeColor="text1"/>
                <w:sz w:val="28"/>
                <w:szCs w:val="28"/>
              </w:rPr>
            </w:pPr>
          </w:p>
        </w:tc>
        <w:tc>
          <w:tcPr>
            <w:tcW w:w="878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ind w:firstLine="81"/>
              <w:jc w:val="both"/>
              <w:rPr>
                <w:rFonts w:ascii="Times New Roman" w:eastAsia="Times New Roman" w:hAnsi="Times New Roman" w:cs="Times New Roman"/>
                <w:bCs/>
                <w:color w:val="000000" w:themeColor="text1"/>
                <w:sz w:val="28"/>
                <w:szCs w:val="28"/>
              </w:rPr>
            </w:pPr>
            <w:r w:rsidRPr="00FA36C2">
              <w:rPr>
                <w:rFonts w:ascii="Times New Roman" w:eastAsia="Times New Roman" w:hAnsi="Times New Roman" w:cs="Times New Roman"/>
                <w:color w:val="000000" w:themeColor="text1"/>
                <w:sz w:val="28"/>
                <w:szCs w:val="28"/>
                <w:lang w:val="ru-RU" w:eastAsia="ru-RU"/>
              </w:rPr>
              <w:t xml:space="preserve">            вчителів та інших працівників</w:t>
            </w:r>
          </w:p>
        </w:tc>
        <w:tc>
          <w:tcPr>
            <w:tcW w:w="382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ind w:firstLine="81"/>
              <w:jc w:val="center"/>
              <w:rPr>
                <w:rFonts w:ascii="Times New Roman" w:eastAsia="Times New Roman" w:hAnsi="Times New Roman" w:cs="Times New Roman"/>
                <w:bCs/>
                <w:color w:val="000000" w:themeColor="text1"/>
                <w:sz w:val="28"/>
                <w:szCs w:val="28"/>
                <w:lang w:val="en-US"/>
              </w:rPr>
            </w:pPr>
            <w:r w:rsidRPr="00FA36C2">
              <w:rPr>
                <w:rFonts w:ascii="Times New Roman" w:eastAsia="Times New Roman" w:hAnsi="Times New Roman" w:cs="Times New Roman"/>
                <w:color w:val="000000" w:themeColor="text1"/>
                <w:sz w:val="28"/>
                <w:szCs w:val="28"/>
                <w:lang w:val="ru-RU" w:eastAsia="ru-RU"/>
              </w:rPr>
              <w:t>2</w:t>
            </w:r>
            <w:r w:rsidRPr="00FA36C2">
              <w:rPr>
                <w:rFonts w:ascii="Times New Roman" w:eastAsia="Times New Roman" w:hAnsi="Times New Roman" w:cs="Times New Roman"/>
                <w:color w:val="000000" w:themeColor="text1"/>
                <w:sz w:val="28"/>
                <w:szCs w:val="28"/>
                <w:lang w:val="en-US" w:eastAsia="ru-RU"/>
              </w:rPr>
              <w:t>3</w:t>
            </w:r>
          </w:p>
        </w:tc>
      </w:tr>
      <w:tr w:rsidR="00FA36C2" w:rsidRPr="00FA36C2" w:rsidTr="00BC3447">
        <w:trPr>
          <w:trHeight w:val="291"/>
        </w:trPr>
        <w:tc>
          <w:tcPr>
            <w:tcW w:w="567"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numPr>
                <w:ilvl w:val="0"/>
                <w:numId w:val="33"/>
              </w:numPr>
              <w:spacing w:after="0" w:line="240" w:lineRule="auto"/>
              <w:jc w:val="both"/>
              <w:rPr>
                <w:rFonts w:ascii="Times New Roman" w:eastAsia="Times New Roman" w:hAnsi="Times New Roman" w:cs="Times New Roman"/>
                <w:bCs/>
                <w:color w:val="000000" w:themeColor="text1"/>
                <w:sz w:val="28"/>
                <w:szCs w:val="28"/>
              </w:rPr>
            </w:pPr>
          </w:p>
        </w:tc>
        <w:tc>
          <w:tcPr>
            <w:tcW w:w="878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ind w:firstLine="81"/>
              <w:jc w:val="both"/>
              <w:rPr>
                <w:rFonts w:ascii="Times New Roman" w:eastAsia="Times New Roman" w:hAnsi="Times New Roman" w:cs="Times New Roman"/>
                <w:bCs/>
                <w:color w:val="000000" w:themeColor="text1"/>
                <w:sz w:val="28"/>
                <w:szCs w:val="28"/>
              </w:rPr>
            </w:pPr>
            <w:r w:rsidRPr="00FA36C2">
              <w:rPr>
                <w:rFonts w:ascii="Times New Roman" w:eastAsia="Times New Roman" w:hAnsi="Times New Roman" w:cs="Times New Roman"/>
                <w:color w:val="000000" w:themeColor="text1"/>
                <w:sz w:val="28"/>
                <w:szCs w:val="28"/>
                <w:lang w:val="ru-RU" w:eastAsia="ru-RU"/>
              </w:rPr>
              <w:t xml:space="preserve">Середня відвідуваність </w:t>
            </w:r>
          </w:p>
        </w:tc>
        <w:tc>
          <w:tcPr>
            <w:tcW w:w="382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ind w:firstLine="81"/>
              <w:jc w:val="center"/>
              <w:rPr>
                <w:rFonts w:ascii="Times New Roman" w:eastAsia="Times New Roman" w:hAnsi="Times New Roman" w:cs="Times New Roman"/>
                <w:bCs/>
                <w:color w:val="000000" w:themeColor="text1"/>
                <w:sz w:val="28"/>
                <w:szCs w:val="28"/>
              </w:rPr>
            </w:pPr>
            <w:r w:rsidRPr="00FA36C2">
              <w:rPr>
                <w:rFonts w:ascii="Times New Roman" w:eastAsia="Times New Roman" w:hAnsi="Times New Roman" w:cs="Times New Roman"/>
                <w:color w:val="000000" w:themeColor="text1"/>
                <w:sz w:val="28"/>
                <w:szCs w:val="28"/>
                <w:lang w:val="ru-RU" w:eastAsia="ru-RU"/>
              </w:rPr>
              <w:t>11</w:t>
            </w:r>
          </w:p>
        </w:tc>
      </w:tr>
      <w:tr w:rsidR="00FA36C2" w:rsidRPr="00FA36C2" w:rsidTr="00BC3447">
        <w:trPr>
          <w:trHeight w:val="291"/>
        </w:trPr>
        <w:tc>
          <w:tcPr>
            <w:tcW w:w="567"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numPr>
                <w:ilvl w:val="0"/>
                <w:numId w:val="33"/>
              </w:numPr>
              <w:spacing w:after="0" w:line="240" w:lineRule="auto"/>
              <w:jc w:val="both"/>
              <w:rPr>
                <w:rFonts w:ascii="Times New Roman" w:eastAsia="Times New Roman" w:hAnsi="Times New Roman" w:cs="Times New Roman"/>
                <w:bCs/>
                <w:color w:val="000000" w:themeColor="text1"/>
                <w:sz w:val="28"/>
                <w:szCs w:val="28"/>
              </w:rPr>
            </w:pPr>
          </w:p>
        </w:tc>
        <w:tc>
          <w:tcPr>
            <w:tcW w:w="878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ind w:firstLine="81"/>
              <w:jc w:val="both"/>
              <w:rPr>
                <w:rFonts w:ascii="Times New Roman" w:eastAsia="Times New Roman" w:hAnsi="Times New Roman" w:cs="Times New Roman"/>
                <w:bCs/>
                <w:color w:val="000000" w:themeColor="text1"/>
                <w:sz w:val="28"/>
                <w:szCs w:val="28"/>
              </w:rPr>
            </w:pPr>
            <w:r w:rsidRPr="00FA36C2">
              <w:rPr>
                <w:rFonts w:ascii="Times New Roman" w:eastAsia="Times New Roman" w:hAnsi="Times New Roman" w:cs="Times New Roman"/>
                <w:color w:val="000000" w:themeColor="text1"/>
                <w:sz w:val="28"/>
                <w:szCs w:val="28"/>
                <w:lang w:val="ru-RU" w:eastAsia="ru-RU"/>
              </w:rPr>
              <w:t>Кількість книжкових виставок</w:t>
            </w:r>
          </w:p>
        </w:tc>
        <w:tc>
          <w:tcPr>
            <w:tcW w:w="382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ind w:firstLine="81"/>
              <w:jc w:val="center"/>
              <w:rPr>
                <w:rFonts w:ascii="Times New Roman" w:eastAsia="Times New Roman" w:hAnsi="Times New Roman" w:cs="Times New Roman"/>
                <w:bCs/>
                <w:color w:val="000000" w:themeColor="text1"/>
                <w:sz w:val="28"/>
                <w:szCs w:val="28"/>
                <w:lang w:val="en-US"/>
              </w:rPr>
            </w:pPr>
            <w:r w:rsidRPr="00FA36C2">
              <w:rPr>
                <w:rFonts w:ascii="Times New Roman" w:eastAsia="Times New Roman" w:hAnsi="Times New Roman" w:cs="Times New Roman"/>
                <w:bCs/>
                <w:color w:val="000000" w:themeColor="text1"/>
                <w:sz w:val="28"/>
                <w:szCs w:val="28"/>
                <w:lang w:val="en-US"/>
              </w:rPr>
              <w:t>5</w:t>
            </w:r>
          </w:p>
        </w:tc>
      </w:tr>
      <w:tr w:rsidR="00FA36C2" w:rsidRPr="00FA36C2" w:rsidTr="00BC3447">
        <w:trPr>
          <w:trHeight w:val="291"/>
        </w:trPr>
        <w:tc>
          <w:tcPr>
            <w:tcW w:w="567"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numPr>
                <w:ilvl w:val="0"/>
                <w:numId w:val="33"/>
              </w:numPr>
              <w:spacing w:after="0" w:line="240" w:lineRule="auto"/>
              <w:jc w:val="both"/>
              <w:rPr>
                <w:rFonts w:ascii="Times New Roman" w:eastAsia="Times New Roman" w:hAnsi="Times New Roman" w:cs="Times New Roman"/>
                <w:bCs/>
                <w:color w:val="000000" w:themeColor="text1"/>
                <w:sz w:val="28"/>
                <w:szCs w:val="28"/>
              </w:rPr>
            </w:pPr>
          </w:p>
        </w:tc>
        <w:tc>
          <w:tcPr>
            <w:tcW w:w="878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ind w:firstLine="81"/>
              <w:jc w:val="both"/>
              <w:rPr>
                <w:rFonts w:ascii="Times New Roman" w:eastAsia="Times New Roman" w:hAnsi="Times New Roman" w:cs="Times New Roman"/>
                <w:bCs/>
                <w:color w:val="000000" w:themeColor="text1"/>
                <w:sz w:val="28"/>
                <w:szCs w:val="28"/>
              </w:rPr>
            </w:pPr>
            <w:r w:rsidRPr="00FA36C2">
              <w:rPr>
                <w:rFonts w:ascii="Times New Roman" w:eastAsia="Times New Roman" w:hAnsi="Times New Roman" w:cs="Times New Roman"/>
                <w:color w:val="000000" w:themeColor="text1"/>
                <w:sz w:val="28"/>
                <w:szCs w:val="28"/>
                <w:lang w:val="ru-RU" w:eastAsia="ru-RU"/>
              </w:rPr>
              <w:t>Кількість бесід</w:t>
            </w:r>
          </w:p>
        </w:tc>
        <w:tc>
          <w:tcPr>
            <w:tcW w:w="382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ind w:firstLine="81"/>
              <w:jc w:val="center"/>
              <w:rPr>
                <w:rFonts w:ascii="Times New Roman" w:eastAsia="Times New Roman" w:hAnsi="Times New Roman" w:cs="Times New Roman"/>
                <w:bCs/>
                <w:color w:val="000000" w:themeColor="text1"/>
                <w:sz w:val="28"/>
                <w:szCs w:val="28"/>
                <w:lang w:val="en-US"/>
              </w:rPr>
            </w:pPr>
            <w:r w:rsidRPr="00FA36C2">
              <w:rPr>
                <w:rFonts w:ascii="Times New Roman" w:eastAsia="Times New Roman" w:hAnsi="Times New Roman" w:cs="Times New Roman"/>
                <w:bCs/>
                <w:color w:val="000000" w:themeColor="text1"/>
                <w:sz w:val="28"/>
                <w:szCs w:val="28"/>
                <w:lang w:val="en-US"/>
              </w:rPr>
              <w:t>8</w:t>
            </w:r>
          </w:p>
        </w:tc>
      </w:tr>
      <w:tr w:rsidR="00FA36C2" w:rsidRPr="00FA36C2" w:rsidTr="00BC3447">
        <w:trPr>
          <w:trHeight w:val="305"/>
        </w:trPr>
        <w:tc>
          <w:tcPr>
            <w:tcW w:w="567"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numPr>
                <w:ilvl w:val="0"/>
                <w:numId w:val="33"/>
              </w:numPr>
              <w:spacing w:after="0" w:line="240" w:lineRule="auto"/>
              <w:jc w:val="both"/>
              <w:rPr>
                <w:rFonts w:ascii="Times New Roman" w:eastAsia="Times New Roman" w:hAnsi="Times New Roman" w:cs="Times New Roman"/>
                <w:bCs/>
                <w:color w:val="000000" w:themeColor="text1"/>
                <w:sz w:val="28"/>
                <w:szCs w:val="28"/>
              </w:rPr>
            </w:pPr>
          </w:p>
        </w:tc>
        <w:tc>
          <w:tcPr>
            <w:tcW w:w="878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ind w:firstLine="81"/>
              <w:jc w:val="both"/>
              <w:rPr>
                <w:rFonts w:ascii="Times New Roman" w:eastAsia="Times New Roman" w:hAnsi="Times New Roman" w:cs="Times New Roman"/>
                <w:bCs/>
                <w:color w:val="000000" w:themeColor="text1"/>
                <w:sz w:val="28"/>
                <w:szCs w:val="28"/>
              </w:rPr>
            </w:pPr>
            <w:r w:rsidRPr="00FA36C2">
              <w:rPr>
                <w:rFonts w:ascii="Times New Roman" w:eastAsia="Times New Roman" w:hAnsi="Times New Roman" w:cs="Times New Roman"/>
                <w:color w:val="000000" w:themeColor="text1"/>
                <w:sz w:val="28"/>
                <w:szCs w:val="28"/>
                <w:lang w:val="ru-RU" w:eastAsia="ru-RU"/>
              </w:rPr>
              <w:t>Кількість оглядів літератури</w:t>
            </w:r>
          </w:p>
        </w:tc>
        <w:tc>
          <w:tcPr>
            <w:tcW w:w="382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ind w:firstLine="81"/>
              <w:jc w:val="center"/>
              <w:rPr>
                <w:rFonts w:ascii="Times New Roman" w:eastAsia="Times New Roman" w:hAnsi="Times New Roman" w:cs="Times New Roman"/>
                <w:bCs/>
                <w:color w:val="000000" w:themeColor="text1"/>
                <w:sz w:val="28"/>
                <w:szCs w:val="28"/>
                <w:lang w:val="en-US"/>
              </w:rPr>
            </w:pPr>
            <w:r w:rsidRPr="00FA36C2">
              <w:rPr>
                <w:rFonts w:ascii="Times New Roman" w:eastAsia="Times New Roman" w:hAnsi="Times New Roman" w:cs="Times New Roman"/>
                <w:bCs/>
                <w:color w:val="000000" w:themeColor="text1"/>
                <w:sz w:val="28"/>
                <w:szCs w:val="28"/>
                <w:lang w:val="en-US"/>
              </w:rPr>
              <w:t>5</w:t>
            </w:r>
          </w:p>
        </w:tc>
      </w:tr>
      <w:tr w:rsidR="00FA36C2" w:rsidRPr="00FA36C2" w:rsidTr="00BC3447">
        <w:trPr>
          <w:trHeight w:val="291"/>
        </w:trPr>
        <w:tc>
          <w:tcPr>
            <w:tcW w:w="567"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numPr>
                <w:ilvl w:val="0"/>
                <w:numId w:val="33"/>
              </w:numPr>
              <w:spacing w:after="0" w:line="240" w:lineRule="auto"/>
              <w:jc w:val="both"/>
              <w:rPr>
                <w:rFonts w:ascii="Times New Roman" w:eastAsia="Times New Roman" w:hAnsi="Times New Roman" w:cs="Times New Roman"/>
                <w:bCs/>
                <w:color w:val="000000" w:themeColor="text1"/>
                <w:sz w:val="28"/>
                <w:szCs w:val="28"/>
              </w:rPr>
            </w:pPr>
          </w:p>
        </w:tc>
        <w:tc>
          <w:tcPr>
            <w:tcW w:w="878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ind w:firstLine="81"/>
              <w:jc w:val="both"/>
              <w:rPr>
                <w:rFonts w:ascii="Times New Roman" w:eastAsia="Times New Roman" w:hAnsi="Times New Roman" w:cs="Times New Roman"/>
                <w:bCs/>
                <w:color w:val="000000" w:themeColor="text1"/>
                <w:sz w:val="28"/>
                <w:szCs w:val="28"/>
              </w:rPr>
            </w:pPr>
            <w:r w:rsidRPr="00FA36C2">
              <w:rPr>
                <w:rFonts w:ascii="Times New Roman" w:eastAsia="Times New Roman" w:hAnsi="Times New Roman" w:cs="Times New Roman"/>
                <w:color w:val="000000" w:themeColor="text1"/>
                <w:sz w:val="28"/>
                <w:szCs w:val="28"/>
                <w:lang w:val="ru-RU" w:eastAsia="ru-RU"/>
              </w:rPr>
              <w:t>Довідково-бібліографічна робота:</w:t>
            </w:r>
          </w:p>
        </w:tc>
        <w:tc>
          <w:tcPr>
            <w:tcW w:w="3827"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ind w:firstLine="81"/>
              <w:jc w:val="center"/>
              <w:rPr>
                <w:rFonts w:ascii="Times New Roman" w:eastAsia="Times New Roman" w:hAnsi="Times New Roman" w:cs="Times New Roman"/>
                <w:bCs/>
                <w:color w:val="000000" w:themeColor="text1"/>
                <w:sz w:val="28"/>
                <w:szCs w:val="28"/>
              </w:rPr>
            </w:pPr>
          </w:p>
        </w:tc>
      </w:tr>
      <w:tr w:rsidR="00FA36C2" w:rsidRPr="00FA36C2" w:rsidTr="00BC3447">
        <w:trPr>
          <w:trHeight w:val="291"/>
        </w:trPr>
        <w:tc>
          <w:tcPr>
            <w:tcW w:w="567"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numPr>
                <w:ilvl w:val="0"/>
                <w:numId w:val="33"/>
              </w:numPr>
              <w:spacing w:after="0" w:line="240" w:lineRule="auto"/>
              <w:jc w:val="both"/>
              <w:rPr>
                <w:rFonts w:ascii="Times New Roman" w:eastAsia="Times New Roman" w:hAnsi="Times New Roman" w:cs="Times New Roman"/>
                <w:bCs/>
                <w:color w:val="000000" w:themeColor="text1"/>
                <w:sz w:val="28"/>
                <w:szCs w:val="28"/>
              </w:rPr>
            </w:pPr>
          </w:p>
        </w:tc>
        <w:tc>
          <w:tcPr>
            <w:tcW w:w="878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ind w:firstLine="81"/>
              <w:jc w:val="both"/>
              <w:rPr>
                <w:rFonts w:ascii="Times New Roman" w:eastAsia="Times New Roman" w:hAnsi="Times New Roman" w:cs="Times New Roman"/>
                <w:bCs/>
                <w:color w:val="000000" w:themeColor="text1"/>
                <w:sz w:val="28"/>
                <w:szCs w:val="28"/>
              </w:rPr>
            </w:pPr>
            <w:r w:rsidRPr="00FA36C2">
              <w:rPr>
                <w:rFonts w:ascii="Times New Roman" w:eastAsia="Times New Roman" w:hAnsi="Times New Roman" w:cs="Times New Roman"/>
                <w:color w:val="000000" w:themeColor="text1"/>
                <w:sz w:val="28"/>
                <w:szCs w:val="28"/>
                <w:lang w:val="ru-RU" w:eastAsia="ru-RU"/>
              </w:rPr>
              <w:t>Книжковий фонд на 01.0</w:t>
            </w:r>
            <w:r w:rsidRPr="00FA36C2">
              <w:rPr>
                <w:rFonts w:ascii="Times New Roman" w:eastAsia="Times New Roman" w:hAnsi="Times New Roman" w:cs="Times New Roman"/>
                <w:color w:val="000000" w:themeColor="text1"/>
                <w:sz w:val="28"/>
                <w:szCs w:val="28"/>
                <w:lang w:val="en-US" w:eastAsia="ru-RU"/>
              </w:rPr>
              <w:t>9.2022</w:t>
            </w:r>
            <w:r w:rsidRPr="00FA36C2">
              <w:rPr>
                <w:rFonts w:ascii="Times New Roman" w:eastAsia="Times New Roman" w:hAnsi="Times New Roman" w:cs="Times New Roman"/>
                <w:color w:val="000000" w:themeColor="text1"/>
                <w:sz w:val="28"/>
                <w:szCs w:val="28"/>
                <w:lang w:val="ru-RU" w:eastAsia="ru-RU"/>
              </w:rPr>
              <w:t xml:space="preserve"> становив:</w:t>
            </w:r>
          </w:p>
        </w:tc>
        <w:tc>
          <w:tcPr>
            <w:tcW w:w="3827"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ind w:firstLine="81"/>
              <w:jc w:val="center"/>
              <w:rPr>
                <w:rFonts w:ascii="Times New Roman" w:eastAsia="Times New Roman" w:hAnsi="Times New Roman" w:cs="Times New Roman"/>
                <w:bCs/>
                <w:color w:val="000000" w:themeColor="text1"/>
                <w:sz w:val="28"/>
                <w:szCs w:val="28"/>
              </w:rPr>
            </w:pPr>
          </w:p>
        </w:tc>
      </w:tr>
      <w:tr w:rsidR="00FA36C2" w:rsidRPr="00FA36C2" w:rsidTr="00BC3447">
        <w:trPr>
          <w:trHeight w:val="291"/>
        </w:trPr>
        <w:tc>
          <w:tcPr>
            <w:tcW w:w="567"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ind w:firstLine="709"/>
              <w:jc w:val="both"/>
              <w:rPr>
                <w:rFonts w:ascii="Times New Roman" w:eastAsia="Times New Roman" w:hAnsi="Times New Roman" w:cs="Times New Roman"/>
                <w:bCs/>
                <w:color w:val="000000" w:themeColor="text1"/>
                <w:sz w:val="28"/>
                <w:szCs w:val="28"/>
              </w:rPr>
            </w:pPr>
          </w:p>
        </w:tc>
        <w:tc>
          <w:tcPr>
            <w:tcW w:w="878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ind w:firstLine="81"/>
              <w:jc w:val="both"/>
              <w:rPr>
                <w:rFonts w:ascii="Times New Roman" w:eastAsia="Times New Roman" w:hAnsi="Times New Roman" w:cs="Times New Roman"/>
                <w:bCs/>
                <w:color w:val="000000" w:themeColor="text1"/>
                <w:sz w:val="28"/>
                <w:szCs w:val="28"/>
              </w:rPr>
            </w:pPr>
            <w:r w:rsidRPr="00FA36C2">
              <w:rPr>
                <w:rFonts w:ascii="Times New Roman" w:eastAsia="Times New Roman" w:hAnsi="Times New Roman" w:cs="Times New Roman"/>
                <w:color w:val="000000" w:themeColor="text1"/>
                <w:sz w:val="28"/>
                <w:szCs w:val="28"/>
                <w:lang w:val="ru-RU" w:eastAsia="ru-RU"/>
              </w:rPr>
              <w:t>художня література</w:t>
            </w:r>
          </w:p>
        </w:tc>
        <w:tc>
          <w:tcPr>
            <w:tcW w:w="382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ind w:firstLine="81"/>
              <w:jc w:val="center"/>
              <w:rPr>
                <w:rFonts w:ascii="Times New Roman" w:eastAsia="Times New Roman" w:hAnsi="Times New Roman" w:cs="Times New Roman"/>
                <w:bCs/>
                <w:iCs/>
                <w:color w:val="000000" w:themeColor="text1"/>
                <w:sz w:val="28"/>
                <w:szCs w:val="28"/>
              </w:rPr>
            </w:pPr>
            <w:r w:rsidRPr="00FA36C2">
              <w:rPr>
                <w:rFonts w:ascii="Times New Roman" w:hAnsi="Times New Roman" w:cs="Times New Roman"/>
                <w:iCs/>
                <w:color w:val="000000" w:themeColor="text1"/>
                <w:sz w:val="28"/>
                <w:szCs w:val="28"/>
              </w:rPr>
              <w:t>2073</w:t>
            </w:r>
          </w:p>
        </w:tc>
      </w:tr>
      <w:tr w:rsidR="00FA36C2" w:rsidRPr="00FA36C2" w:rsidTr="00BC3447">
        <w:trPr>
          <w:trHeight w:val="291"/>
        </w:trPr>
        <w:tc>
          <w:tcPr>
            <w:tcW w:w="567"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ind w:firstLine="709"/>
              <w:jc w:val="both"/>
              <w:rPr>
                <w:rFonts w:ascii="Times New Roman" w:eastAsia="Times New Roman" w:hAnsi="Times New Roman" w:cs="Times New Roman"/>
                <w:bCs/>
                <w:color w:val="000000" w:themeColor="text1"/>
                <w:sz w:val="28"/>
                <w:szCs w:val="28"/>
              </w:rPr>
            </w:pPr>
          </w:p>
        </w:tc>
        <w:tc>
          <w:tcPr>
            <w:tcW w:w="878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ind w:firstLine="81"/>
              <w:jc w:val="both"/>
              <w:rPr>
                <w:rFonts w:ascii="Times New Roman" w:eastAsia="Times New Roman" w:hAnsi="Times New Roman" w:cs="Times New Roman"/>
                <w:bCs/>
                <w:color w:val="000000" w:themeColor="text1"/>
                <w:sz w:val="28"/>
                <w:szCs w:val="28"/>
              </w:rPr>
            </w:pPr>
            <w:r w:rsidRPr="00FA36C2">
              <w:rPr>
                <w:rFonts w:ascii="Times New Roman" w:eastAsia="Times New Roman" w:hAnsi="Times New Roman" w:cs="Times New Roman"/>
                <w:color w:val="000000" w:themeColor="text1"/>
                <w:sz w:val="28"/>
                <w:szCs w:val="28"/>
                <w:lang w:val="ru-RU" w:eastAsia="ru-RU"/>
              </w:rPr>
              <w:t>фонд підручників</w:t>
            </w:r>
          </w:p>
        </w:tc>
        <w:tc>
          <w:tcPr>
            <w:tcW w:w="382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ind w:firstLine="81"/>
              <w:jc w:val="center"/>
              <w:rPr>
                <w:rFonts w:ascii="Times New Roman" w:eastAsia="Times New Roman" w:hAnsi="Times New Roman" w:cs="Times New Roman"/>
                <w:bCs/>
                <w:color w:val="000000" w:themeColor="text1"/>
                <w:sz w:val="28"/>
                <w:szCs w:val="28"/>
              </w:rPr>
            </w:pPr>
            <w:r w:rsidRPr="00FA36C2">
              <w:rPr>
                <w:rFonts w:ascii="Times New Roman" w:eastAsia="Times New Roman" w:hAnsi="Times New Roman" w:cs="Times New Roman"/>
                <w:color w:val="000000" w:themeColor="text1"/>
                <w:sz w:val="28"/>
                <w:szCs w:val="28"/>
                <w:lang w:eastAsia="ru-RU"/>
              </w:rPr>
              <w:t>3734</w:t>
            </w:r>
          </w:p>
        </w:tc>
      </w:tr>
      <w:tr w:rsidR="00FA36C2" w:rsidRPr="00FA36C2" w:rsidTr="00BC3447">
        <w:trPr>
          <w:trHeight w:val="291"/>
        </w:trPr>
        <w:tc>
          <w:tcPr>
            <w:tcW w:w="567"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numPr>
                <w:ilvl w:val="0"/>
                <w:numId w:val="33"/>
              </w:numPr>
              <w:spacing w:after="0" w:line="240" w:lineRule="auto"/>
              <w:jc w:val="both"/>
              <w:rPr>
                <w:rFonts w:ascii="Times New Roman" w:eastAsia="Times New Roman" w:hAnsi="Times New Roman" w:cs="Times New Roman"/>
                <w:bCs/>
                <w:color w:val="000000" w:themeColor="text1"/>
                <w:sz w:val="28"/>
                <w:szCs w:val="28"/>
              </w:rPr>
            </w:pPr>
          </w:p>
        </w:tc>
        <w:tc>
          <w:tcPr>
            <w:tcW w:w="878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ind w:firstLine="81"/>
              <w:jc w:val="both"/>
              <w:rPr>
                <w:rFonts w:ascii="Times New Roman" w:eastAsia="Times New Roman" w:hAnsi="Times New Roman" w:cs="Times New Roman"/>
                <w:bCs/>
                <w:color w:val="000000" w:themeColor="text1"/>
                <w:sz w:val="28"/>
                <w:szCs w:val="28"/>
              </w:rPr>
            </w:pPr>
            <w:r w:rsidRPr="00FA36C2">
              <w:rPr>
                <w:rFonts w:ascii="Times New Roman" w:eastAsia="Times New Roman" w:hAnsi="Times New Roman" w:cs="Times New Roman"/>
                <w:color w:val="000000" w:themeColor="text1"/>
                <w:sz w:val="28"/>
                <w:szCs w:val="28"/>
                <w:lang w:val="ru-RU" w:eastAsia="ru-RU"/>
              </w:rPr>
              <w:t>Книговидача</w:t>
            </w:r>
          </w:p>
        </w:tc>
        <w:tc>
          <w:tcPr>
            <w:tcW w:w="382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ind w:firstLine="81"/>
              <w:jc w:val="center"/>
              <w:rPr>
                <w:rFonts w:ascii="Times New Roman" w:eastAsia="Times New Roman" w:hAnsi="Times New Roman" w:cs="Times New Roman"/>
                <w:bCs/>
                <w:color w:val="000000" w:themeColor="text1"/>
                <w:sz w:val="28"/>
                <w:szCs w:val="28"/>
              </w:rPr>
            </w:pPr>
            <w:r w:rsidRPr="00FA36C2">
              <w:rPr>
                <w:rFonts w:ascii="Times New Roman" w:eastAsia="Times New Roman" w:hAnsi="Times New Roman" w:cs="Times New Roman"/>
                <w:color w:val="000000" w:themeColor="text1"/>
                <w:sz w:val="28"/>
                <w:szCs w:val="28"/>
                <w:lang w:val="ru-RU" w:eastAsia="ru-RU"/>
              </w:rPr>
              <w:t>~ 21</w:t>
            </w:r>
          </w:p>
        </w:tc>
      </w:tr>
      <w:tr w:rsidR="00FA36C2" w:rsidRPr="00FA36C2" w:rsidTr="00BC3447">
        <w:trPr>
          <w:trHeight w:val="291"/>
        </w:trPr>
        <w:tc>
          <w:tcPr>
            <w:tcW w:w="567"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numPr>
                <w:ilvl w:val="0"/>
                <w:numId w:val="33"/>
              </w:numPr>
              <w:spacing w:after="0" w:line="240" w:lineRule="auto"/>
              <w:jc w:val="both"/>
              <w:rPr>
                <w:rFonts w:ascii="Times New Roman" w:eastAsia="Times New Roman" w:hAnsi="Times New Roman" w:cs="Times New Roman"/>
                <w:bCs/>
                <w:color w:val="000000" w:themeColor="text1"/>
                <w:sz w:val="28"/>
                <w:szCs w:val="28"/>
              </w:rPr>
            </w:pPr>
          </w:p>
        </w:tc>
        <w:tc>
          <w:tcPr>
            <w:tcW w:w="878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ind w:firstLine="81"/>
              <w:jc w:val="both"/>
              <w:rPr>
                <w:rFonts w:ascii="Times New Roman" w:eastAsia="Times New Roman" w:hAnsi="Times New Roman" w:cs="Times New Roman"/>
                <w:bCs/>
                <w:color w:val="000000" w:themeColor="text1"/>
                <w:sz w:val="28"/>
                <w:szCs w:val="28"/>
              </w:rPr>
            </w:pPr>
            <w:r w:rsidRPr="00FA36C2">
              <w:rPr>
                <w:rFonts w:ascii="Times New Roman" w:eastAsia="Times New Roman" w:hAnsi="Times New Roman" w:cs="Times New Roman"/>
                <w:color w:val="000000" w:themeColor="text1"/>
                <w:sz w:val="28"/>
                <w:szCs w:val="28"/>
                <w:lang w:val="ru-RU" w:eastAsia="ru-RU"/>
              </w:rPr>
              <w:t>Оборотність</w:t>
            </w:r>
          </w:p>
        </w:tc>
        <w:tc>
          <w:tcPr>
            <w:tcW w:w="382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ind w:firstLine="81"/>
              <w:jc w:val="center"/>
              <w:rPr>
                <w:rFonts w:ascii="Times New Roman" w:eastAsia="Times New Roman" w:hAnsi="Times New Roman" w:cs="Times New Roman"/>
                <w:bCs/>
                <w:color w:val="000000" w:themeColor="text1"/>
                <w:sz w:val="28"/>
                <w:szCs w:val="28"/>
              </w:rPr>
            </w:pPr>
            <w:r w:rsidRPr="00FA36C2">
              <w:rPr>
                <w:rFonts w:ascii="Times New Roman" w:eastAsia="Times New Roman" w:hAnsi="Times New Roman" w:cs="Times New Roman"/>
                <w:color w:val="000000" w:themeColor="text1"/>
                <w:sz w:val="28"/>
                <w:szCs w:val="28"/>
                <w:lang w:val="ru-RU" w:eastAsia="ru-RU"/>
              </w:rPr>
              <w:t>~ 0,8</w:t>
            </w:r>
          </w:p>
        </w:tc>
      </w:tr>
      <w:tr w:rsidR="00FA36C2" w:rsidRPr="00FA36C2" w:rsidTr="00BC3447">
        <w:trPr>
          <w:trHeight w:val="291"/>
        </w:trPr>
        <w:tc>
          <w:tcPr>
            <w:tcW w:w="567"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numPr>
                <w:ilvl w:val="0"/>
                <w:numId w:val="33"/>
              </w:numPr>
              <w:spacing w:after="0" w:line="240" w:lineRule="auto"/>
              <w:jc w:val="both"/>
              <w:rPr>
                <w:rFonts w:ascii="Times New Roman" w:eastAsia="Times New Roman" w:hAnsi="Times New Roman" w:cs="Times New Roman"/>
                <w:bCs/>
                <w:color w:val="000000" w:themeColor="text1"/>
                <w:sz w:val="28"/>
                <w:szCs w:val="28"/>
              </w:rPr>
            </w:pPr>
          </w:p>
        </w:tc>
        <w:tc>
          <w:tcPr>
            <w:tcW w:w="878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ind w:firstLine="81"/>
              <w:jc w:val="both"/>
              <w:rPr>
                <w:rFonts w:ascii="Times New Roman" w:eastAsia="Times New Roman" w:hAnsi="Times New Roman" w:cs="Times New Roman"/>
                <w:bCs/>
                <w:color w:val="000000" w:themeColor="text1"/>
                <w:sz w:val="28"/>
                <w:szCs w:val="28"/>
              </w:rPr>
            </w:pPr>
            <w:r w:rsidRPr="00FA36C2">
              <w:rPr>
                <w:rFonts w:ascii="Times New Roman" w:eastAsia="Times New Roman" w:hAnsi="Times New Roman" w:cs="Times New Roman"/>
                <w:color w:val="000000" w:themeColor="text1"/>
                <w:sz w:val="28"/>
                <w:szCs w:val="28"/>
                <w:lang w:val="ru-RU" w:eastAsia="ru-RU"/>
              </w:rPr>
              <w:t>Прочитуваність</w:t>
            </w:r>
          </w:p>
        </w:tc>
        <w:tc>
          <w:tcPr>
            <w:tcW w:w="382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ind w:firstLine="81"/>
              <w:jc w:val="center"/>
              <w:rPr>
                <w:rFonts w:ascii="Times New Roman" w:eastAsia="Times New Roman" w:hAnsi="Times New Roman" w:cs="Times New Roman"/>
                <w:bCs/>
                <w:color w:val="000000" w:themeColor="text1"/>
                <w:sz w:val="28"/>
                <w:szCs w:val="28"/>
              </w:rPr>
            </w:pPr>
            <w:r w:rsidRPr="00FA36C2">
              <w:rPr>
                <w:rFonts w:ascii="Times New Roman" w:eastAsia="Times New Roman" w:hAnsi="Times New Roman" w:cs="Times New Roman"/>
                <w:color w:val="000000" w:themeColor="text1"/>
                <w:sz w:val="28"/>
                <w:szCs w:val="28"/>
                <w:lang w:val="ru-RU" w:eastAsia="ru-RU"/>
              </w:rPr>
              <w:t>~ 0,8</w:t>
            </w:r>
          </w:p>
        </w:tc>
      </w:tr>
      <w:tr w:rsidR="00FA36C2" w:rsidRPr="00FA36C2" w:rsidTr="00BC3447">
        <w:trPr>
          <w:trHeight w:val="305"/>
        </w:trPr>
        <w:tc>
          <w:tcPr>
            <w:tcW w:w="567"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numPr>
                <w:ilvl w:val="0"/>
                <w:numId w:val="33"/>
              </w:numPr>
              <w:spacing w:after="0" w:line="240" w:lineRule="auto"/>
              <w:jc w:val="both"/>
              <w:rPr>
                <w:rFonts w:ascii="Times New Roman" w:eastAsia="Times New Roman" w:hAnsi="Times New Roman" w:cs="Times New Roman"/>
                <w:bCs/>
                <w:color w:val="000000" w:themeColor="text1"/>
                <w:sz w:val="28"/>
                <w:szCs w:val="28"/>
              </w:rPr>
            </w:pPr>
          </w:p>
        </w:tc>
        <w:tc>
          <w:tcPr>
            <w:tcW w:w="878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ind w:firstLine="81"/>
              <w:jc w:val="both"/>
              <w:rPr>
                <w:rFonts w:ascii="Times New Roman" w:eastAsia="Times New Roman" w:hAnsi="Times New Roman" w:cs="Times New Roman"/>
                <w:bCs/>
                <w:color w:val="000000" w:themeColor="text1"/>
                <w:sz w:val="28"/>
                <w:szCs w:val="28"/>
                <w:lang w:val="en-US"/>
              </w:rPr>
            </w:pPr>
            <w:r w:rsidRPr="00FA36C2">
              <w:rPr>
                <w:rFonts w:ascii="Times New Roman" w:eastAsia="Times New Roman" w:hAnsi="Times New Roman" w:cs="Times New Roman"/>
                <w:color w:val="000000" w:themeColor="text1"/>
                <w:sz w:val="28"/>
                <w:szCs w:val="28"/>
                <w:lang w:val="ru-RU" w:eastAsia="ru-RU"/>
              </w:rPr>
              <w:t>Надходження фонду на 0</w:t>
            </w:r>
            <w:r w:rsidRPr="00FA36C2">
              <w:rPr>
                <w:rFonts w:ascii="Times New Roman" w:eastAsia="Times New Roman" w:hAnsi="Times New Roman" w:cs="Times New Roman"/>
                <w:color w:val="000000" w:themeColor="text1"/>
                <w:sz w:val="28"/>
                <w:szCs w:val="28"/>
                <w:lang w:val="en-US" w:eastAsia="ru-RU"/>
              </w:rPr>
              <w:t>9</w:t>
            </w:r>
            <w:r w:rsidRPr="00FA36C2">
              <w:rPr>
                <w:rFonts w:ascii="Times New Roman" w:eastAsia="Times New Roman" w:hAnsi="Times New Roman" w:cs="Times New Roman"/>
                <w:color w:val="000000" w:themeColor="text1"/>
                <w:sz w:val="28"/>
                <w:szCs w:val="28"/>
                <w:lang w:val="ru-RU" w:eastAsia="ru-RU"/>
              </w:rPr>
              <w:t>.0</w:t>
            </w:r>
            <w:r w:rsidRPr="00FA36C2">
              <w:rPr>
                <w:rFonts w:ascii="Times New Roman" w:eastAsia="Times New Roman" w:hAnsi="Times New Roman" w:cs="Times New Roman"/>
                <w:color w:val="000000" w:themeColor="text1"/>
                <w:sz w:val="28"/>
                <w:szCs w:val="28"/>
                <w:lang w:val="en-US" w:eastAsia="ru-RU"/>
              </w:rPr>
              <w:t>6</w:t>
            </w:r>
            <w:r w:rsidRPr="00FA36C2">
              <w:rPr>
                <w:rFonts w:ascii="Times New Roman" w:eastAsia="Times New Roman" w:hAnsi="Times New Roman" w:cs="Times New Roman"/>
                <w:color w:val="000000" w:themeColor="text1"/>
                <w:sz w:val="28"/>
                <w:szCs w:val="28"/>
                <w:lang w:val="ru-RU" w:eastAsia="ru-RU"/>
              </w:rPr>
              <w:t>.20</w:t>
            </w:r>
            <w:r w:rsidRPr="00FA36C2">
              <w:rPr>
                <w:rFonts w:ascii="Times New Roman" w:eastAsia="Times New Roman" w:hAnsi="Times New Roman" w:cs="Times New Roman"/>
                <w:color w:val="000000" w:themeColor="text1"/>
                <w:sz w:val="28"/>
                <w:szCs w:val="28"/>
                <w:lang w:eastAsia="ru-RU"/>
              </w:rPr>
              <w:t>2</w:t>
            </w:r>
            <w:r w:rsidRPr="00FA36C2">
              <w:rPr>
                <w:rFonts w:ascii="Times New Roman" w:eastAsia="Times New Roman" w:hAnsi="Times New Roman" w:cs="Times New Roman"/>
                <w:color w:val="000000" w:themeColor="text1"/>
                <w:sz w:val="28"/>
                <w:szCs w:val="28"/>
                <w:lang w:val="en-US" w:eastAsia="ru-RU"/>
              </w:rPr>
              <w:t>3</w:t>
            </w:r>
          </w:p>
        </w:tc>
        <w:tc>
          <w:tcPr>
            <w:tcW w:w="3827"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ind w:firstLine="81"/>
              <w:jc w:val="center"/>
              <w:rPr>
                <w:rFonts w:ascii="Times New Roman" w:eastAsia="Times New Roman" w:hAnsi="Times New Roman" w:cs="Times New Roman"/>
                <w:bCs/>
                <w:color w:val="000000" w:themeColor="text1"/>
                <w:sz w:val="28"/>
                <w:szCs w:val="28"/>
              </w:rPr>
            </w:pPr>
          </w:p>
        </w:tc>
      </w:tr>
      <w:tr w:rsidR="00FA36C2" w:rsidRPr="00FA36C2" w:rsidTr="00BC3447">
        <w:trPr>
          <w:trHeight w:val="291"/>
        </w:trPr>
        <w:tc>
          <w:tcPr>
            <w:tcW w:w="567"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ind w:firstLine="709"/>
              <w:jc w:val="both"/>
              <w:rPr>
                <w:rFonts w:ascii="Times New Roman" w:eastAsia="Times New Roman" w:hAnsi="Times New Roman" w:cs="Times New Roman"/>
                <w:bCs/>
                <w:color w:val="000000" w:themeColor="text1"/>
                <w:sz w:val="28"/>
                <w:szCs w:val="28"/>
              </w:rPr>
            </w:pPr>
          </w:p>
        </w:tc>
        <w:tc>
          <w:tcPr>
            <w:tcW w:w="878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ind w:firstLine="81"/>
              <w:jc w:val="both"/>
              <w:rPr>
                <w:rFonts w:ascii="Times New Roman" w:eastAsia="Times New Roman" w:hAnsi="Times New Roman" w:cs="Times New Roman"/>
                <w:bCs/>
                <w:color w:val="000000" w:themeColor="text1"/>
                <w:sz w:val="28"/>
                <w:szCs w:val="28"/>
              </w:rPr>
            </w:pPr>
            <w:r w:rsidRPr="00FA36C2">
              <w:rPr>
                <w:rFonts w:ascii="Times New Roman" w:eastAsia="Times New Roman" w:hAnsi="Times New Roman" w:cs="Times New Roman"/>
                <w:color w:val="000000" w:themeColor="text1"/>
                <w:sz w:val="28"/>
                <w:szCs w:val="28"/>
                <w:lang w:val="ru-RU" w:eastAsia="ru-RU"/>
              </w:rPr>
              <w:t>художня література</w:t>
            </w:r>
          </w:p>
        </w:tc>
        <w:tc>
          <w:tcPr>
            <w:tcW w:w="382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ind w:firstLine="81"/>
              <w:jc w:val="center"/>
              <w:rPr>
                <w:rFonts w:ascii="Times New Roman" w:eastAsia="Times New Roman" w:hAnsi="Times New Roman" w:cs="Times New Roman"/>
                <w:bCs/>
                <w:color w:val="000000" w:themeColor="text1"/>
                <w:sz w:val="28"/>
                <w:szCs w:val="28"/>
                <w:lang w:val="en-US"/>
              </w:rPr>
            </w:pPr>
            <w:r w:rsidRPr="00FA36C2">
              <w:rPr>
                <w:rFonts w:ascii="Times New Roman" w:eastAsia="Times New Roman" w:hAnsi="Times New Roman" w:cs="Times New Roman"/>
                <w:bCs/>
                <w:color w:val="000000" w:themeColor="text1"/>
                <w:sz w:val="28"/>
                <w:szCs w:val="28"/>
                <w:lang w:val="en-US"/>
              </w:rPr>
              <w:t>-</w:t>
            </w:r>
          </w:p>
        </w:tc>
      </w:tr>
      <w:tr w:rsidR="00FA36C2" w:rsidRPr="00FA36C2" w:rsidTr="00BC3447">
        <w:trPr>
          <w:trHeight w:val="291"/>
        </w:trPr>
        <w:tc>
          <w:tcPr>
            <w:tcW w:w="567"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ind w:firstLine="709"/>
              <w:jc w:val="both"/>
              <w:rPr>
                <w:rFonts w:ascii="Times New Roman" w:eastAsia="Times New Roman" w:hAnsi="Times New Roman" w:cs="Times New Roman"/>
                <w:bCs/>
                <w:color w:val="000000" w:themeColor="text1"/>
                <w:sz w:val="28"/>
                <w:szCs w:val="28"/>
              </w:rPr>
            </w:pPr>
          </w:p>
        </w:tc>
        <w:tc>
          <w:tcPr>
            <w:tcW w:w="878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ind w:firstLine="81"/>
              <w:jc w:val="both"/>
              <w:rPr>
                <w:rFonts w:ascii="Times New Roman" w:eastAsia="Times New Roman" w:hAnsi="Times New Roman" w:cs="Times New Roman"/>
                <w:bCs/>
                <w:color w:val="000000" w:themeColor="text1"/>
                <w:sz w:val="28"/>
                <w:szCs w:val="28"/>
              </w:rPr>
            </w:pPr>
            <w:r w:rsidRPr="00FA36C2">
              <w:rPr>
                <w:rFonts w:ascii="Times New Roman" w:eastAsia="Times New Roman" w:hAnsi="Times New Roman" w:cs="Times New Roman"/>
                <w:color w:val="000000" w:themeColor="text1"/>
                <w:sz w:val="28"/>
                <w:szCs w:val="28"/>
                <w:lang w:val="ru-RU" w:eastAsia="ru-RU"/>
              </w:rPr>
              <w:t>Підручники</w:t>
            </w:r>
          </w:p>
        </w:tc>
        <w:tc>
          <w:tcPr>
            <w:tcW w:w="382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ind w:firstLine="81"/>
              <w:jc w:val="center"/>
              <w:rPr>
                <w:rFonts w:ascii="Times New Roman" w:eastAsia="Times New Roman" w:hAnsi="Times New Roman" w:cs="Times New Roman"/>
                <w:bCs/>
                <w:color w:val="000000" w:themeColor="text1"/>
                <w:sz w:val="28"/>
                <w:szCs w:val="28"/>
              </w:rPr>
            </w:pPr>
            <w:r w:rsidRPr="00FA36C2">
              <w:rPr>
                <w:rFonts w:ascii="Times New Roman" w:eastAsia="Times New Roman" w:hAnsi="Times New Roman" w:cs="Times New Roman"/>
                <w:bCs/>
                <w:color w:val="000000" w:themeColor="text1"/>
                <w:sz w:val="28"/>
                <w:szCs w:val="28"/>
              </w:rPr>
              <w:t>-</w:t>
            </w:r>
          </w:p>
        </w:tc>
      </w:tr>
      <w:tr w:rsidR="00FA36C2" w:rsidRPr="00FA36C2" w:rsidTr="00BC3447">
        <w:trPr>
          <w:trHeight w:val="367"/>
        </w:trPr>
        <w:tc>
          <w:tcPr>
            <w:tcW w:w="567"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numPr>
                <w:ilvl w:val="0"/>
                <w:numId w:val="33"/>
              </w:numPr>
              <w:spacing w:after="0" w:line="240" w:lineRule="auto"/>
              <w:jc w:val="both"/>
              <w:rPr>
                <w:rFonts w:ascii="Times New Roman" w:eastAsia="Times New Roman" w:hAnsi="Times New Roman" w:cs="Times New Roman"/>
                <w:bCs/>
                <w:color w:val="000000" w:themeColor="text1"/>
                <w:sz w:val="28"/>
                <w:szCs w:val="28"/>
              </w:rPr>
            </w:pPr>
          </w:p>
        </w:tc>
        <w:tc>
          <w:tcPr>
            <w:tcW w:w="878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ind w:firstLine="81"/>
              <w:jc w:val="both"/>
              <w:rPr>
                <w:rFonts w:ascii="Times New Roman" w:eastAsia="Times New Roman" w:hAnsi="Times New Roman" w:cs="Times New Roman"/>
                <w:bCs/>
                <w:color w:val="000000" w:themeColor="text1"/>
                <w:sz w:val="28"/>
                <w:szCs w:val="28"/>
              </w:rPr>
            </w:pPr>
            <w:r w:rsidRPr="00FA36C2">
              <w:rPr>
                <w:rFonts w:ascii="Times New Roman" w:eastAsia="Times New Roman" w:hAnsi="Times New Roman" w:cs="Times New Roman"/>
                <w:color w:val="000000" w:themeColor="text1"/>
                <w:sz w:val="28"/>
                <w:szCs w:val="28"/>
                <w:lang w:val="ru-RU" w:eastAsia="ru-RU"/>
              </w:rPr>
              <w:t>Вибуло художньої літератури</w:t>
            </w:r>
          </w:p>
        </w:tc>
        <w:tc>
          <w:tcPr>
            <w:tcW w:w="382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line="240" w:lineRule="auto"/>
              <w:jc w:val="center"/>
              <w:rPr>
                <w:rFonts w:ascii="Times New Roman" w:eastAsia="Times New Roman" w:hAnsi="Times New Roman" w:cs="Times New Roman"/>
                <w:bCs/>
                <w:color w:val="000000" w:themeColor="text1"/>
                <w:sz w:val="28"/>
                <w:szCs w:val="28"/>
              </w:rPr>
            </w:pPr>
          </w:p>
        </w:tc>
      </w:tr>
      <w:tr w:rsidR="00FA36C2" w:rsidRPr="00FA36C2" w:rsidTr="00BC3447">
        <w:trPr>
          <w:trHeight w:val="583"/>
        </w:trPr>
        <w:tc>
          <w:tcPr>
            <w:tcW w:w="567"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numPr>
                <w:ilvl w:val="0"/>
                <w:numId w:val="33"/>
              </w:numPr>
              <w:spacing w:after="0" w:line="240" w:lineRule="auto"/>
              <w:jc w:val="both"/>
              <w:rPr>
                <w:rFonts w:ascii="Times New Roman" w:eastAsia="Times New Roman" w:hAnsi="Times New Roman" w:cs="Times New Roman"/>
                <w:bCs/>
                <w:color w:val="000000" w:themeColor="text1"/>
                <w:sz w:val="28"/>
                <w:szCs w:val="28"/>
              </w:rPr>
            </w:pPr>
          </w:p>
        </w:tc>
        <w:tc>
          <w:tcPr>
            <w:tcW w:w="878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ind w:firstLine="81"/>
              <w:jc w:val="both"/>
              <w:rPr>
                <w:rFonts w:ascii="Times New Roman" w:eastAsia="Times New Roman" w:hAnsi="Times New Roman" w:cs="Times New Roman"/>
                <w:bCs/>
                <w:color w:val="000000" w:themeColor="text1"/>
                <w:sz w:val="28"/>
                <w:szCs w:val="28"/>
              </w:rPr>
            </w:pPr>
            <w:r w:rsidRPr="00FA36C2">
              <w:rPr>
                <w:rFonts w:ascii="Times New Roman" w:eastAsia="Times New Roman" w:hAnsi="Times New Roman" w:cs="Times New Roman"/>
                <w:color w:val="000000" w:themeColor="text1"/>
                <w:sz w:val="28"/>
                <w:szCs w:val="28"/>
                <w:lang w:val="ru-RU" w:eastAsia="ru-RU"/>
              </w:rPr>
              <w:t>Списання за 2022/2023 навчальний рік (підручники)</w:t>
            </w:r>
          </w:p>
        </w:tc>
        <w:tc>
          <w:tcPr>
            <w:tcW w:w="382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ind w:firstLine="81"/>
              <w:jc w:val="center"/>
              <w:rPr>
                <w:rFonts w:ascii="Times New Roman" w:eastAsia="Times New Roman" w:hAnsi="Times New Roman" w:cs="Times New Roman"/>
                <w:bCs/>
                <w:color w:val="000000" w:themeColor="text1"/>
                <w:sz w:val="28"/>
                <w:szCs w:val="28"/>
              </w:rPr>
            </w:pPr>
            <w:r w:rsidRPr="00FA36C2">
              <w:rPr>
                <w:rFonts w:ascii="Times New Roman" w:eastAsia="Times New Roman" w:hAnsi="Times New Roman" w:cs="Times New Roman"/>
                <w:bCs/>
                <w:color w:val="000000" w:themeColor="text1"/>
                <w:sz w:val="28"/>
                <w:szCs w:val="28"/>
              </w:rPr>
              <w:t>-</w:t>
            </w:r>
          </w:p>
        </w:tc>
      </w:tr>
    </w:tbl>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 xml:space="preserve">                    Основні напрямки і завдання роботи бібліотеки на 20</w:t>
      </w:r>
      <w:r w:rsidRPr="00FA36C2">
        <w:rPr>
          <w:rFonts w:ascii="Times New Roman" w:eastAsia="Times New Roman" w:hAnsi="Times New Roman" w:cs="Times New Roman"/>
          <w:color w:val="000000" w:themeColor="text1"/>
          <w:sz w:val="28"/>
          <w:szCs w:val="28"/>
          <w:lang w:eastAsia="ru-RU"/>
        </w:rPr>
        <w:t>2</w:t>
      </w:r>
      <w:r w:rsidRPr="00FA36C2">
        <w:rPr>
          <w:rFonts w:ascii="Times New Roman" w:eastAsia="Times New Roman" w:hAnsi="Times New Roman" w:cs="Times New Roman"/>
          <w:color w:val="000000" w:themeColor="text1"/>
          <w:sz w:val="28"/>
          <w:szCs w:val="28"/>
          <w:lang w:val="ru-RU" w:eastAsia="ru-RU"/>
        </w:rPr>
        <w:t>2/20</w:t>
      </w:r>
      <w:r w:rsidRPr="00FA36C2">
        <w:rPr>
          <w:rFonts w:ascii="Times New Roman" w:eastAsia="Times New Roman" w:hAnsi="Times New Roman" w:cs="Times New Roman"/>
          <w:color w:val="000000" w:themeColor="text1"/>
          <w:sz w:val="28"/>
          <w:szCs w:val="28"/>
          <w:lang w:eastAsia="ru-RU"/>
        </w:rPr>
        <w:t>2</w:t>
      </w:r>
      <w:r w:rsidRPr="00FA36C2">
        <w:rPr>
          <w:rFonts w:ascii="Times New Roman" w:eastAsia="Times New Roman" w:hAnsi="Times New Roman" w:cs="Times New Roman"/>
          <w:color w:val="000000" w:themeColor="text1"/>
          <w:sz w:val="28"/>
          <w:szCs w:val="28"/>
          <w:lang w:val="ru-RU" w:eastAsia="ru-RU"/>
        </w:rPr>
        <w:t>3 навчальний рік</w:t>
      </w:r>
    </w:p>
    <w:p w:rsidR="00FA36C2" w:rsidRPr="00FA36C2" w:rsidRDefault="00FA36C2" w:rsidP="00FA36C2">
      <w:pPr>
        <w:tabs>
          <w:tab w:val="left" w:pos="284"/>
        </w:tabs>
        <w:spacing w:after="0" w:line="240" w:lineRule="auto"/>
        <w:ind w:firstLine="567"/>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Орієнтуючись на національну доктрину розвитку освіти в Україні в ХХІ столітті визначила, що головною метою української освіти є створення умов для розвитку і самореалізації кожної особистості.</w:t>
      </w:r>
    </w:p>
    <w:p w:rsidR="00FA36C2" w:rsidRPr="00FA36C2" w:rsidRDefault="00FA36C2" w:rsidP="00FA36C2">
      <w:pPr>
        <w:tabs>
          <w:tab w:val="left" w:pos="284"/>
        </w:tabs>
        <w:spacing w:after="0" w:line="240" w:lineRule="auto"/>
        <w:ind w:firstLine="567"/>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Виходячи з цього бібліотека визначила наступні завдання:</w:t>
      </w:r>
    </w:p>
    <w:p w:rsidR="00FA36C2" w:rsidRPr="00FA36C2" w:rsidRDefault="00FA36C2" w:rsidP="00FA36C2">
      <w:pPr>
        <w:numPr>
          <w:ilvl w:val="0"/>
          <w:numId w:val="31"/>
        </w:numPr>
        <w:tabs>
          <w:tab w:val="left" w:pos="567"/>
          <w:tab w:val="left" w:pos="1134"/>
        </w:tabs>
        <w:spacing w:after="0" w:line="240" w:lineRule="auto"/>
        <w:ind w:left="567" w:firstLine="36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сприяння реалізації державної політики в галузі освіти;</w:t>
      </w:r>
    </w:p>
    <w:p w:rsidR="00FA36C2" w:rsidRPr="00FA36C2" w:rsidRDefault="00FA36C2" w:rsidP="00FA36C2">
      <w:pPr>
        <w:numPr>
          <w:ilvl w:val="0"/>
          <w:numId w:val="31"/>
        </w:numPr>
        <w:tabs>
          <w:tab w:val="left" w:pos="567"/>
          <w:tab w:val="left" w:pos="1134"/>
        </w:tabs>
        <w:spacing w:after="0" w:line="240" w:lineRule="auto"/>
        <w:ind w:left="567" w:firstLine="36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виховання в учнів інформаційної культури, постійного прагнення до пошуку інформації, формування навичок систематизації та особистої оцінки інформації;</w:t>
      </w:r>
    </w:p>
    <w:p w:rsidR="00FA36C2" w:rsidRPr="00FA36C2" w:rsidRDefault="00FA36C2" w:rsidP="00FA36C2">
      <w:pPr>
        <w:numPr>
          <w:ilvl w:val="0"/>
          <w:numId w:val="31"/>
        </w:numPr>
        <w:tabs>
          <w:tab w:val="left" w:pos="567"/>
          <w:tab w:val="left" w:pos="1134"/>
        </w:tabs>
        <w:spacing w:after="0" w:line="240" w:lineRule="auto"/>
        <w:ind w:left="567" w:firstLine="36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навчання школярів технологій користування бібліотеками всіх типів;</w:t>
      </w:r>
    </w:p>
    <w:p w:rsidR="00FA36C2" w:rsidRPr="00FA36C2" w:rsidRDefault="00FA36C2" w:rsidP="00FA36C2">
      <w:pPr>
        <w:numPr>
          <w:ilvl w:val="0"/>
          <w:numId w:val="31"/>
        </w:numPr>
        <w:tabs>
          <w:tab w:val="left" w:pos="567"/>
          <w:tab w:val="left" w:pos="1134"/>
        </w:tabs>
        <w:spacing w:after="0" w:line="240" w:lineRule="auto"/>
        <w:ind w:left="567" w:firstLine="36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виховання мислячого, вдумливого, грамотного книгокористувача;</w:t>
      </w:r>
    </w:p>
    <w:p w:rsidR="00FA36C2" w:rsidRPr="00FA36C2" w:rsidRDefault="00FA36C2" w:rsidP="00FA36C2">
      <w:pPr>
        <w:numPr>
          <w:ilvl w:val="0"/>
          <w:numId w:val="31"/>
        </w:numPr>
        <w:tabs>
          <w:tab w:val="left" w:pos="567"/>
          <w:tab w:val="left" w:pos="1134"/>
        </w:tabs>
        <w:spacing w:after="0" w:line="240" w:lineRule="auto"/>
        <w:ind w:left="567" w:firstLine="36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всебічне сприяння підвищенню фахової майстерності педагогів;</w:t>
      </w:r>
    </w:p>
    <w:p w:rsidR="00FA36C2" w:rsidRPr="00FA36C2" w:rsidRDefault="00FA36C2" w:rsidP="00FA36C2">
      <w:pPr>
        <w:numPr>
          <w:ilvl w:val="0"/>
          <w:numId w:val="31"/>
        </w:numPr>
        <w:tabs>
          <w:tab w:val="left" w:pos="567"/>
          <w:tab w:val="left" w:pos="1134"/>
        </w:tabs>
        <w:spacing w:after="0" w:line="240" w:lineRule="auto"/>
        <w:ind w:left="567" w:firstLine="36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створення комфортного бібліотечного середовища;</w:t>
      </w:r>
    </w:p>
    <w:p w:rsidR="00FA36C2" w:rsidRPr="00FA36C2" w:rsidRDefault="00FA36C2" w:rsidP="00FA36C2">
      <w:pPr>
        <w:numPr>
          <w:ilvl w:val="0"/>
          <w:numId w:val="31"/>
        </w:numPr>
        <w:tabs>
          <w:tab w:val="left" w:pos="567"/>
          <w:tab w:val="left" w:pos="1134"/>
        </w:tabs>
        <w:spacing w:after="0" w:line="240" w:lineRule="auto"/>
        <w:ind w:left="567" w:firstLine="36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реформування бібліотеки в таку, яка б включала як традиційні носії інформації, так і сучасні мультимедійні технології;</w:t>
      </w:r>
    </w:p>
    <w:p w:rsidR="00FA36C2" w:rsidRPr="00FA36C2" w:rsidRDefault="00FA36C2" w:rsidP="00FA36C2">
      <w:pPr>
        <w:numPr>
          <w:ilvl w:val="0"/>
          <w:numId w:val="31"/>
        </w:numPr>
        <w:tabs>
          <w:tab w:val="left" w:pos="567"/>
          <w:tab w:val="left" w:pos="1134"/>
        </w:tabs>
        <w:spacing w:after="0" w:line="240" w:lineRule="auto"/>
        <w:ind w:left="567" w:firstLine="36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опрацювання питання «Формування в читачів бібліотеки позитивної мотивації до читання».</w:t>
      </w:r>
    </w:p>
    <w:p w:rsidR="00FA36C2" w:rsidRPr="00FA36C2" w:rsidRDefault="00FA36C2" w:rsidP="00FA36C2">
      <w:pPr>
        <w:spacing w:after="0" w:line="240" w:lineRule="auto"/>
        <w:jc w:val="center"/>
        <w:rPr>
          <w:rFonts w:ascii="Times New Roman" w:eastAsia="Times New Roman" w:hAnsi="Times New Roman" w:cs="Times New Roman"/>
          <w:b/>
          <w:color w:val="000000" w:themeColor="text1"/>
          <w:sz w:val="28"/>
          <w:szCs w:val="28"/>
          <w:lang w:eastAsia="ru-RU"/>
        </w:rPr>
      </w:pPr>
    </w:p>
    <w:p w:rsidR="00FA36C2" w:rsidRPr="00FA36C2" w:rsidRDefault="00FA36C2" w:rsidP="00FA36C2">
      <w:pPr>
        <w:spacing w:after="0" w:line="240" w:lineRule="auto"/>
        <w:jc w:val="center"/>
        <w:rPr>
          <w:rFonts w:ascii="Times New Roman" w:eastAsia="Times New Roman" w:hAnsi="Times New Roman" w:cs="Times New Roman"/>
          <w:b/>
          <w:color w:val="000000" w:themeColor="text1"/>
          <w:sz w:val="28"/>
          <w:szCs w:val="28"/>
          <w:lang w:eastAsia="ru-RU"/>
        </w:rPr>
      </w:pPr>
      <w:r w:rsidRPr="00FA36C2">
        <w:rPr>
          <w:rFonts w:ascii="Times New Roman" w:eastAsia="Times New Roman" w:hAnsi="Times New Roman" w:cs="Times New Roman"/>
          <w:b/>
          <w:color w:val="000000" w:themeColor="text1"/>
          <w:sz w:val="28"/>
          <w:szCs w:val="28"/>
          <w:lang w:eastAsia="ru-RU"/>
        </w:rPr>
        <w:t>Організація харчування учнів</w:t>
      </w:r>
    </w:p>
    <w:p w:rsidR="00FA36C2" w:rsidRPr="00FA36C2" w:rsidRDefault="00FA36C2" w:rsidP="00FA36C2">
      <w:pPr>
        <w:spacing w:after="0" w:line="240" w:lineRule="auto"/>
        <w:jc w:val="center"/>
        <w:rPr>
          <w:rFonts w:ascii="Times New Roman" w:eastAsia="Times New Roman" w:hAnsi="Times New Roman" w:cs="Times New Roman"/>
          <w:b/>
          <w:color w:val="000000" w:themeColor="text1"/>
          <w:sz w:val="28"/>
          <w:szCs w:val="28"/>
          <w:lang w:eastAsia="ru-RU"/>
        </w:rPr>
      </w:pP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Харчування учнів школи у 2022/2023 навчальному році забезпечувалось на базі шкільної їдальні Вашківецького ЗЗСО </w:t>
      </w:r>
      <w:r w:rsidRPr="00FA36C2">
        <w:rPr>
          <w:rFonts w:ascii="Times New Roman" w:eastAsia="Times New Roman" w:hAnsi="Times New Roman" w:cs="Times New Roman"/>
          <w:color w:val="000000" w:themeColor="text1"/>
          <w:sz w:val="28"/>
          <w:szCs w:val="28"/>
          <w:lang w:val="en-US" w:eastAsia="ru-RU"/>
        </w:rPr>
        <w:t>I</w:t>
      </w:r>
      <w:r w:rsidRPr="00FA36C2">
        <w:rPr>
          <w:rFonts w:ascii="Times New Roman" w:eastAsia="Times New Roman" w:hAnsi="Times New Roman" w:cs="Times New Roman"/>
          <w:color w:val="000000" w:themeColor="text1"/>
          <w:sz w:val="28"/>
          <w:szCs w:val="28"/>
          <w:lang w:eastAsia="ru-RU"/>
        </w:rPr>
        <w:t>-</w:t>
      </w:r>
      <w:r w:rsidRPr="00FA36C2">
        <w:rPr>
          <w:rFonts w:ascii="Times New Roman" w:eastAsia="Times New Roman" w:hAnsi="Times New Roman" w:cs="Times New Roman"/>
          <w:color w:val="000000" w:themeColor="text1"/>
          <w:sz w:val="28"/>
          <w:szCs w:val="28"/>
          <w:lang w:val="en-US" w:eastAsia="ru-RU"/>
        </w:rPr>
        <w:t>III</w:t>
      </w:r>
      <w:r w:rsidRPr="00FA36C2">
        <w:rPr>
          <w:rFonts w:ascii="Times New Roman" w:eastAsia="Times New Roman" w:hAnsi="Times New Roman" w:cs="Times New Roman"/>
          <w:color w:val="000000" w:themeColor="text1"/>
          <w:sz w:val="28"/>
          <w:szCs w:val="28"/>
          <w:lang w:eastAsia="ru-RU"/>
        </w:rPr>
        <w:t xml:space="preserve"> ступенів ім. І.Бажанського  Вашківецької міської ради  (приватний підприємець Гриндей О.О.).</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lastRenderedPageBreak/>
        <w:t>Організація харчування учнів закладу була спрямована на створення умов для підтримки та збереження здоров’я школярів, профілактику захворювань, пов’язаних із порушенням режиму прийому їжі. У режимі школи велике значення надавалося організації раціонального, збалансованого харчування відповідно до віку і стану здоров’я учнів. У школі розроблені комплексно-цільові заходи організації і розвитку харчування учнів, якими передбачено: зміцнення матеріально-технічної бази їдальні; розширення сфер послуг для учнів і батьків; удосконалення різноманітності раціону харчування; виховання культури прийому їжі; пропаганда здорового способу життя.</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Основними принципами організації харчування в  закладі були: адекватна енергетична цінність раціонів відповідно до енерговитрат дітей;   збалансованість та максимальна різноманітність раціону; адекватна технологічна та кулінарна обробка продуктів та страв, що забезпечує їх смакові якості та збереження вихідної харчової цінності; забезпечення санітарно-гігієнічних норм, у тому числі дотримання всіх санітарних вимог до стану харчоблоку, продуктів харчування, їх транспортування, зберігання, приготування та роздачі страв; врахування індивідуальних особливостей дітей.</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З метою поліпшення роботи щодо організації харчування учнів протягом року здійснювався контроль за організацією та якістю надання послуг  з харчування учнів;  проводився моніторинг харчування учнів школи; були  розроблені заходи, які передбачали зміцнення матеріально-технічної бази їдальні, розширення сфер послуг для учнів і батьків, удосконалення різноманітності раціону харчування, виховання культури прийому їжі, пропаганда здорового способу життя.  </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Процес  організації  харчування  дітей  у  школі складався з:  відпрацювання режиму і графіка харчування дітей; визначення постачальників продуктів харчування і продовольчої    сировини;   приймання   продуктів   харчування   і продовольчої    сировини    гарантованої     якості;     складання меню-розкладу;  виготовлення страв;  проведення реалізації готових страв і буфетної продукції; надання дітям готових страв і буфетної продукції;  ведення обліку дітей,  які отримують безоплатне гаряче харчування,  а також гаряче харчування за кошти батьків;  контроль за  харчуванням;  інформування  батьків про організацію харчування дітей у закладі.</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Відповідальними  за   організацію   харчування   учнів  у закладі загальної середньої освіти, за   матеріально-технічний стан харчоблоку (їдальні), додержання   вимог   санітарного законодавства були директор школи Гуйванюк Л.М. та приватний підприємець Гриндей О.О. Відповідно до наказу директора школи від 31.08.2022 № 202-о «Про призначення відповідального за організацію харчування учнів школи» контроль за організацією харчування учнів здійснює  заступник  директора з навчально-виховної роботи Савчук Н.І.. До її обов'язків входили:  координація діяльності з роботою сестри медичної школи   щодо   контролю   за   харчуванням  дітей; відпрацювання режиму і графіка харчування дітей, режиму чергування педагогічних  працівників  в обідній залі;  опрацювання інформації щодо кількості дітей,  які потребують гарячого харчування (у  тому числі  дітей  пільгових  категорій);  участь  у  бракеражі готової продукції  (за  відсутності  медичного  працівника);  контроль  за </w:t>
      </w:r>
      <w:r w:rsidRPr="00FA36C2">
        <w:rPr>
          <w:rFonts w:ascii="Times New Roman" w:eastAsia="Times New Roman" w:hAnsi="Times New Roman" w:cs="Times New Roman"/>
          <w:color w:val="000000" w:themeColor="text1"/>
          <w:sz w:val="28"/>
          <w:szCs w:val="28"/>
          <w:lang w:eastAsia="ru-RU"/>
        </w:rPr>
        <w:lastRenderedPageBreak/>
        <w:t>додержанням  дітьми  правил особистої гігієни та вживанням готових страв,  буфетної  продукції;  контроль  за   санітарно-гігієнічним станом обідньої зали тощо.</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Протягом навчального року постійний контроль за організацією харчування здійснювала комісія громадського контролю з організації харчування. Згідно з наказом по школі, до складу комісії входять директор школи, медична сестра, заступник директора з навчально-виховної роботи, завгосп, представники батьківської громадськості. Комісія з громадського контролю за якістю харчування здійснювала такі види контролю: контроль за організацією повноцінного збалансованого харчування: використання продуктів, складання меню відповідно до рецептури страв; правильність виписування продуктів; контроль за місячним набором продуктів і розрахунком їхнього хімічного складу; контроль за роботою харчоблоку: правильність закладання продуктів, їхня кулінарна обробка і вихід страв; якість продуктів, які надходять для приготування їжі; ведення документації і наявність довідкових таблиць; санітарний стан харчоблоку; проведення С-вітамізації їжі; наявність необхідного обладнання на харчоблоці; розгляд аналізів санітарно-епідеміологічної станції щодо закладання продуктів і їх калорійності. Комісія розглядала   питання організації харчування 2 рази на рік (в кінці семестрів).    </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Протягом 2022/2023 навчального року було організоване безкоштовне гаряче харчування учнів. У закладі забезпечено такі види харчування:</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пільгове – для учнів початкових класів за рахунок місцевого бюджету (42.50 грн. у день на учня);</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для дітей сиріт, дітей позбавлених батьківського піклування, дітей військовослужбовців, батьки яких загинули під час виконання службових обов’язків, яке здійснюється за бюджетні кошти (42.50 грн. у день на дитину);</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дітей-інвалідів,  яке здійснюється за бюджетні кошти (42.50 грн. у день на дитину).</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Безкоштовним гарячим харчуванням було охоплено: </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1. учнів 1-4 класів у кількості 29 учнів: </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1 - 4 учні</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2 - 10 учнів</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3 - 5 учнів</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4 – 10 учнів</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r w:rsidRPr="00FA36C2">
        <w:rPr>
          <w:rFonts w:ascii="Times New Roman" w:eastAsia="Times New Roman" w:hAnsi="Times New Roman" w:cs="Times New Roman"/>
          <w:color w:val="000000" w:themeColor="text1"/>
          <w:sz w:val="28"/>
          <w:szCs w:val="28"/>
          <w:lang w:eastAsia="ru-RU"/>
        </w:rPr>
        <w:tab/>
        <w:t xml:space="preserve"> учнів з числа дітей – сиріт, та дітей, позбавлених батьківського піклування - 0</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дітей-інвалідів (Миронюк О.,, учень 4 класу, Доброничко О., учень 9 класу, Хованець Т., учениця 9клдасу).</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Частка учнів початкових класів та учнів пільгових категорій, охоплених харчуванням,   складає 100 %. Всі документи щодо організації харчування учнів оформлюються згідно чинного законодавства. У наявності довідки   про одержання </w:t>
      </w:r>
      <w:r w:rsidRPr="00FA36C2">
        <w:rPr>
          <w:rFonts w:ascii="Times New Roman" w:eastAsia="Times New Roman" w:hAnsi="Times New Roman" w:cs="Times New Roman"/>
          <w:color w:val="000000" w:themeColor="text1"/>
          <w:sz w:val="28"/>
          <w:szCs w:val="28"/>
          <w:lang w:eastAsia="ru-RU"/>
        </w:rPr>
        <w:lastRenderedPageBreak/>
        <w:t>допомоги згідно з Законом України «Про державну соціальну допомогу малозабезпеченим родинам» з поміткою про надання в школу та заяви батьків або осіб, що їх замінюють.</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На підставі вище вказаних документів видано накази по школі про пільгове харчування учнів із вказівкою дати початку харчування і дати закінчення харчування.</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Харчувалося за батьківські кошти учнів 5-11 класів – 7 учнів. </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Таким чином, у школі створено належні умови для забезпечення учнів та працівників закладу якісним гарячим харчуванням. Кожен прийом їжі, її енергетична цінність відповідали віку, стану здоров’я учнів, рівню енергетичних затрат та нормам харчування для загальноосвітніх шкіл.</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Серед умов, які впливають на активну діяльність дітей, важливе місце займає правильна організація та додержання режиму харчування. У школі режим харчування учнів тісно пов’язаний із режимом дня. Учні харчуються після 2-го та 3-го уроків (відповідно до затвердженого графіку харчування). Цей час – найбільш оптимальний для прийняття їжі.</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Харчування учнів було організовано на основі циклічного перспективного меню, яке обов’язково погоджувалося Держпродспоживслужбою. Перспективне меню складалося з урахуванням сезонності (на осінній і зимово-весняний періоди року) та наявності сезонних продуктів, свіжих овочів, фруктів, ягід, сухофруктів, квашених овочів, соків.</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Питний режим у школі було організовано належним чином. Проводилося дослідження питної води від 15 травня 2022 року протокол №218. Досліджений зразок питної води за визначеними показниками відповідає вимогам ДСанПіН 2.2.4 – 171 – 10 «Гігієнічні вимоги до води питної призначеної для споживання людиною» .</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Контроль за харчуванням розпочинався з моменту складання меню і продовжувався на всіх етапах приготування їжі. Здійснення контролю за харчуванням проводилося щодня, він містив аналіз харчування на фізіологічну повноцінність під час складання меню – розкладання експертним методом, контроль за якістю продуктів, дотримання норм закладання продуктів і виходу страв, технології приготування, якість приготованої їжі.</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Батьки учнів добре поінформовані щодо питань організації харчування, якості їжі та санітарного стану їдальні, задоволені якістю приготування їжі. У шкільній їдальні оформлено постійно діючий інформаційний стенд для батьків та учнів, який містить щоденне меню із переліком страв і їх виходом.</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Чимале значення має в школі пропаганда правильного харчування серед дітей та їхніх батьків. Для цього використовують різноманітні форми: лекції, батьківські збори, індивідуальні бесіди, тематичні заняття.</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Сестра медична школи Шапка Ж.І. здійснювала постійний контроль за організацією і якістю харчування, дотриманням санітарно-гігієнічних вимог харчоблоку й їдальні, організовувала і контролювала його виконання, а також проводила аналіз стану фізичного розвитку і здоров'я дітей з урахуванням якості одержуваного ними харчування. Медсестра відповідала за </w:t>
      </w:r>
      <w:r w:rsidRPr="00FA36C2">
        <w:rPr>
          <w:rFonts w:ascii="Times New Roman" w:eastAsia="Times New Roman" w:hAnsi="Times New Roman" w:cs="Times New Roman"/>
          <w:color w:val="000000" w:themeColor="text1"/>
          <w:sz w:val="28"/>
          <w:szCs w:val="28"/>
          <w:lang w:eastAsia="ru-RU"/>
        </w:rPr>
        <w:lastRenderedPageBreak/>
        <w:t>якість продуктів, що надходили до харчоблоку, умови їх збереження, дотримання санітарного стану харчоблоку та їдальні, складання щоденних меню, контролювала закладку продуктів відповідно до норм, якість і вихід блюд, що готувалися, дотримання персоналом кухні санітарно-гігієнічних правил, вела облік виконання норм харчування, проводила розрахунок хімічного складу раціонів харчування.</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Виконання грошових норм велося щотижнево. Вартість одного дня харчування (бюджетного) становила 42.50 гривень на одного учня.</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Повар шкільної їдальні Шапка А.І. щоденно заповнювала відомість по харчуванню за рахунок бюджету, в якій відображалися число, кількість осіб, що отримали гаряче харчування, ціна обіду в цей день і сума.</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Вартість харчування кожного дня може бути різною, але за тиждень середня вартість  становила 42.50 гривень на одного учня і ця норма не порушувалася.</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Виконання натуральних норм відображалося у накопичувальній відомості, яку щомісячно заповнювала  сестра медична школи Шапка Ж.І., користуючись даними із звітів.</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Розділ 6.4. річного плану роботи школи на 2023/2024 навчальний рік «Організація харчування» регламентує порядок організації харчування учнів школи:</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розробити та затвердити режим і графік харчування дітей;</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розробити та затвердити правила поведінки в шкільній їдальні;</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-скласти та затвердити списки дітей, які потребують безкоштовного харчування;</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забезпечити організоване та якісне харчування учнів закладу освіти: безкоштовним харчуванням  - учнів 1-4-х класів, безкоштовним харчуванням дітей, за батьківські кошти - учнів 5-11 класів; </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створити групу контролю за якістю харчування дітей зі складу вчителів, батьків та медичного персоналу;</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забезпечити учнів питною водою гарантованої якості;</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надавати звіти про харчування дітей до відділу освіти;</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здійснювати облік харчування в журналі обліку харчування відповідно до відвідування учнів навчальних занять та обліку відвідування у класному журналі;  </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забезпечити харчування новоприбулих дітей пільгового контингент та учнів 1-4-х класів одразу після зарахування.</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Всі заплановані заходи виконуються своєчасно. Виконання заходів постійно контролюється адміністрацією школи. Надані рекомендації враховуються.</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З метою систематичного дотримання вимог законодавства щодо організації харчування була введена наступна система контролю:</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lastRenderedPageBreak/>
        <w:t>I ступінь: класні керівники, класоводи, чергові вчителі, соціальний педагог  щоденно перевіряють стан приміщень та виробничої санітарії шкільних їдалень.</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Недоліки, які можуть бути ліквідовані, ліквідовуються негайно, останні фіксуються в журналі обліку стану охорони праці з обов'язковим зазначенням термінів їхньої ліквідації.</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II ступінь: заступник директора з навчально-виховної роботи, відповідальний за організацію харчування, повар один раз на тиждень разом з медичною сестрою перевіряють стан приміщень, техніку безпеки та санітарії шкільної їдальні.</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III ступінь: директор і голова профкому один раз на місяць контролюють стан роботи шкільної їдальні, пункту роздачі, буфету, дотримання техніки безпеки та санітарії. Результати розглядаються на засіданні комісії з оперативного контролю при директорові.  </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Питання організації харчування періодично заслуховувалися на засіданні ради школи, батьківських зборах, педраді, нарадах при директорові, засіданнях учнівського самоврядування.</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Для здійснення організації гарячого харчування у школі було розроблено наступні види діяльності:</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 Організаційно-аналітична робота:</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нарада при заступникові директора школи з НВР  з питань організації і розвитку шкільного харчування (серпень 2023 року);</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організаційна нарада при заступникові директора з навчально-виховної роботи – відповідальному за організацію харчування - графік отримання сніданків учнями; оформлення безкоштовного харчування; графік чергувань і обов'язків чергового вчителя (серпень 2023 року);</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нарада класних керівників: «Про організацію харчування учнів» (серпень 2023 року);</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засідання шкільної комісії з організації харчування із запрошенням класних керівників 1-11-х класів з питань: охоплення учнів гарячим харчуванням;  дотримання санітарно- гігієнічних вимог; профілактика інфекційних захворювань (вересень 2023 року, грудень 2023 року, березень 2024 року);</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здійснення щоденного контролю за роботою шкільної ідальні адміністрацією школи, проведення цільових тематичних перевірок.</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2. Методичне забезпечення організації гарячого харчування:</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Організація консультацій для класних керівників 1-4, 5-8, 9-11 класів: культура поведінки учнів під час їжі, дотримання санітарно-гігієнічних вимог, «Організація гарячого харчування - застава збереження здоров'я» ( упродовж навчального року);</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вивчення та  втілення позитивного досвіду роботи з  питань організації і розвитку шкільного харчування, впровадження нових форм обслуговування учнів ( упродовж навчального року).</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lastRenderedPageBreak/>
        <w:t>3. Організація роботи з поліпшення матеріально-технічної бази їдальні, розширенню сфери послуг для учнів і їх батьків:</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естетичне оформлення залу їдальні  (серпень 2023 року);</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здійснення дієтичного харчування учнів ( упродовж навчального року).</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4. Робота з виховання культури харчування, пропаганди здорового способу життя серед учнів:</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проведення класних годин з тем: «Режим дня і його значення», «Культура вживання їжі», «Хліб - всьому голова», «Гострі кишкові захворювання та їх профілактика» (вересень,  жовтень,  листопад,  грудень 2023 року);</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конкурс газет серед учнів 5-9 кл. «Про смачну та здорову їжу» (січень 2024 року);</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бесіди з учнями   «Бережи своє здоров'я» (упродовж навчального року);</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анкетування учнів:  «Шкільне харчування: якість і різноманітність обідів», «За що скажемо кухарям спасибі?»;</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анкетування батьків «Ваші пропозиції на рік з розвитку шкільного харчування» (вересень 2022року, березень 2023 року).</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5. Робота з виховання культури харчування, пропаганди здорового способу життя серед батьків учнів:</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проведення батьківських зборів за темами: «Спільна робота сім'ї і школи з формування здорового способу життя вдома. Харчування учнів», «Профілактика шлунково-кишкових захворювань, інфекційних, простудних захворювань», «Підсумки медичних оглядів учнів» (жовтень 2023року, березень 2024 року);</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зустріч лікаря та сестри медичної з батьками: «Особиста гігієна дитини» (упродовж навчального року). Класними керівниками постійно проводилася роз’яснювальна робота щодо заборони використання у харчуванні учнів сухих сніданків, продуктів швидкого приготування тощо. Дані вимоги виконувалися не в повній мірі.</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Відповідальність за безпеку і якість продуктів харчування та   продовольчої  сировини,  готової  продукції  покладається  на постачальника. Продукти  харчування  та  продовольча  сировина   надходили   до   навчального   закладу  разом  із супровідними документами, які свідчили про їх походження та якість (накладні, сертифікати        відповідності,  висновки санітарно-епідеміологічної експертизи тощо). Постачальником    разом із  керівником закладу освіти складаються графіки і маршрути постачання продуктів харчування та продовольчої сировини. Графіки постачання продуктів харчування дотримувалися.</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Належним чином організовано дотримання технологічних режимів виробництва продукції (сумісність продуктів, їхня взаємозамінність, режим холодної і теплої обробки сировини і т.п.), визначені нормативною документацією (збірники рецептур блюд, кулінарних, борошняних кондитерських і булочних виробів, затверджених у встановленому порядку державними стандартами, технічними умовами, а також санітарними правилами). Терміни придатності продуктів та умови зберігання не порушуються. Надходження і рух продуктів харчування відображаються у журналі бракеражу сирої продукції. Продукти </w:t>
      </w:r>
      <w:r w:rsidRPr="00FA36C2">
        <w:rPr>
          <w:rFonts w:ascii="Times New Roman" w:eastAsia="Times New Roman" w:hAnsi="Times New Roman" w:cs="Times New Roman"/>
          <w:color w:val="000000" w:themeColor="text1"/>
          <w:sz w:val="28"/>
          <w:szCs w:val="28"/>
          <w:lang w:eastAsia="ru-RU"/>
        </w:rPr>
        <w:lastRenderedPageBreak/>
        <w:t>харчування зберігаються у спеціально обладнаних коморах, де забезпечено дотримання санітарних норм і правил, у тому числі умови товарного сусідства, температурний режим та дотримання термінів їх реалізації.</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Медичною сестрою закладу Шапкою Ж.І. велися журнали бракеражу сирої та готової продукції. До нього після дегустації заносилися всі страви, які готуються в їдальні  та вживаються учнями. Зазначається час кінцевої реалізації продукції, які мають обмежений строк реалізації.</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Щоденно в залі прийому їжі вивішувалося меню, погоджене з медпрацівником закладу. Меню-розклад складалося єдиним для всіх учнів закладу,   з   виходом страв,  наведених  в  нормах харчування.   Щоденний  меню-розклад  враховував  норми  харчування, наявні продукти та продовольчу сировину. Медична сестра Шапка Ж.І. постійно контролювала закладки згідно карткам – розкладкам. </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Приміщення для харчування відповідає санітарно-гігієнічним нормам, харчовий блок має належне обладнання. Технологічне обладнання, система холодного та гарячого водопостачання  перебуває у робочому стані,   встановлено бойлери для нагрівання гарячої води. Холодильне обладнання знаходиться у робочому стані.</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Санітарно-гігієнічний стан харчоблоку задовільний.  Маркування посуду відповідає санітарно-гігієнічним нормам.   Харчоблок забезпечений необхідною кількістю посуду, миючими та дезинфікуючими засобами відповідно до санітарних вимог. Їдальня має достатню кількість обідніх столів. Проведено косметичний ремонт обідньої зали шкільної їдальні. Шкільна їдальня  забезпечена необхідною кількістю   кухонного інвентаря. Маркування інвентаря відповідає санітарно-гігієнічним нормам.    </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Належним чином проводилася робота з питань гігієни харчування. В наявності умивальники для миття рук з підведенням гарячої і холодної води, мила, електрорушника. Проводиться  щоденне прибирання: підмітання вологим способом, миття підлоги, видалення пилу, протирання меблів, підвіконь, миття і дезінфекція умивальників, унітазів. Медична сестра  регулярно проводить санітарно – просвітницьку роботу з працівниками харчоблоку із питань гігієни харчування.</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Вчителі, класні керівники,  які брали участь в організації харчування дітей, добре ознайомлені з питаннями гігієнічного та естетичного виховання дітей. Питання раціонального харчування дітей були включені у тематику батьківських зборів, консультацій для батьків, висвітлюються у інформаційних куточках. З метою попередження захворюваності гострими кишковими інфекціями та харчових отруєнь дітей, суворо заборонялося приносити до школи кремові вироби (торти, тістечка тощо), морозиво, солодкі та газовані напої. Проводилася постійно просвітницько–роз’яснувальна робота серед учнів та їхніх батьків стосовно здорового способу життя.</w:t>
      </w:r>
    </w:p>
    <w:p w:rsidR="00FA36C2" w:rsidRPr="00FA36C2" w:rsidRDefault="00FA36C2" w:rsidP="00FA36C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Разом із тим є певні недоліки, які регламентують організацію харчування в школі, а саме: чергування вчителів на перервах у їдальні не було оптимальним; за харчуванням дітей чітко слідкували всі класні керівники.</w:t>
      </w:r>
    </w:p>
    <w:p w:rsidR="00FA36C2" w:rsidRPr="00FA36C2" w:rsidRDefault="00FA36C2" w:rsidP="00FA36C2">
      <w:pPr>
        <w:spacing w:after="0" w:line="240" w:lineRule="auto"/>
        <w:rPr>
          <w:rFonts w:ascii="Times New Roman" w:eastAsia="Times New Roman" w:hAnsi="Times New Roman" w:cs="Times New Roman"/>
          <w:b/>
          <w:color w:val="000000" w:themeColor="text1"/>
          <w:sz w:val="28"/>
          <w:szCs w:val="28"/>
          <w:lang w:eastAsia="ru-RU"/>
        </w:rPr>
      </w:pPr>
    </w:p>
    <w:p w:rsidR="00FA36C2" w:rsidRPr="00FA36C2" w:rsidRDefault="00FA36C2" w:rsidP="00FA36C2">
      <w:pPr>
        <w:spacing w:after="0" w:line="240" w:lineRule="auto"/>
        <w:jc w:val="center"/>
        <w:rPr>
          <w:rFonts w:ascii="Times New Roman" w:eastAsia="Times New Roman" w:hAnsi="Times New Roman" w:cs="Times New Roman"/>
          <w:b/>
          <w:color w:val="000000" w:themeColor="text1"/>
          <w:sz w:val="28"/>
          <w:szCs w:val="28"/>
          <w:lang w:eastAsia="ru-RU"/>
        </w:rPr>
      </w:pPr>
      <w:r w:rsidRPr="00FA36C2">
        <w:rPr>
          <w:rFonts w:ascii="Times New Roman" w:eastAsia="Times New Roman" w:hAnsi="Times New Roman" w:cs="Times New Roman"/>
          <w:b/>
          <w:color w:val="000000" w:themeColor="text1"/>
          <w:sz w:val="28"/>
          <w:szCs w:val="28"/>
          <w:lang w:eastAsia="ru-RU"/>
        </w:rPr>
        <w:t xml:space="preserve">Медичне обслуговування, моніторинг стану здоров’я учнів </w:t>
      </w:r>
    </w:p>
    <w:p w:rsidR="00FA36C2" w:rsidRPr="00FA36C2" w:rsidRDefault="00FA36C2" w:rsidP="00FA36C2">
      <w:pPr>
        <w:spacing w:after="0" w:line="240" w:lineRule="auto"/>
        <w:jc w:val="center"/>
        <w:rPr>
          <w:rFonts w:ascii="Times New Roman" w:eastAsia="Times New Roman" w:hAnsi="Times New Roman" w:cs="Times New Roman"/>
          <w:b/>
          <w:color w:val="000000" w:themeColor="text1"/>
          <w:sz w:val="28"/>
          <w:szCs w:val="28"/>
          <w:lang w:eastAsia="ru-RU"/>
        </w:rPr>
      </w:pPr>
      <w:r w:rsidRPr="00FA36C2">
        <w:rPr>
          <w:rFonts w:ascii="Times New Roman" w:eastAsia="Times New Roman" w:hAnsi="Times New Roman" w:cs="Times New Roman"/>
          <w:b/>
          <w:color w:val="000000" w:themeColor="text1"/>
          <w:sz w:val="28"/>
          <w:szCs w:val="28"/>
          <w:lang w:eastAsia="ru-RU"/>
        </w:rPr>
        <w:t xml:space="preserve">та формування здорового способу життя </w:t>
      </w:r>
    </w:p>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В школі створені оптимальні умови для медичного обслуговування учнів школи. Є добре обладнаний медичний кабінет, кімната для щеплень та кімната для медичного огляду учнів лікарем.</w:t>
      </w: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Медичне обслуговування учнів здійснювали висококваліфікована медична сестра Шапка Ж.І.  та лікарі центральної міської лікарні.</w:t>
      </w: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Протягом 2022/2023 навчального року для потреб медичного кабінету було закуплено самих необхідних для першої медичної допомоги ліків на суму 2660 грн. Щорічно учні 2-11-х класів школи проходять поглиблений профілактичний медичний огляд. Цей огляд забезпечують лікарі центральної міської лікарні.</w:t>
      </w:r>
    </w:p>
    <w:p w:rsidR="00FA36C2" w:rsidRPr="00FA36C2" w:rsidRDefault="00FA36C2" w:rsidP="00FA36C2">
      <w:pPr>
        <w:tabs>
          <w:tab w:val="left" w:pos="900"/>
        </w:tabs>
        <w:spacing w:after="0" w:line="240" w:lineRule="auto"/>
        <w:ind w:right="-204" w:firstLine="5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У 2023  році лікарями центральної міської лікарні проведено поглиблений медичний огляд учнів 1-11 класів школи. Всього обстежено 195 учнів. </w:t>
      </w:r>
    </w:p>
    <w:p w:rsidR="00FA36C2" w:rsidRPr="00FA36C2" w:rsidRDefault="00FA36C2" w:rsidP="00FA36C2">
      <w:pPr>
        <w:tabs>
          <w:tab w:val="left" w:pos="900"/>
        </w:tabs>
        <w:spacing w:after="0" w:line="240" w:lineRule="auto"/>
        <w:ind w:right="-204" w:firstLine="5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За результатами медогляду складені групи здоров’я: основна група – 164 учні, спецгрупа – 19 учнів, підготовча група – 18 учнів та визначені діти, що звільняються від занять фізичної культури – 4 учні.</w:t>
      </w:r>
    </w:p>
    <w:p w:rsidR="00FA36C2" w:rsidRPr="00FA36C2" w:rsidRDefault="00FA36C2" w:rsidP="00FA36C2">
      <w:pPr>
        <w:tabs>
          <w:tab w:val="left" w:pos="900"/>
        </w:tabs>
        <w:spacing w:after="0" w:line="240" w:lineRule="auto"/>
        <w:ind w:right="-204" w:firstLine="5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Узагальнені результати поглибленого огляду свідчать про досить велику захворюваність дітей </w:t>
      </w:r>
      <w:r w:rsidRPr="00FA36C2">
        <w:rPr>
          <w:rFonts w:ascii="Times New Roman" w:eastAsia="Times New Roman" w:hAnsi="Times New Roman" w:cs="Times New Roman"/>
          <w:color w:val="000000" w:themeColor="text1"/>
          <w:sz w:val="28"/>
          <w:szCs w:val="28"/>
          <w:lang w:val="ru-RU" w:eastAsia="ru-RU"/>
        </w:rPr>
        <w:t>–</w:t>
      </w:r>
      <w:r w:rsidRPr="00FA36C2">
        <w:rPr>
          <w:rFonts w:ascii="Times New Roman" w:eastAsia="Times New Roman" w:hAnsi="Times New Roman" w:cs="Times New Roman"/>
          <w:color w:val="000000" w:themeColor="text1"/>
          <w:sz w:val="28"/>
          <w:szCs w:val="28"/>
          <w:lang w:eastAsia="ru-RU"/>
        </w:rPr>
        <w:t xml:space="preserve"> 162 учні (37.2%). Особливо це стосується хвороб органів зору  (47 учнів – 10,8%), ЛОР – органів (42 учні – 9,6%),кістково-м’язової системи (34 учні – 7,8%). </w:t>
      </w: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rPr>
        <w:t>З обстежених дітей: практично здорові – 1</w:t>
      </w:r>
      <w:r w:rsidRPr="00FA36C2">
        <w:rPr>
          <w:rFonts w:ascii="Times New Roman" w:eastAsia="Times New Roman" w:hAnsi="Times New Roman" w:cs="Times New Roman"/>
          <w:color w:val="000000" w:themeColor="text1"/>
          <w:sz w:val="28"/>
          <w:szCs w:val="28"/>
        </w:rPr>
        <w:t>73</w:t>
      </w:r>
      <w:r w:rsidRPr="00FA36C2">
        <w:rPr>
          <w:rFonts w:ascii="Times New Roman" w:eastAsia="Times New Roman" w:hAnsi="Times New Roman" w:cs="Times New Roman"/>
          <w:color w:val="000000" w:themeColor="text1"/>
          <w:sz w:val="28"/>
          <w:szCs w:val="28"/>
          <w:lang w:val="ru-RU"/>
        </w:rPr>
        <w:t xml:space="preserve"> учні, дітей з вадами здоров’я – 21 учень.</w:t>
      </w: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Результати медичного огляду учнів доводяться до відома батьків та враховуються при проведенні уроків фізичної культури, трудового навчання, ЗахистуУкраїни. Спортивні заходи, що проводяться в школі, тільки з обов’язковою присутністю медичної сестри. На кожний клас складено листи здоров’я. Протягом навчального року проводилась змістовна санітарно-профілактична робота.</w:t>
      </w: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При організації роботи з медичного обслуговування учнів у 2022/2023  навчальному році необхідно звернути більше уваги на:</w:t>
      </w:r>
    </w:p>
    <w:p w:rsidR="00FA36C2" w:rsidRPr="00FA36C2" w:rsidRDefault="00FA36C2" w:rsidP="00FA36C2">
      <w:pPr>
        <w:numPr>
          <w:ilvl w:val="0"/>
          <w:numId w:val="34"/>
        </w:numPr>
        <w:spacing w:after="0" w:line="240" w:lineRule="auto"/>
        <w:contextualSpacing/>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медичний контроль за проведенням уроків фізичної культури, особливо на дітей з вадами в здоров</w:t>
      </w:r>
      <w:r w:rsidRPr="00FA36C2">
        <w:rPr>
          <w:rFonts w:ascii="Times New Roman" w:eastAsia="Times New Roman" w:hAnsi="Times New Roman" w:cs="Times New Roman"/>
          <w:color w:val="000000" w:themeColor="text1"/>
          <w:sz w:val="28"/>
          <w:szCs w:val="28"/>
          <w:lang w:val="ru-RU" w:eastAsia="ru-RU"/>
        </w:rPr>
        <w:t>’</w:t>
      </w:r>
      <w:r w:rsidRPr="00FA36C2">
        <w:rPr>
          <w:rFonts w:ascii="Times New Roman" w:eastAsia="Times New Roman" w:hAnsi="Times New Roman" w:cs="Times New Roman"/>
          <w:color w:val="000000" w:themeColor="text1"/>
          <w:sz w:val="28"/>
          <w:szCs w:val="28"/>
          <w:lang w:eastAsia="ru-RU"/>
        </w:rPr>
        <w:t>ї;</w:t>
      </w:r>
    </w:p>
    <w:p w:rsidR="00FA36C2" w:rsidRPr="00FA36C2" w:rsidRDefault="00FA36C2" w:rsidP="00FA36C2">
      <w:pPr>
        <w:numPr>
          <w:ilvl w:val="0"/>
          <w:numId w:val="34"/>
        </w:numPr>
        <w:spacing w:after="0" w:line="240" w:lineRule="auto"/>
        <w:contextualSpacing/>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виділяти більше коштів на покращення матеріальної бази медичного кабінету та закупівлі ліків і медичних матеріалів.</w:t>
      </w:r>
    </w:p>
    <w:p w:rsidR="00FA36C2" w:rsidRPr="00FA36C2" w:rsidRDefault="00FA36C2" w:rsidP="00FA36C2">
      <w:pPr>
        <w:spacing w:after="0" w:line="240" w:lineRule="auto"/>
        <w:rPr>
          <w:rFonts w:ascii="Times New Roman" w:eastAsia="Times New Roman" w:hAnsi="Times New Roman" w:cs="Times New Roman"/>
          <w:b/>
          <w:bCs/>
          <w:color w:val="000000" w:themeColor="text1"/>
          <w:sz w:val="28"/>
          <w:szCs w:val="28"/>
          <w:lang w:eastAsia="ru-RU"/>
        </w:rPr>
      </w:pPr>
    </w:p>
    <w:p w:rsidR="00FA36C2" w:rsidRPr="00FA36C2" w:rsidRDefault="00FA36C2" w:rsidP="00FA36C2">
      <w:pPr>
        <w:spacing w:after="0" w:line="240" w:lineRule="auto"/>
        <w:jc w:val="center"/>
        <w:rPr>
          <w:rFonts w:ascii="Times New Roman" w:eastAsia="Times New Roman" w:hAnsi="Times New Roman" w:cs="Times New Roman"/>
          <w:b/>
          <w:bCs/>
          <w:color w:val="000000" w:themeColor="text1"/>
          <w:sz w:val="28"/>
          <w:szCs w:val="28"/>
          <w:lang w:eastAsia="ru-RU"/>
        </w:rPr>
      </w:pPr>
      <w:r w:rsidRPr="00FA36C2">
        <w:rPr>
          <w:rFonts w:ascii="Times New Roman" w:eastAsia="Times New Roman" w:hAnsi="Times New Roman" w:cs="Times New Roman"/>
          <w:b/>
          <w:bCs/>
          <w:color w:val="000000" w:themeColor="text1"/>
          <w:sz w:val="28"/>
          <w:szCs w:val="28"/>
          <w:lang w:val="ru-RU" w:eastAsia="ru-RU"/>
        </w:rPr>
        <w:t xml:space="preserve">Таблиця </w:t>
      </w:r>
      <w:r w:rsidRPr="00FA36C2">
        <w:rPr>
          <w:rFonts w:ascii="Times New Roman" w:eastAsia="Times New Roman" w:hAnsi="Times New Roman" w:cs="Times New Roman"/>
          <w:b/>
          <w:bCs/>
          <w:color w:val="000000" w:themeColor="text1"/>
          <w:sz w:val="28"/>
          <w:szCs w:val="28"/>
          <w:lang w:eastAsia="ru-RU"/>
        </w:rPr>
        <w:t xml:space="preserve">№1 </w:t>
      </w:r>
      <w:r w:rsidRPr="00FA36C2">
        <w:rPr>
          <w:rFonts w:ascii="Times New Roman" w:eastAsia="Times New Roman" w:hAnsi="Times New Roman" w:cs="Times New Roman"/>
          <w:b/>
          <w:bCs/>
          <w:color w:val="000000" w:themeColor="text1"/>
          <w:sz w:val="28"/>
          <w:szCs w:val="28"/>
          <w:lang w:val="ru-RU" w:eastAsia="ru-RU"/>
        </w:rPr>
        <w:t>стану здоров’я учнів</w:t>
      </w:r>
      <w:r w:rsidRPr="00FA36C2">
        <w:rPr>
          <w:rFonts w:ascii="Times New Roman" w:eastAsia="Times New Roman" w:hAnsi="Times New Roman" w:cs="Times New Roman"/>
          <w:b/>
          <w:bCs/>
          <w:color w:val="000000" w:themeColor="text1"/>
          <w:sz w:val="28"/>
          <w:szCs w:val="28"/>
          <w:lang w:eastAsia="ru-RU"/>
        </w:rPr>
        <w:t xml:space="preserve"> школи</w:t>
      </w:r>
    </w:p>
    <w:p w:rsidR="00FA36C2" w:rsidRPr="00FA36C2" w:rsidRDefault="00FA36C2" w:rsidP="00FA36C2">
      <w:pPr>
        <w:spacing w:after="0" w:line="240" w:lineRule="auto"/>
        <w:ind w:left="-180" w:firstLine="888"/>
        <w:jc w:val="center"/>
        <w:rPr>
          <w:rFonts w:ascii="Times New Roman" w:eastAsia="Times New Roman" w:hAnsi="Times New Roman" w:cs="Times New Roman"/>
          <w:b/>
          <w:bCs/>
          <w:color w:val="000000" w:themeColor="text1"/>
          <w:sz w:val="28"/>
          <w:szCs w:val="28"/>
          <w:lang w:val="ru-RU" w:eastAsia="ru-RU"/>
        </w:rPr>
      </w:pPr>
    </w:p>
    <w:tbl>
      <w:tblPr>
        <w:tblW w:w="13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134"/>
        <w:gridCol w:w="1842"/>
        <w:gridCol w:w="1490"/>
        <w:gridCol w:w="1559"/>
        <w:gridCol w:w="1771"/>
        <w:gridCol w:w="1559"/>
        <w:gridCol w:w="2231"/>
      </w:tblGrid>
      <w:tr w:rsidR="00FA36C2" w:rsidRPr="00FA36C2" w:rsidTr="00BC3447">
        <w:trPr>
          <w:cantSplit/>
          <w:jc w:val="center"/>
        </w:trPr>
        <w:tc>
          <w:tcPr>
            <w:tcW w:w="2127" w:type="dxa"/>
            <w:vMerge w:val="restart"/>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Навчальний рік</w:t>
            </w:r>
          </w:p>
        </w:tc>
        <w:tc>
          <w:tcPr>
            <w:tcW w:w="1134" w:type="dxa"/>
            <w:vMerge w:val="restart"/>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К-ть учнів у школі</w:t>
            </w:r>
          </w:p>
        </w:tc>
        <w:tc>
          <w:tcPr>
            <w:tcW w:w="4891" w:type="dxa"/>
            <w:gridSpan w:val="3"/>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Групи здоров’я</w:t>
            </w:r>
          </w:p>
        </w:tc>
        <w:tc>
          <w:tcPr>
            <w:tcW w:w="3330" w:type="dxa"/>
            <w:gridSpan w:val="2"/>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Діти звільнені від уроків</w:t>
            </w:r>
          </w:p>
        </w:tc>
        <w:tc>
          <w:tcPr>
            <w:tcW w:w="2231"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p>
        </w:tc>
      </w:tr>
      <w:tr w:rsidR="00FA36C2" w:rsidRPr="00FA36C2" w:rsidTr="00BC3447">
        <w:trPr>
          <w:cantSplit/>
          <w:jc w:val="center"/>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Основна група здоров’я</w:t>
            </w:r>
          </w:p>
        </w:tc>
        <w:tc>
          <w:tcPr>
            <w:tcW w:w="1490"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Спец.</w:t>
            </w:r>
          </w:p>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група</w:t>
            </w:r>
          </w:p>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здоров’я</w:t>
            </w:r>
          </w:p>
        </w:tc>
        <w:tc>
          <w:tcPr>
            <w:tcW w:w="155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Підготовча</w:t>
            </w:r>
          </w:p>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група здоров’я</w:t>
            </w:r>
          </w:p>
        </w:tc>
        <w:tc>
          <w:tcPr>
            <w:tcW w:w="1771"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Фізична</w:t>
            </w:r>
          </w:p>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культура</w:t>
            </w:r>
          </w:p>
        </w:tc>
        <w:tc>
          <w:tcPr>
            <w:tcW w:w="155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Технічна та</w:t>
            </w:r>
          </w:p>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бслуговую об праця</w:t>
            </w:r>
          </w:p>
        </w:tc>
        <w:tc>
          <w:tcPr>
            <w:tcW w:w="2231" w:type="dxa"/>
            <w:tcBorders>
              <w:top w:val="single" w:sz="4" w:space="0" w:color="auto"/>
              <w:left w:val="single" w:sz="4" w:space="0" w:color="auto"/>
              <w:bottom w:val="single" w:sz="4" w:space="0" w:color="auto"/>
              <w:right w:val="single" w:sz="4" w:space="0" w:color="auto"/>
            </w:tcBorders>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Сільсько-господарські  роботи</w:t>
            </w:r>
          </w:p>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p>
        </w:tc>
      </w:tr>
      <w:tr w:rsidR="00FA36C2" w:rsidRPr="00FA36C2" w:rsidTr="00BC3447">
        <w:trPr>
          <w:cantSplit/>
          <w:jc w:val="center"/>
        </w:trPr>
        <w:tc>
          <w:tcPr>
            <w:tcW w:w="212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2011/2012</w:t>
            </w:r>
          </w:p>
        </w:tc>
        <w:tc>
          <w:tcPr>
            <w:tcW w:w="1134"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202</w:t>
            </w:r>
          </w:p>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95 (73%)</w:t>
            </w:r>
          </w:p>
        </w:tc>
        <w:tc>
          <w:tcPr>
            <w:tcW w:w="1490"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20 (4%)</w:t>
            </w:r>
          </w:p>
        </w:tc>
        <w:tc>
          <w:tcPr>
            <w:tcW w:w="155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87 (19%)</w:t>
            </w:r>
          </w:p>
        </w:tc>
        <w:tc>
          <w:tcPr>
            <w:tcW w:w="1771"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15</w:t>
            </w:r>
          </w:p>
        </w:tc>
        <w:tc>
          <w:tcPr>
            <w:tcW w:w="155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2</w:t>
            </w:r>
          </w:p>
        </w:tc>
        <w:tc>
          <w:tcPr>
            <w:tcW w:w="2231"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15</w:t>
            </w:r>
          </w:p>
        </w:tc>
      </w:tr>
      <w:tr w:rsidR="00FA36C2" w:rsidRPr="00FA36C2" w:rsidTr="00BC3447">
        <w:trPr>
          <w:cantSplit/>
          <w:jc w:val="center"/>
        </w:trPr>
        <w:tc>
          <w:tcPr>
            <w:tcW w:w="212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2012/2013</w:t>
            </w:r>
          </w:p>
        </w:tc>
        <w:tc>
          <w:tcPr>
            <w:tcW w:w="1134"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204</w:t>
            </w:r>
          </w:p>
        </w:tc>
        <w:tc>
          <w:tcPr>
            <w:tcW w:w="1842"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78 (70,6%)</w:t>
            </w:r>
          </w:p>
        </w:tc>
        <w:tc>
          <w:tcPr>
            <w:tcW w:w="1490"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39 (8,4%)</w:t>
            </w:r>
          </w:p>
        </w:tc>
        <w:tc>
          <w:tcPr>
            <w:tcW w:w="155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89 (19,2%)</w:t>
            </w:r>
          </w:p>
        </w:tc>
        <w:tc>
          <w:tcPr>
            <w:tcW w:w="1771"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8</w:t>
            </w:r>
          </w:p>
        </w:tc>
        <w:tc>
          <w:tcPr>
            <w:tcW w:w="155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8</w:t>
            </w:r>
          </w:p>
        </w:tc>
        <w:tc>
          <w:tcPr>
            <w:tcW w:w="2231"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8</w:t>
            </w:r>
          </w:p>
        </w:tc>
      </w:tr>
      <w:tr w:rsidR="00FA36C2" w:rsidRPr="00FA36C2" w:rsidTr="00BC3447">
        <w:trPr>
          <w:cantSplit/>
          <w:jc w:val="center"/>
        </w:trPr>
        <w:tc>
          <w:tcPr>
            <w:tcW w:w="212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2013/2014</w:t>
            </w:r>
          </w:p>
        </w:tc>
        <w:tc>
          <w:tcPr>
            <w:tcW w:w="1134"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198</w:t>
            </w:r>
          </w:p>
        </w:tc>
        <w:tc>
          <w:tcPr>
            <w:tcW w:w="1842"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150 (89%)</w:t>
            </w:r>
          </w:p>
        </w:tc>
        <w:tc>
          <w:tcPr>
            <w:tcW w:w="1490"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40  (8%)</w:t>
            </w:r>
          </w:p>
        </w:tc>
        <w:tc>
          <w:tcPr>
            <w:tcW w:w="155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12 (3%)</w:t>
            </w:r>
          </w:p>
        </w:tc>
        <w:tc>
          <w:tcPr>
            <w:tcW w:w="1771"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8</w:t>
            </w:r>
          </w:p>
        </w:tc>
        <w:tc>
          <w:tcPr>
            <w:tcW w:w="155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w:t>
            </w:r>
          </w:p>
        </w:tc>
        <w:tc>
          <w:tcPr>
            <w:tcW w:w="2231"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w:t>
            </w:r>
          </w:p>
        </w:tc>
      </w:tr>
      <w:tr w:rsidR="00FA36C2" w:rsidRPr="00FA36C2" w:rsidTr="00BC3447">
        <w:trPr>
          <w:cantSplit/>
          <w:jc w:val="center"/>
        </w:trPr>
        <w:tc>
          <w:tcPr>
            <w:tcW w:w="212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2014/2015</w:t>
            </w:r>
          </w:p>
        </w:tc>
        <w:tc>
          <w:tcPr>
            <w:tcW w:w="1134"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200</w:t>
            </w:r>
          </w:p>
        </w:tc>
        <w:tc>
          <w:tcPr>
            <w:tcW w:w="1842"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140 (89%)</w:t>
            </w:r>
          </w:p>
        </w:tc>
        <w:tc>
          <w:tcPr>
            <w:tcW w:w="1490"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47 (8%)</w:t>
            </w:r>
          </w:p>
        </w:tc>
        <w:tc>
          <w:tcPr>
            <w:tcW w:w="155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12 (3%)</w:t>
            </w:r>
          </w:p>
        </w:tc>
        <w:tc>
          <w:tcPr>
            <w:tcW w:w="1771"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8</w:t>
            </w:r>
          </w:p>
        </w:tc>
        <w:tc>
          <w:tcPr>
            <w:tcW w:w="155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c>
          <w:tcPr>
            <w:tcW w:w="2231"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r>
      <w:tr w:rsidR="00FA36C2" w:rsidRPr="00FA36C2" w:rsidTr="00BC3447">
        <w:trPr>
          <w:cantSplit/>
          <w:jc w:val="center"/>
        </w:trPr>
        <w:tc>
          <w:tcPr>
            <w:tcW w:w="212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2015/2016</w:t>
            </w:r>
          </w:p>
        </w:tc>
        <w:tc>
          <w:tcPr>
            <w:tcW w:w="1134"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206</w:t>
            </w:r>
          </w:p>
        </w:tc>
        <w:tc>
          <w:tcPr>
            <w:tcW w:w="1842"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154 (64%)</w:t>
            </w:r>
          </w:p>
        </w:tc>
        <w:tc>
          <w:tcPr>
            <w:tcW w:w="1490"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35 (7%)</w:t>
            </w:r>
          </w:p>
        </w:tc>
        <w:tc>
          <w:tcPr>
            <w:tcW w:w="155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17 (27%)</w:t>
            </w:r>
          </w:p>
        </w:tc>
        <w:tc>
          <w:tcPr>
            <w:tcW w:w="1771"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8 (2%)</w:t>
            </w:r>
          </w:p>
        </w:tc>
        <w:tc>
          <w:tcPr>
            <w:tcW w:w="155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c>
          <w:tcPr>
            <w:tcW w:w="2231"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r>
      <w:tr w:rsidR="00FA36C2" w:rsidRPr="00FA36C2" w:rsidTr="00BC3447">
        <w:trPr>
          <w:cantSplit/>
          <w:jc w:val="center"/>
        </w:trPr>
        <w:tc>
          <w:tcPr>
            <w:tcW w:w="212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2016/2017</w:t>
            </w:r>
          </w:p>
        </w:tc>
        <w:tc>
          <w:tcPr>
            <w:tcW w:w="1134"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196</w:t>
            </w:r>
          </w:p>
        </w:tc>
        <w:tc>
          <w:tcPr>
            <w:tcW w:w="1842"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160 (72,7%)</w:t>
            </w:r>
          </w:p>
        </w:tc>
        <w:tc>
          <w:tcPr>
            <w:tcW w:w="1490"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21 (4,3%)</w:t>
            </w:r>
          </w:p>
        </w:tc>
        <w:tc>
          <w:tcPr>
            <w:tcW w:w="155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15 (21,6%)</w:t>
            </w:r>
          </w:p>
        </w:tc>
        <w:tc>
          <w:tcPr>
            <w:tcW w:w="1771"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6 (1,2%)</w:t>
            </w:r>
          </w:p>
        </w:tc>
        <w:tc>
          <w:tcPr>
            <w:tcW w:w="155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2(0,4%)</w:t>
            </w:r>
          </w:p>
        </w:tc>
        <w:tc>
          <w:tcPr>
            <w:tcW w:w="2231"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r>
      <w:tr w:rsidR="00FA36C2" w:rsidRPr="00FA36C2" w:rsidTr="00BC3447">
        <w:trPr>
          <w:cantSplit/>
          <w:jc w:val="center"/>
        </w:trPr>
        <w:tc>
          <w:tcPr>
            <w:tcW w:w="212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2018/2019</w:t>
            </w:r>
          </w:p>
        </w:tc>
        <w:tc>
          <w:tcPr>
            <w:tcW w:w="1134"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200</w:t>
            </w:r>
          </w:p>
        </w:tc>
        <w:tc>
          <w:tcPr>
            <w:tcW w:w="1842"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159 (75,5%)</w:t>
            </w:r>
          </w:p>
        </w:tc>
        <w:tc>
          <w:tcPr>
            <w:tcW w:w="1490"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30 (7,1%)</w:t>
            </w:r>
          </w:p>
        </w:tc>
        <w:tc>
          <w:tcPr>
            <w:tcW w:w="155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11 (16%)</w:t>
            </w:r>
          </w:p>
        </w:tc>
        <w:tc>
          <w:tcPr>
            <w:tcW w:w="1771"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6 (1,1%)</w:t>
            </w:r>
          </w:p>
        </w:tc>
        <w:tc>
          <w:tcPr>
            <w:tcW w:w="155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2 (0,3%)</w:t>
            </w:r>
          </w:p>
        </w:tc>
        <w:tc>
          <w:tcPr>
            <w:tcW w:w="2231"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r>
      <w:tr w:rsidR="00FA36C2" w:rsidRPr="00FA36C2" w:rsidTr="00BC3447">
        <w:trPr>
          <w:cantSplit/>
          <w:jc w:val="center"/>
        </w:trPr>
        <w:tc>
          <w:tcPr>
            <w:tcW w:w="212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2020/2021</w:t>
            </w:r>
          </w:p>
        </w:tc>
        <w:tc>
          <w:tcPr>
            <w:tcW w:w="1134"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198</w:t>
            </w:r>
          </w:p>
        </w:tc>
        <w:tc>
          <w:tcPr>
            <w:tcW w:w="1842"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160 (78%)</w:t>
            </w:r>
          </w:p>
        </w:tc>
        <w:tc>
          <w:tcPr>
            <w:tcW w:w="1490"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23 (4,8%)</w:t>
            </w:r>
          </w:p>
        </w:tc>
        <w:tc>
          <w:tcPr>
            <w:tcW w:w="155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15 (15,8%)</w:t>
            </w:r>
          </w:p>
        </w:tc>
        <w:tc>
          <w:tcPr>
            <w:tcW w:w="1771"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6 (1,2%)</w:t>
            </w:r>
          </w:p>
        </w:tc>
        <w:tc>
          <w:tcPr>
            <w:tcW w:w="155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1(0,2%)</w:t>
            </w:r>
          </w:p>
        </w:tc>
        <w:tc>
          <w:tcPr>
            <w:tcW w:w="2231"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r>
      <w:tr w:rsidR="00FA36C2" w:rsidRPr="00FA36C2" w:rsidTr="00BC3447">
        <w:trPr>
          <w:cantSplit/>
          <w:jc w:val="center"/>
        </w:trPr>
        <w:tc>
          <w:tcPr>
            <w:tcW w:w="2127"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2022/2023</w:t>
            </w:r>
          </w:p>
        </w:tc>
        <w:tc>
          <w:tcPr>
            <w:tcW w:w="1134"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196</w:t>
            </w:r>
          </w:p>
        </w:tc>
        <w:tc>
          <w:tcPr>
            <w:tcW w:w="1842"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164 (74,4%)</w:t>
            </w:r>
          </w:p>
        </w:tc>
        <w:tc>
          <w:tcPr>
            <w:tcW w:w="1490"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19 (4,3%)</w:t>
            </w:r>
          </w:p>
        </w:tc>
        <w:tc>
          <w:tcPr>
            <w:tcW w:w="155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18 (20.2%)</w:t>
            </w:r>
          </w:p>
        </w:tc>
        <w:tc>
          <w:tcPr>
            <w:tcW w:w="1771"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4 (0,9%)</w:t>
            </w:r>
          </w:p>
        </w:tc>
        <w:tc>
          <w:tcPr>
            <w:tcW w:w="155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c>
          <w:tcPr>
            <w:tcW w:w="2231"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r>
    </w:tbl>
    <w:p w:rsidR="00FA36C2" w:rsidRPr="00FA36C2" w:rsidRDefault="00FA36C2" w:rsidP="00FA36C2">
      <w:pPr>
        <w:spacing w:after="0" w:line="240" w:lineRule="auto"/>
        <w:rPr>
          <w:rFonts w:ascii="Times New Roman" w:eastAsia="Times New Roman" w:hAnsi="Times New Roman" w:cs="Times New Roman"/>
          <w:b/>
          <w:bCs/>
          <w:color w:val="000000" w:themeColor="text1"/>
          <w:sz w:val="28"/>
          <w:szCs w:val="28"/>
          <w:lang w:eastAsia="ru-RU"/>
        </w:rPr>
      </w:pPr>
    </w:p>
    <w:p w:rsidR="00FA36C2" w:rsidRPr="00FA36C2" w:rsidRDefault="00FA36C2" w:rsidP="00FA36C2">
      <w:pPr>
        <w:spacing w:after="0" w:line="240" w:lineRule="auto"/>
        <w:ind w:left="-180" w:firstLine="888"/>
        <w:jc w:val="center"/>
        <w:rPr>
          <w:rFonts w:ascii="Times New Roman" w:eastAsia="Times New Roman" w:hAnsi="Times New Roman" w:cs="Times New Roman"/>
          <w:b/>
          <w:bCs/>
          <w:color w:val="000000" w:themeColor="text1"/>
          <w:sz w:val="28"/>
          <w:szCs w:val="28"/>
          <w:lang w:val="ru-RU" w:eastAsia="ru-RU"/>
        </w:rPr>
      </w:pPr>
      <w:r w:rsidRPr="00FA36C2">
        <w:rPr>
          <w:rFonts w:ascii="Times New Roman" w:eastAsia="Times New Roman" w:hAnsi="Times New Roman" w:cs="Times New Roman"/>
          <w:b/>
          <w:bCs/>
          <w:color w:val="000000" w:themeColor="text1"/>
          <w:sz w:val="28"/>
          <w:szCs w:val="28"/>
          <w:lang w:val="ru-RU" w:eastAsia="ru-RU"/>
        </w:rPr>
        <w:t xml:space="preserve">Таблиця </w:t>
      </w:r>
      <w:r w:rsidRPr="00FA36C2">
        <w:rPr>
          <w:rFonts w:ascii="Times New Roman" w:eastAsia="Times New Roman" w:hAnsi="Times New Roman" w:cs="Times New Roman"/>
          <w:b/>
          <w:bCs/>
          <w:color w:val="000000" w:themeColor="text1"/>
          <w:sz w:val="28"/>
          <w:szCs w:val="28"/>
          <w:lang w:eastAsia="ru-RU"/>
        </w:rPr>
        <w:t xml:space="preserve">№2 </w:t>
      </w:r>
      <w:r w:rsidRPr="00FA36C2">
        <w:rPr>
          <w:rFonts w:ascii="Times New Roman" w:eastAsia="Times New Roman" w:hAnsi="Times New Roman" w:cs="Times New Roman"/>
          <w:b/>
          <w:bCs/>
          <w:color w:val="000000" w:themeColor="text1"/>
          <w:sz w:val="28"/>
          <w:szCs w:val="28"/>
          <w:lang w:val="ru-RU" w:eastAsia="ru-RU"/>
        </w:rPr>
        <w:t>стану здоров’я учнів</w:t>
      </w:r>
    </w:p>
    <w:p w:rsidR="00FA36C2" w:rsidRPr="00FA36C2" w:rsidRDefault="00FA36C2" w:rsidP="00FA36C2">
      <w:pPr>
        <w:spacing w:after="0" w:line="240" w:lineRule="auto"/>
        <w:ind w:left="-180" w:firstLine="888"/>
        <w:jc w:val="center"/>
        <w:rPr>
          <w:rFonts w:ascii="Times New Roman" w:eastAsia="Times New Roman" w:hAnsi="Times New Roman" w:cs="Times New Roman"/>
          <w:b/>
          <w:bCs/>
          <w:color w:val="000000" w:themeColor="text1"/>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6619"/>
        <w:gridCol w:w="5989"/>
      </w:tblGrid>
      <w:tr w:rsidR="00FA36C2" w:rsidRPr="00FA36C2" w:rsidTr="00BC3447">
        <w:trPr>
          <w:jc w:val="center"/>
        </w:trPr>
        <w:tc>
          <w:tcPr>
            <w:tcW w:w="61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tabs>
                <w:tab w:val="left" w:pos="900"/>
              </w:tabs>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c>
          <w:tcPr>
            <w:tcW w:w="661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tabs>
                <w:tab w:val="left" w:pos="900"/>
              </w:tabs>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Захворювання</w:t>
            </w:r>
          </w:p>
        </w:tc>
        <w:tc>
          <w:tcPr>
            <w:tcW w:w="598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tabs>
                <w:tab w:val="left" w:pos="900"/>
              </w:tabs>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Кількість учнів </w:t>
            </w:r>
          </w:p>
          <w:p w:rsidR="00FA36C2" w:rsidRPr="00FA36C2" w:rsidRDefault="00FA36C2" w:rsidP="00FA36C2">
            <w:pPr>
              <w:tabs>
                <w:tab w:val="left" w:pos="900"/>
              </w:tabs>
              <w:spacing w:after="0" w:line="240" w:lineRule="auto"/>
              <w:jc w:val="center"/>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eastAsia="ru-RU"/>
              </w:rPr>
              <w:t>(з вадами здоров’</w:t>
            </w:r>
            <w:r w:rsidRPr="00FA36C2">
              <w:rPr>
                <w:rFonts w:ascii="Times New Roman" w:eastAsia="Times New Roman" w:hAnsi="Times New Roman" w:cs="Times New Roman"/>
                <w:color w:val="000000" w:themeColor="text1"/>
                <w:sz w:val="28"/>
                <w:szCs w:val="28"/>
                <w:lang w:val="ru-RU" w:eastAsia="ru-RU"/>
              </w:rPr>
              <w:t>я)</w:t>
            </w:r>
          </w:p>
        </w:tc>
      </w:tr>
      <w:tr w:rsidR="00FA36C2" w:rsidRPr="00FA36C2" w:rsidTr="00BC3447">
        <w:trPr>
          <w:jc w:val="center"/>
        </w:trPr>
        <w:tc>
          <w:tcPr>
            <w:tcW w:w="61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tabs>
                <w:tab w:val="left" w:pos="900"/>
              </w:tabs>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w:t>
            </w:r>
          </w:p>
        </w:tc>
        <w:tc>
          <w:tcPr>
            <w:tcW w:w="661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tabs>
                <w:tab w:val="left" w:pos="900"/>
              </w:tabs>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Хвороби ендокринної системи </w:t>
            </w:r>
          </w:p>
        </w:tc>
        <w:tc>
          <w:tcPr>
            <w:tcW w:w="598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tabs>
                <w:tab w:val="left" w:pos="900"/>
              </w:tabs>
              <w:spacing w:after="0" w:line="240" w:lineRule="auto"/>
              <w:jc w:val="center"/>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w:t>
            </w:r>
          </w:p>
        </w:tc>
      </w:tr>
      <w:tr w:rsidR="00FA36C2" w:rsidRPr="00FA36C2" w:rsidTr="00BC3447">
        <w:trPr>
          <w:jc w:val="center"/>
        </w:trPr>
        <w:tc>
          <w:tcPr>
            <w:tcW w:w="61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tabs>
                <w:tab w:val="left" w:pos="900"/>
              </w:tabs>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2</w:t>
            </w:r>
          </w:p>
        </w:tc>
        <w:tc>
          <w:tcPr>
            <w:tcW w:w="661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tabs>
                <w:tab w:val="left" w:pos="900"/>
              </w:tabs>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Хвороби крові і кровотворних органів</w:t>
            </w:r>
          </w:p>
        </w:tc>
        <w:tc>
          <w:tcPr>
            <w:tcW w:w="598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tabs>
                <w:tab w:val="left" w:pos="900"/>
              </w:tabs>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r>
      <w:tr w:rsidR="00FA36C2" w:rsidRPr="00FA36C2" w:rsidTr="00BC3447">
        <w:trPr>
          <w:jc w:val="center"/>
        </w:trPr>
        <w:tc>
          <w:tcPr>
            <w:tcW w:w="61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tabs>
                <w:tab w:val="left" w:pos="900"/>
              </w:tabs>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3</w:t>
            </w:r>
          </w:p>
        </w:tc>
        <w:tc>
          <w:tcPr>
            <w:tcW w:w="661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tabs>
                <w:tab w:val="left" w:pos="900"/>
              </w:tabs>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Хвороби органів дихання </w:t>
            </w:r>
          </w:p>
        </w:tc>
        <w:tc>
          <w:tcPr>
            <w:tcW w:w="598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tabs>
                <w:tab w:val="left" w:pos="900"/>
              </w:tabs>
              <w:spacing w:after="0" w:line="240" w:lineRule="auto"/>
              <w:jc w:val="center"/>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eastAsia="ru-RU"/>
              </w:rPr>
              <w:t>4</w:t>
            </w:r>
          </w:p>
        </w:tc>
      </w:tr>
      <w:tr w:rsidR="00FA36C2" w:rsidRPr="00FA36C2" w:rsidTr="00BC3447">
        <w:trPr>
          <w:jc w:val="center"/>
        </w:trPr>
        <w:tc>
          <w:tcPr>
            <w:tcW w:w="61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tabs>
                <w:tab w:val="left" w:pos="900"/>
              </w:tabs>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4</w:t>
            </w:r>
          </w:p>
        </w:tc>
        <w:tc>
          <w:tcPr>
            <w:tcW w:w="661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tabs>
                <w:tab w:val="left" w:pos="900"/>
              </w:tabs>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Хвороби нервової системи </w:t>
            </w:r>
          </w:p>
        </w:tc>
        <w:tc>
          <w:tcPr>
            <w:tcW w:w="598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tabs>
                <w:tab w:val="left" w:pos="900"/>
              </w:tabs>
              <w:spacing w:after="0" w:line="240" w:lineRule="auto"/>
              <w:jc w:val="center"/>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w:t>
            </w:r>
          </w:p>
        </w:tc>
      </w:tr>
      <w:tr w:rsidR="00FA36C2" w:rsidRPr="00FA36C2" w:rsidTr="00BC3447">
        <w:trPr>
          <w:jc w:val="center"/>
        </w:trPr>
        <w:tc>
          <w:tcPr>
            <w:tcW w:w="61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tabs>
                <w:tab w:val="left" w:pos="900"/>
              </w:tabs>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5</w:t>
            </w:r>
          </w:p>
        </w:tc>
        <w:tc>
          <w:tcPr>
            <w:tcW w:w="661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tabs>
                <w:tab w:val="left" w:pos="900"/>
              </w:tabs>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Хвороби органів зору</w:t>
            </w:r>
          </w:p>
        </w:tc>
        <w:tc>
          <w:tcPr>
            <w:tcW w:w="598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tabs>
                <w:tab w:val="left" w:pos="900"/>
              </w:tabs>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6</w:t>
            </w:r>
          </w:p>
        </w:tc>
      </w:tr>
      <w:tr w:rsidR="00FA36C2" w:rsidRPr="00FA36C2" w:rsidTr="00BC3447">
        <w:trPr>
          <w:jc w:val="center"/>
        </w:trPr>
        <w:tc>
          <w:tcPr>
            <w:tcW w:w="61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tabs>
                <w:tab w:val="left" w:pos="900"/>
              </w:tabs>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6</w:t>
            </w:r>
          </w:p>
        </w:tc>
        <w:tc>
          <w:tcPr>
            <w:tcW w:w="661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tabs>
                <w:tab w:val="left" w:pos="900"/>
              </w:tabs>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Хвороби ЛОР-органів</w:t>
            </w:r>
          </w:p>
        </w:tc>
        <w:tc>
          <w:tcPr>
            <w:tcW w:w="598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tabs>
                <w:tab w:val="left" w:pos="900"/>
              </w:tabs>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5</w:t>
            </w:r>
          </w:p>
        </w:tc>
      </w:tr>
      <w:tr w:rsidR="00FA36C2" w:rsidRPr="00FA36C2" w:rsidTr="00BC3447">
        <w:trPr>
          <w:jc w:val="center"/>
        </w:trPr>
        <w:tc>
          <w:tcPr>
            <w:tcW w:w="61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tabs>
                <w:tab w:val="left" w:pos="900"/>
              </w:tabs>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7</w:t>
            </w:r>
          </w:p>
        </w:tc>
        <w:tc>
          <w:tcPr>
            <w:tcW w:w="661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tabs>
                <w:tab w:val="left" w:pos="900"/>
              </w:tabs>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Хвороби системи кровообігу</w:t>
            </w:r>
          </w:p>
        </w:tc>
        <w:tc>
          <w:tcPr>
            <w:tcW w:w="598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tabs>
                <w:tab w:val="left" w:pos="900"/>
              </w:tabs>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2</w:t>
            </w:r>
          </w:p>
        </w:tc>
      </w:tr>
      <w:tr w:rsidR="00FA36C2" w:rsidRPr="00FA36C2" w:rsidTr="00BC3447">
        <w:trPr>
          <w:jc w:val="center"/>
        </w:trPr>
        <w:tc>
          <w:tcPr>
            <w:tcW w:w="61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tabs>
                <w:tab w:val="left" w:pos="900"/>
              </w:tabs>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8</w:t>
            </w:r>
          </w:p>
        </w:tc>
        <w:tc>
          <w:tcPr>
            <w:tcW w:w="661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tabs>
                <w:tab w:val="left" w:pos="900"/>
              </w:tabs>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Хвороби органів травлення</w:t>
            </w:r>
          </w:p>
        </w:tc>
        <w:tc>
          <w:tcPr>
            <w:tcW w:w="598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tabs>
                <w:tab w:val="left" w:pos="900"/>
              </w:tabs>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11</w:t>
            </w:r>
          </w:p>
        </w:tc>
      </w:tr>
      <w:tr w:rsidR="00FA36C2" w:rsidRPr="00FA36C2" w:rsidTr="00BC3447">
        <w:trPr>
          <w:jc w:val="center"/>
        </w:trPr>
        <w:tc>
          <w:tcPr>
            <w:tcW w:w="61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tabs>
                <w:tab w:val="left" w:pos="900"/>
              </w:tabs>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lastRenderedPageBreak/>
              <w:t>9</w:t>
            </w:r>
          </w:p>
        </w:tc>
        <w:tc>
          <w:tcPr>
            <w:tcW w:w="661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tabs>
                <w:tab w:val="left" w:pos="900"/>
              </w:tabs>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Хвороби сечовидільної системи та статевих органів </w:t>
            </w:r>
          </w:p>
        </w:tc>
        <w:tc>
          <w:tcPr>
            <w:tcW w:w="598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tabs>
                <w:tab w:val="left" w:pos="900"/>
              </w:tabs>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3</w:t>
            </w:r>
          </w:p>
        </w:tc>
      </w:tr>
      <w:tr w:rsidR="00FA36C2" w:rsidRPr="00FA36C2" w:rsidTr="00BC3447">
        <w:trPr>
          <w:jc w:val="center"/>
        </w:trPr>
        <w:tc>
          <w:tcPr>
            <w:tcW w:w="61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tabs>
                <w:tab w:val="left" w:pos="900"/>
              </w:tabs>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10</w:t>
            </w:r>
          </w:p>
        </w:tc>
        <w:tc>
          <w:tcPr>
            <w:tcW w:w="661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tabs>
                <w:tab w:val="left" w:pos="900"/>
              </w:tabs>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Хвороби шкіри</w:t>
            </w:r>
          </w:p>
        </w:tc>
        <w:tc>
          <w:tcPr>
            <w:tcW w:w="598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tabs>
                <w:tab w:val="left" w:pos="900"/>
              </w:tabs>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3</w:t>
            </w:r>
          </w:p>
        </w:tc>
      </w:tr>
      <w:tr w:rsidR="00FA36C2" w:rsidRPr="00FA36C2" w:rsidTr="00BC3447">
        <w:trPr>
          <w:jc w:val="center"/>
        </w:trPr>
        <w:tc>
          <w:tcPr>
            <w:tcW w:w="61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tabs>
                <w:tab w:val="left" w:pos="900"/>
              </w:tabs>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11</w:t>
            </w:r>
          </w:p>
        </w:tc>
        <w:tc>
          <w:tcPr>
            <w:tcW w:w="661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tabs>
                <w:tab w:val="left" w:pos="900"/>
              </w:tabs>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Хвороби кістково м’язової системи</w:t>
            </w:r>
          </w:p>
        </w:tc>
        <w:tc>
          <w:tcPr>
            <w:tcW w:w="598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tabs>
                <w:tab w:val="left" w:pos="900"/>
              </w:tabs>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6</w:t>
            </w:r>
          </w:p>
        </w:tc>
      </w:tr>
      <w:tr w:rsidR="00FA36C2" w:rsidRPr="00FA36C2" w:rsidTr="00BC3447">
        <w:trPr>
          <w:jc w:val="center"/>
        </w:trPr>
        <w:tc>
          <w:tcPr>
            <w:tcW w:w="61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tabs>
                <w:tab w:val="left" w:pos="900"/>
              </w:tabs>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12</w:t>
            </w:r>
          </w:p>
        </w:tc>
        <w:tc>
          <w:tcPr>
            <w:tcW w:w="661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tabs>
                <w:tab w:val="left" w:pos="900"/>
              </w:tabs>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Туб. віраж</w:t>
            </w:r>
          </w:p>
        </w:tc>
        <w:tc>
          <w:tcPr>
            <w:tcW w:w="598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tabs>
                <w:tab w:val="left" w:pos="900"/>
              </w:tabs>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r>
      <w:tr w:rsidR="00FA36C2" w:rsidRPr="00FA36C2" w:rsidTr="00BC3447">
        <w:trPr>
          <w:jc w:val="center"/>
        </w:trPr>
        <w:tc>
          <w:tcPr>
            <w:tcW w:w="61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tabs>
                <w:tab w:val="left" w:pos="900"/>
              </w:tabs>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13</w:t>
            </w:r>
          </w:p>
        </w:tc>
        <w:tc>
          <w:tcPr>
            <w:tcW w:w="661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tabs>
                <w:tab w:val="left" w:pos="900"/>
              </w:tabs>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Вроджені аномалії</w:t>
            </w:r>
          </w:p>
        </w:tc>
        <w:tc>
          <w:tcPr>
            <w:tcW w:w="598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tabs>
                <w:tab w:val="left" w:pos="900"/>
              </w:tabs>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w:t>
            </w:r>
          </w:p>
        </w:tc>
      </w:tr>
      <w:tr w:rsidR="00FA36C2" w:rsidRPr="00FA36C2" w:rsidTr="00BC3447">
        <w:trPr>
          <w:jc w:val="center"/>
        </w:trPr>
        <w:tc>
          <w:tcPr>
            <w:tcW w:w="61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tabs>
                <w:tab w:val="left" w:pos="900"/>
              </w:tabs>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14</w:t>
            </w:r>
          </w:p>
        </w:tc>
        <w:tc>
          <w:tcPr>
            <w:tcW w:w="661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tabs>
                <w:tab w:val="left" w:pos="900"/>
              </w:tabs>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Психічні розлади</w:t>
            </w:r>
          </w:p>
        </w:tc>
        <w:tc>
          <w:tcPr>
            <w:tcW w:w="598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tabs>
                <w:tab w:val="left" w:pos="900"/>
              </w:tabs>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w:t>
            </w:r>
          </w:p>
        </w:tc>
      </w:tr>
      <w:tr w:rsidR="00FA36C2" w:rsidRPr="00FA36C2" w:rsidTr="00BC3447">
        <w:trPr>
          <w:jc w:val="center"/>
        </w:trPr>
        <w:tc>
          <w:tcPr>
            <w:tcW w:w="615"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tabs>
                <w:tab w:val="left" w:pos="900"/>
              </w:tabs>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15</w:t>
            </w:r>
          </w:p>
        </w:tc>
        <w:tc>
          <w:tcPr>
            <w:tcW w:w="661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tabs>
                <w:tab w:val="left" w:pos="900"/>
              </w:tabs>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Всього хворих</w:t>
            </w:r>
          </w:p>
        </w:tc>
        <w:tc>
          <w:tcPr>
            <w:tcW w:w="5989"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tabs>
                <w:tab w:val="left" w:pos="900"/>
              </w:tabs>
              <w:spacing w:after="0" w:line="240" w:lineRule="auto"/>
              <w:jc w:val="center"/>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41</w:t>
            </w:r>
          </w:p>
        </w:tc>
      </w:tr>
    </w:tbl>
    <w:p w:rsidR="00FA36C2" w:rsidRPr="00FA36C2" w:rsidRDefault="00FA36C2" w:rsidP="00FA36C2">
      <w:pPr>
        <w:tabs>
          <w:tab w:val="left" w:pos="900"/>
        </w:tabs>
        <w:spacing w:after="0" w:line="240" w:lineRule="auto"/>
        <w:ind w:right="-204" w:firstLine="540"/>
        <w:jc w:val="both"/>
        <w:rPr>
          <w:rFonts w:ascii="Times New Roman" w:eastAsia="Times New Roman" w:hAnsi="Times New Roman" w:cs="Times New Roman"/>
          <w:color w:val="000000" w:themeColor="text1"/>
          <w:sz w:val="28"/>
          <w:szCs w:val="28"/>
          <w:lang w:eastAsia="ru-RU"/>
        </w:rPr>
      </w:pPr>
    </w:p>
    <w:p w:rsidR="00FA36C2" w:rsidRPr="00FA36C2" w:rsidRDefault="00FA36C2" w:rsidP="00FA36C2">
      <w:pPr>
        <w:spacing w:after="0" w:line="240" w:lineRule="auto"/>
        <w:ind w:firstLine="720"/>
        <w:jc w:val="both"/>
        <w:rPr>
          <w:rFonts w:ascii="Times New Roman" w:eastAsia="Times New Roman" w:hAnsi="Times New Roman" w:cs="Times New Roman"/>
          <w:color w:val="000000" w:themeColor="text1"/>
          <w:sz w:val="28"/>
          <w:szCs w:val="28"/>
          <w:shd w:val="clear" w:color="auto" w:fill="FFFFFF"/>
          <w:lang w:eastAsia="ru-RU"/>
        </w:rPr>
      </w:pPr>
    </w:p>
    <w:p w:rsidR="00FA36C2" w:rsidRPr="00FA36C2" w:rsidRDefault="00FA36C2" w:rsidP="00FA36C2">
      <w:pPr>
        <w:spacing w:after="0" w:line="240" w:lineRule="auto"/>
        <w:ind w:firstLine="720"/>
        <w:jc w:val="both"/>
        <w:rPr>
          <w:rFonts w:ascii="Times New Roman" w:eastAsia="Times New Roman" w:hAnsi="Times New Roman" w:cs="Times New Roman"/>
          <w:color w:val="000000" w:themeColor="text1"/>
          <w:sz w:val="28"/>
          <w:szCs w:val="28"/>
          <w:shd w:val="clear" w:color="auto" w:fill="FFFFFF"/>
          <w:lang w:eastAsia="ru-RU"/>
        </w:rPr>
      </w:pPr>
      <w:r w:rsidRPr="00FA36C2">
        <w:rPr>
          <w:rFonts w:ascii="Times New Roman" w:hAnsi="Times New Roman" w:cs="Times New Roman"/>
          <w:noProof/>
          <w:color w:val="000000" w:themeColor="text1"/>
          <w:sz w:val="28"/>
          <w:szCs w:val="28"/>
          <w:lang w:eastAsia="uk-UA"/>
        </w:rPr>
        <w:lastRenderedPageBreak/>
        <w:drawing>
          <wp:inline distT="0" distB="0" distL="0" distR="0" wp14:anchorId="1E685625" wp14:editId="23BD7D4B">
            <wp:extent cx="5212080" cy="4419600"/>
            <wp:effectExtent l="57150" t="57150" r="45720" b="38100"/>
            <wp:docPr id="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shd w:val="clear" w:color="auto" w:fill="FFFFFF"/>
          <w:lang w:eastAsia="ru-RU"/>
        </w:rPr>
      </w:pPr>
    </w:p>
    <w:p w:rsidR="00FA36C2" w:rsidRPr="00FA36C2" w:rsidRDefault="00FA36C2" w:rsidP="00FA36C2">
      <w:pPr>
        <w:spacing w:after="0" w:line="240" w:lineRule="auto"/>
        <w:ind w:firstLine="72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shd w:val="clear" w:color="auto" w:fill="FFFFFF"/>
          <w:lang w:eastAsia="ru-RU"/>
        </w:rPr>
        <w:t>З метою профілактики шкідливих звичок у школі   спланована й проводилась робота по забезпеченню цікавого дозвілля, робота гуртків, факультативів  та секцій за</w:t>
      </w:r>
      <w:r w:rsidRPr="00FA36C2">
        <w:rPr>
          <w:rFonts w:ascii="Times New Roman" w:eastAsia="Times New Roman" w:hAnsi="Times New Roman" w:cs="Times New Roman"/>
          <w:color w:val="000000" w:themeColor="text1"/>
          <w:sz w:val="28"/>
          <w:szCs w:val="28"/>
          <w:lang w:eastAsia="ru-RU"/>
        </w:rPr>
        <w:t xml:space="preserve"> інтересами. Для учнів організовувались і проводились тижні профілактики шкідливих звичок, виступи агітбригад «Я обираю здоровий спосіб життя», конкурси, засідання круглих столів, диспути, вечори запитань та відповідей, психологічні тренінги, бесіди, дні здоров’я, спортивно-масові заходи. В школі оформлено інформаційний куточок, санітарні бюлетені. В шкільній бібліотеці організовувались змінні виставки літератури на дану тематику. </w:t>
      </w:r>
    </w:p>
    <w:p w:rsidR="00FA36C2" w:rsidRPr="00FA36C2" w:rsidRDefault="00FA36C2" w:rsidP="00FA36C2">
      <w:pPr>
        <w:spacing w:after="0" w:line="240" w:lineRule="auto"/>
        <w:ind w:firstLine="72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lastRenderedPageBreak/>
        <w:t>Пед</w:t>
      </w:r>
      <w:r w:rsidRPr="00FA36C2">
        <w:rPr>
          <w:rFonts w:ascii="Times New Roman" w:eastAsia="Times New Roman" w:hAnsi="Times New Roman" w:cs="Times New Roman"/>
          <w:color w:val="000000" w:themeColor="text1"/>
          <w:sz w:val="28"/>
          <w:szCs w:val="28"/>
          <w:lang w:eastAsia="ru-RU"/>
        </w:rPr>
        <w:t xml:space="preserve">агогічним </w:t>
      </w:r>
      <w:r w:rsidRPr="00FA36C2">
        <w:rPr>
          <w:rFonts w:ascii="Times New Roman" w:eastAsia="Times New Roman" w:hAnsi="Times New Roman" w:cs="Times New Roman"/>
          <w:color w:val="000000" w:themeColor="text1"/>
          <w:sz w:val="28"/>
          <w:szCs w:val="28"/>
          <w:lang w:val="ru-RU" w:eastAsia="ru-RU"/>
        </w:rPr>
        <w:t xml:space="preserve">колективом </w:t>
      </w:r>
      <w:r w:rsidRPr="00FA36C2">
        <w:rPr>
          <w:rFonts w:ascii="Times New Roman" w:eastAsia="Times New Roman" w:hAnsi="Times New Roman" w:cs="Times New Roman"/>
          <w:color w:val="000000" w:themeColor="text1"/>
          <w:sz w:val="28"/>
          <w:szCs w:val="28"/>
          <w:lang w:eastAsia="ru-RU"/>
        </w:rPr>
        <w:t xml:space="preserve">школи </w:t>
      </w:r>
      <w:r w:rsidRPr="00FA36C2">
        <w:rPr>
          <w:rFonts w:ascii="Times New Roman" w:eastAsia="Times New Roman" w:hAnsi="Times New Roman" w:cs="Times New Roman"/>
          <w:color w:val="000000" w:themeColor="text1"/>
          <w:sz w:val="28"/>
          <w:szCs w:val="28"/>
          <w:lang w:val="ru-RU" w:eastAsia="ru-RU"/>
        </w:rPr>
        <w:t xml:space="preserve">ведеться постійна планомірна робота на виконання закону України «Про заходи з попередження та зменшення вживання тютюновихвиробів і їх шкідливого впливу на здоров’я населення».  </w:t>
      </w:r>
    </w:p>
    <w:p w:rsidR="00FA36C2" w:rsidRPr="00FA36C2" w:rsidRDefault="00FA36C2" w:rsidP="00FA36C2">
      <w:pPr>
        <w:spacing w:after="0" w:line="240" w:lineRule="auto"/>
        <w:ind w:firstLine="72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В школі розроблені та затверджені заходи щодо проведення антинікотинової інформаційно-освітньої та профілактичної роботи серед дітей та підлітків. Всі учні, схильні до тютюнопаління, поставлені на внутрішкільний облік. В планах виховної роботи класних керівників передбачені індивідуальні бесіди з профілактики тютюнопаління з дітьми, схильними до правопорушень.</w:t>
      </w:r>
    </w:p>
    <w:p w:rsidR="00FA36C2" w:rsidRPr="00FA36C2" w:rsidRDefault="00FA36C2" w:rsidP="00FA36C2">
      <w:pPr>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 xml:space="preserve">Крім цього окремо було винесено на обговорення в педагогічному колективі питання відмови від тютюнопаління педагогічних </w:t>
      </w:r>
      <w:r w:rsidRPr="00FA36C2">
        <w:rPr>
          <w:rFonts w:ascii="Times New Roman" w:eastAsia="Times New Roman" w:hAnsi="Times New Roman" w:cs="Times New Roman"/>
          <w:color w:val="000000" w:themeColor="text1"/>
          <w:sz w:val="28"/>
          <w:szCs w:val="28"/>
          <w:lang w:eastAsia="ru-RU"/>
        </w:rPr>
        <w:t>працівників</w:t>
      </w:r>
      <w:r w:rsidRPr="00FA36C2">
        <w:rPr>
          <w:rFonts w:ascii="Times New Roman" w:eastAsia="Times New Roman" w:hAnsi="Times New Roman" w:cs="Times New Roman"/>
          <w:color w:val="000000" w:themeColor="text1"/>
          <w:sz w:val="28"/>
          <w:szCs w:val="28"/>
          <w:lang w:val="ru-RU" w:eastAsia="ru-RU"/>
        </w:rPr>
        <w:t xml:space="preserve"> та працівників школи</w:t>
      </w:r>
      <w:r w:rsidRPr="00FA36C2">
        <w:rPr>
          <w:rFonts w:ascii="Times New Roman" w:eastAsia="Times New Roman" w:hAnsi="Times New Roman" w:cs="Times New Roman"/>
          <w:color w:val="000000" w:themeColor="text1"/>
          <w:sz w:val="28"/>
          <w:szCs w:val="28"/>
          <w:lang w:eastAsia="ru-RU"/>
        </w:rPr>
        <w:t>,</w:t>
      </w:r>
      <w:r w:rsidRPr="00FA36C2">
        <w:rPr>
          <w:rFonts w:ascii="Times New Roman" w:eastAsia="Times New Roman" w:hAnsi="Times New Roman" w:cs="Times New Roman"/>
          <w:color w:val="000000" w:themeColor="text1"/>
          <w:sz w:val="28"/>
          <w:szCs w:val="28"/>
          <w:lang w:val="ru-RU" w:eastAsia="ru-RU"/>
        </w:rPr>
        <w:t xml:space="preserve"> прийнято відповідне рішення.</w:t>
      </w:r>
    </w:p>
    <w:p w:rsidR="00FA36C2" w:rsidRPr="00FA36C2" w:rsidRDefault="00FA36C2" w:rsidP="00FA36C2">
      <w:pPr>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Значний вклад в антинікотинову пропаганду вніс і конкурс плакатів на тему: «</w:t>
      </w:r>
      <w:r w:rsidRPr="00FA36C2">
        <w:rPr>
          <w:rFonts w:ascii="Times New Roman" w:eastAsia="Times New Roman" w:hAnsi="Times New Roman" w:cs="Times New Roman"/>
          <w:color w:val="000000" w:themeColor="text1"/>
          <w:sz w:val="28"/>
          <w:szCs w:val="28"/>
          <w:lang w:eastAsia="ru-RU"/>
        </w:rPr>
        <w:t>Молодь за здоровий спосіб життя</w:t>
      </w:r>
      <w:r w:rsidRPr="00FA36C2">
        <w:rPr>
          <w:rFonts w:ascii="Times New Roman" w:eastAsia="Times New Roman" w:hAnsi="Times New Roman" w:cs="Times New Roman"/>
          <w:color w:val="000000" w:themeColor="text1"/>
          <w:sz w:val="28"/>
          <w:szCs w:val="28"/>
          <w:lang w:val="ru-RU" w:eastAsia="ru-RU"/>
        </w:rPr>
        <w:t>».</w:t>
      </w:r>
    </w:p>
    <w:p w:rsidR="00FA36C2" w:rsidRPr="00FA36C2" w:rsidRDefault="00FA36C2" w:rsidP="00FA36C2">
      <w:pPr>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eastAsia="ru-RU"/>
        </w:rPr>
        <w:t xml:space="preserve">Медичною сестрою </w:t>
      </w:r>
      <w:r w:rsidRPr="00FA36C2">
        <w:rPr>
          <w:rFonts w:ascii="Times New Roman" w:eastAsia="Times New Roman" w:hAnsi="Times New Roman" w:cs="Times New Roman"/>
          <w:color w:val="000000" w:themeColor="text1"/>
          <w:sz w:val="28"/>
          <w:szCs w:val="28"/>
          <w:lang w:val="ru-RU" w:eastAsia="ru-RU"/>
        </w:rPr>
        <w:t xml:space="preserve">школи </w:t>
      </w:r>
      <w:r w:rsidRPr="00FA36C2">
        <w:rPr>
          <w:rFonts w:ascii="Times New Roman" w:eastAsia="Times New Roman" w:hAnsi="Times New Roman" w:cs="Times New Roman"/>
          <w:color w:val="000000" w:themeColor="text1"/>
          <w:sz w:val="28"/>
          <w:szCs w:val="28"/>
          <w:lang w:eastAsia="ru-RU"/>
        </w:rPr>
        <w:t>Шапка Ж. І .</w:t>
      </w:r>
      <w:r w:rsidRPr="00FA36C2">
        <w:rPr>
          <w:rFonts w:ascii="Times New Roman" w:eastAsia="Times New Roman" w:hAnsi="Times New Roman" w:cs="Times New Roman"/>
          <w:color w:val="000000" w:themeColor="text1"/>
          <w:sz w:val="28"/>
          <w:szCs w:val="28"/>
          <w:lang w:val="ru-RU" w:eastAsia="ru-RU"/>
        </w:rPr>
        <w:t xml:space="preserve"> був проведений цикл бесід на відповідну тематику:</w:t>
      </w:r>
    </w:p>
    <w:p w:rsidR="00FA36C2" w:rsidRPr="00FA36C2" w:rsidRDefault="00FA36C2" w:rsidP="00FA36C2">
      <w:pPr>
        <w:numPr>
          <w:ilvl w:val="0"/>
          <w:numId w:val="35"/>
        </w:numPr>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w:t>
      </w:r>
      <w:r w:rsidRPr="00FA36C2">
        <w:rPr>
          <w:rFonts w:ascii="Times New Roman" w:eastAsia="Times New Roman" w:hAnsi="Times New Roman" w:cs="Times New Roman"/>
          <w:color w:val="000000" w:themeColor="text1"/>
          <w:sz w:val="28"/>
          <w:szCs w:val="28"/>
          <w:lang w:eastAsia="ru-RU"/>
        </w:rPr>
        <w:t>В</w:t>
      </w:r>
      <w:r w:rsidRPr="00FA36C2">
        <w:rPr>
          <w:rFonts w:ascii="Times New Roman" w:eastAsia="Times New Roman" w:hAnsi="Times New Roman" w:cs="Times New Roman"/>
          <w:color w:val="000000" w:themeColor="text1"/>
          <w:sz w:val="28"/>
          <w:szCs w:val="28"/>
          <w:lang w:val="ru-RU" w:eastAsia="ru-RU"/>
        </w:rPr>
        <w:t>плив нікотину на здоров’я людини»;</w:t>
      </w:r>
    </w:p>
    <w:p w:rsidR="00FA36C2" w:rsidRPr="00FA36C2" w:rsidRDefault="00FA36C2" w:rsidP="00FA36C2">
      <w:pPr>
        <w:numPr>
          <w:ilvl w:val="0"/>
          <w:numId w:val="35"/>
        </w:numPr>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w:t>
      </w:r>
      <w:r w:rsidRPr="00FA36C2">
        <w:rPr>
          <w:rFonts w:ascii="Times New Roman" w:eastAsia="Times New Roman" w:hAnsi="Times New Roman" w:cs="Times New Roman"/>
          <w:color w:val="000000" w:themeColor="text1"/>
          <w:sz w:val="28"/>
          <w:szCs w:val="28"/>
          <w:lang w:eastAsia="ru-RU"/>
        </w:rPr>
        <w:t>П</w:t>
      </w:r>
      <w:r w:rsidRPr="00FA36C2">
        <w:rPr>
          <w:rFonts w:ascii="Times New Roman" w:eastAsia="Times New Roman" w:hAnsi="Times New Roman" w:cs="Times New Roman"/>
          <w:color w:val="000000" w:themeColor="text1"/>
          <w:sz w:val="28"/>
          <w:szCs w:val="28"/>
          <w:lang w:val="ru-RU" w:eastAsia="ru-RU"/>
        </w:rPr>
        <w:t>аління і спорт несумісні»;</w:t>
      </w:r>
    </w:p>
    <w:p w:rsidR="00FA36C2" w:rsidRPr="00FA36C2" w:rsidRDefault="00FA36C2" w:rsidP="00FA36C2">
      <w:pPr>
        <w:numPr>
          <w:ilvl w:val="0"/>
          <w:numId w:val="35"/>
        </w:numPr>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w:t>
      </w:r>
      <w:r w:rsidRPr="00FA36C2">
        <w:rPr>
          <w:rFonts w:ascii="Times New Roman" w:eastAsia="Times New Roman" w:hAnsi="Times New Roman" w:cs="Times New Roman"/>
          <w:color w:val="000000" w:themeColor="text1"/>
          <w:sz w:val="28"/>
          <w:szCs w:val="28"/>
          <w:lang w:eastAsia="ru-RU"/>
        </w:rPr>
        <w:t>В</w:t>
      </w:r>
      <w:r w:rsidRPr="00FA36C2">
        <w:rPr>
          <w:rFonts w:ascii="Times New Roman" w:eastAsia="Times New Roman" w:hAnsi="Times New Roman" w:cs="Times New Roman"/>
          <w:color w:val="000000" w:themeColor="text1"/>
          <w:sz w:val="28"/>
          <w:szCs w:val="28"/>
          <w:lang w:val="ru-RU" w:eastAsia="ru-RU"/>
        </w:rPr>
        <w:t>ід нікотину до наркотиків – один крок».</w:t>
      </w:r>
    </w:p>
    <w:p w:rsidR="00FA36C2" w:rsidRPr="00FA36C2" w:rsidRDefault="00FA36C2" w:rsidP="00FA36C2">
      <w:pPr>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Питання про заборону тютюнопаління серед школярів було внесено в порядок денний класних і загальношкільних батьківських зборів.</w:t>
      </w:r>
    </w:p>
    <w:p w:rsidR="00FA36C2" w:rsidRPr="00FA36C2" w:rsidRDefault="00FA36C2" w:rsidP="00FA36C2">
      <w:pPr>
        <w:spacing w:after="0" w:line="240" w:lineRule="auto"/>
        <w:ind w:firstLine="540"/>
        <w:jc w:val="both"/>
        <w:rPr>
          <w:rFonts w:ascii="Times New Roman" w:eastAsia="Times New Roman" w:hAnsi="Times New Roman" w:cs="Times New Roman"/>
          <w:bCs/>
          <w:color w:val="000000" w:themeColor="text1"/>
          <w:sz w:val="28"/>
          <w:szCs w:val="28"/>
          <w:lang w:eastAsia="ru-RU"/>
        </w:rPr>
      </w:pPr>
      <w:r w:rsidRPr="00FA36C2">
        <w:rPr>
          <w:rFonts w:ascii="Times New Roman" w:eastAsia="Times New Roman" w:hAnsi="Times New Roman" w:cs="Times New Roman"/>
          <w:bCs/>
          <w:color w:val="000000" w:themeColor="text1"/>
          <w:sz w:val="28"/>
          <w:szCs w:val="28"/>
          <w:lang w:eastAsia="ru-RU"/>
        </w:rPr>
        <w:t>В</w:t>
      </w:r>
      <w:r w:rsidRPr="00FA36C2">
        <w:rPr>
          <w:rFonts w:ascii="Times New Roman" w:eastAsia="Times New Roman" w:hAnsi="Times New Roman" w:cs="Times New Roman"/>
          <w:bCs/>
          <w:color w:val="000000" w:themeColor="text1"/>
          <w:sz w:val="28"/>
          <w:szCs w:val="28"/>
          <w:lang w:val="ru-RU" w:eastAsia="ru-RU"/>
        </w:rPr>
        <w:t>едеться планомірна робота</w:t>
      </w:r>
      <w:r w:rsidRPr="00FA36C2">
        <w:rPr>
          <w:rFonts w:ascii="Times New Roman" w:eastAsia="Times New Roman" w:hAnsi="Times New Roman" w:cs="Times New Roman"/>
          <w:bCs/>
          <w:color w:val="000000" w:themeColor="text1"/>
          <w:sz w:val="28"/>
          <w:szCs w:val="28"/>
          <w:lang w:eastAsia="ru-RU"/>
        </w:rPr>
        <w:t xml:space="preserve"> з питань </w:t>
      </w:r>
      <w:r w:rsidRPr="00FA36C2">
        <w:rPr>
          <w:rFonts w:ascii="Times New Roman" w:eastAsia="Times New Roman" w:hAnsi="Times New Roman" w:cs="Times New Roman"/>
          <w:bCs/>
          <w:color w:val="000000" w:themeColor="text1"/>
          <w:sz w:val="28"/>
          <w:szCs w:val="28"/>
          <w:lang w:val="ru-RU" w:eastAsia="ru-RU"/>
        </w:rPr>
        <w:t>протидії незаконному обігу наркотичних засобів, психотропних речовин і прекурсорів та поширенню наркоманії</w:t>
      </w:r>
      <w:r w:rsidRPr="00FA36C2">
        <w:rPr>
          <w:rFonts w:ascii="Times New Roman" w:eastAsia="Times New Roman" w:hAnsi="Times New Roman" w:cs="Times New Roman"/>
          <w:bCs/>
          <w:color w:val="000000" w:themeColor="text1"/>
          <w:sz w:val="28"/>
          <w:szCs w:val="28"/>
          <w:lang w:eastAsia="ru-RU"/>
        </w:rPr>
        <w:t>.</w:t>
      </w:r>
    </w:p>
    <w:p w:rsidR="00FA36C2" w:rsidRPr="00FA36C2" w:rsidRDefault="00FA36C2" w:rsidP="00FA36C2">
      <w:pPr>
        <w:spacing w:after="0" w:line="240" w:lineRule="auto"/>
        <w:ind w:firstLine="540"/>
        <w:jc w:val="both"/>
        <w:rPr>
          <w:rFonts w:ascii="Times New Roman" w:eastAsia="Times New Roman" w:hAnsi="Times New Roman" w:cs="Times New Roman"/>
          <w:bCs/>
          <w:color w:val="000000" w:themeColor="text1"/>
          <w:sz w:val="28"/>
          <w:szCs w:val="28"/>
          <w:lang w:eastAsia="ru-RU"/>
        </w:rPr>
      </w:pPr>
      <w:r w:rsidRPr="00FA36C2">
        <w:rPr>
          <w:rFonts w:ascii="Times New Roman" w:eastAsia="Times New Roman" w:hAnsi="Times New Roman" w:cs="Times New Roman"/>
          <w:bCs/>
          <w:color w:val="000000" w:themeColor="text1"/>
          <w:sz w:val="28"/>
          <w:szCs w:val="28"/>
          <w:lang w:eastAsia="ru-RU"/>
        </w:rPr>
        <w:t>Практичний психолог школи Попович Р. В.. на засіданні методичного об’єднання класних керівників провела цикл семінарів-тренінгів, завдяки яким усі класні керівники мали змогу познайомитись з методикою роботи та матеріалами, які зібрані в кабінеті основ здоров’я з виховання здорового способу життя та профілактики ВІЛ/СНІДу.</w:t>
      </w:r>
    </w:p>
    <w:p w:rsidR="00FA36C2" w:rsidRPr="00FA36C2" w:rsidRDefault="00FA36C2" w:rsidP="00FA36C2">
      <w:pPr>
        <w:spacing w:after="0" w:line="240" w:lineRule="auto"/>
        <w:ind w:firstLine="540"/>
        <w:jc w:val="both"/>
        <w:rPr>
          <w:rFonts w:ascii="Times New Roman" w:eastAsia="Times New Roman" w:hAnsi="Times New Roman" w:cs="Times New Roman"/>
          <w:bCs/>
          <w:color w:val="000000" w:themeColor="text1"/>
          <w:sz w:val="28"/>
          <w:szCs w:val="28"/>
          <w:lang w:val="ru-RU" w:eastAsia="ru-RU"/>
        </w:rPr>
      </w:pPr>
      <w:r w:rsidRPr="00FA36C2">
        <w:rPr>
          <w:rFonts w:ascii="Times New Roman" w:eastAsia="Times New Roman" w:hAnsi="Times New Roman" w:cs="Times New Roman"/>
          <w:bCs/>
          <w:color w:val="000000" w:themeColor="text1"/>
          <w:sz w:val="28"/>
          <w:szCs w:val="28"/>
          <w:lang w:eastAsia="ru-RU"/>
        </w:rPr>
        <w:t xml:space="preserve">Усі класні керівники були також познайомлені з методичними рекомендаціями щодо проведення годин спілкування з профілактики ВІЛ/СНІДу та наркоманії серед підлітків школи, згідно з якими в кожному класі проводяться обов’язкові виховні заходи. </w:t>
      </w:r>
      <w:r w:rsidRPr="00FA36C2">
        <w:rPr>
          <w:rFonts w:ascii="Times New Roman" w:eastAsia="Times New Roman" w:hAnsi="Times New Roman" w:cs="Times New Roman"/>
          <w:bCs/>
          <w:color w:val="000000" w:themeColor="text1"/>
          <w:sz w:val="28"/>
          <w:szCs w:val="28"/>
          <w:lang w:val="ru-RU" w:eastAsia="ru-RU"/>
        </w:rPr>
        <w:t>Облік цієї роботи ведеться на сторінках класних журналів, що контролюються адміністрацією.</w:t>
      </w:r>
    </w:p>
    <w:p w:rsidR="00FA36C2" w:rsidRPr="00FA36C2" w:rsidRDefault="00FA36C2" w:rsidP="00FA36C2">
      <w:pPr>
        <w:spacing w:after="0" w:line="240" w:lineRule="auto"/>
        <w:ind w:firstLine="540"/>
        <w:jc w:val="both"/>
        <w:rPr>
          <w:rFonts w:ascii="Times New Roman" w:eastAsia="Times New Roman" w:hAnsi="Times New Roman" w:cs="Times New Roman"/>
          <w:bCs/>
          <w:color w:val="000000" w:themeColor="text1"/>
          <w:sz w:val="28"/>
          <w:szCs w:val="28"/>
          <w:lang w:eastAsia="ru-RU"/>
        </w:rPr>
      </w:pPr>
      <w:r w:rsidRPr="00FA36C2">
        <w:rPr>
          <w:rFonts w:ascii="Times New Roman" w:eastAsia="Times New Roman" w:hAnsi="Times New Roman" w:cs="Times New Roman"/>
          <w:bCs/>
          <w:color w:val="000000" w:themeColor="text1"/>
          <w:sz w:val="28"/>
          <w:szCs w:val="28"/>
          <w:lang w:val="ru-RU" w:eastAsia="ru-RU"/>
        </w:rPr>
        <w:t xml:space="preserve">Класні керівники проводять цикл обов’язкових годин спілкування з </w:t>
      </w:r>
      <w:r w:rsidRPr="00FA36C2">
        <w:rPr>
          <w:rFonts w:ascii="Times New Roman" w:eastAsia="Times New Roman" w:hAnsi="Times New Roman" w:cs="Times New Roman"/>
          <w:bCs/>
          <w:color w:val="000000" w:themeColor="text1"/>
          <w:sz w:val="28"/>
          <w:szCs w:val="28"/>
          <w:lang w:eastAsia="ru-RU"/>
        </w:rPr>
        <w:t>даної тематики: «</w:t>
      </w:r>
      <w:r w:rsidRPr="00FA36C2">
        <w:rPr>
          <w:rFonts w:ascii="Times New Roman" w:eastAsia="Times New Roman" w:hAnsi="Times New Roman" w:cs="Times New Roman"/>
          <w:bCs/>
          <w:color w:val="000000" w:themeColor="text1"/>
          <w:sz w:val="28"/>
          <w:szCs w:val="28"/>
          <w:lang w:val="ru-RU" w:eastAsia="ru-RU"/>
        </w:rPr>
        <w:t>Ситуація з ВІЛ –СНІД в Україні</w:t>
      </w:r>
      <w:r w:rsidRPr="00FA36C2">
        <w:rPr>
          <w:rFonts w:ascii="Times New Roman" w:eastAsia="Times New Roman" w:hAnsi="Times New Roman" w:cs="Times New Roman"/>
          <w:bCs/>
          <w:color w:val="000000" w:themeColor="text1"/>
          <w:sz w:val="28"/>
          <w:szCs w:val="28"/>
          <w:lang w:eastAsia="ru-RU"/>
        </w:rPr>
        <w:t>», «</w:t>
      </w:r>
      <w:r w:rsidRPr="00FA36C2">
        <w:rPr>
          <w:rFonts w:ascii="Times New Roman" w:eastAsia="Times New Roman" w:hAnsi="Times New Roman" w:cs="Times New Roman"/>
          <w:bCs/>
          <w:color w:val="000000" w:themeColor="text1"/>
          <w:sz w:val="28"/>
          <w:szCs w:val="28"/>
          <w:lang w:val="ru-RU" w:eastAsia="ru-RU"/>
        </w:rPr>
        <w:t>Безпечн</w:t>
      </w:r>
      <w:r w:rsidRPr="00FA36C2">
        <w:rPr>
          <w:rFonts w:ascii="Times New Roman" w:eastAsia="Times New Roman" w:hAnsi="Times New Roman" w:cs="Times New Roman"/>
          <w:bCs/>
          <w:color w:val="000000" w:themeColor="text1"/>
          <w:sz w:val="28"/>
          <w:szCs w:val="28"/>
          <w:lang w:eastAsia="ru-RU"/>
        </w:rPr>
        <w:t>е</w:t>
      </w:r>
      <w:r w:rsidRPr="00FA36C2">
        <w:rPr>
          <w:rFonts w:ascii="Times New Roman" w:eastAsia="Times New Roman" w:hAnsi="Times New Roman" w:cs="Times New Roman"/>
          <w:bCs/>
          <w:color w:val="000000" w:themeColor="text1"/>
          <w:sz w:val="28"/>
          <w:szCs w:val="28"/>
          <w:lang w:val="ru-RU" w:eastAsia="ru-RU"/>
        </w:rPr>
        <w:t xml:space="preserve"> статев</w:t>
      </w:r>
      <w:r w:rsidRPr="00FA36C2">
        <w:rPr>
          <w:rFonts w:ascii="Times New Roman" w:eastAsia="Times New Roman" w:hAnsi="Times New Roman" w:cs="Times New Roman"/>
          <w:bCs/>
          <w:color w:val="000000" w:themeColor="text1"/>
          <w:sz w:val="28"/>
          <w:szCs w:val="28"/>
          <w:lang w:eastAsia="ru-RU"/>
        </w:rPr>
        <w:t xml:space="preserve">е </w:t>
      </w:r>
      <w:r w:rsidRPr="00FA36C2">
        <w:rPr>
          <w:rFonts w:ascii="Times New Roman" w:eastAsia="Times New Roman" w:hAnsi="Times New Roman" w:cs="Times New Roman"/>
          <w:bCs/>
          <w:color w:val="000000" w:themeColor="text1"/>
          <w:sz w:val="28"/>
          <w:szCs w:val="28"/>
          <w:lang w:val="ru-RU" w:eastAsia="ru-RU"/>
        </w:rPr>
        <w:t>життя</w:t>
      </w:r>
      <w:r w:rsidRPr="00FA36C2">
        <w:rPr>
          <w:rFonts w:ascii="Times New Roman" w:eastAsia="Times New Roman" w:hAnsi="Times New Roman" w:cs="Times New Roman"/>
          <w:bCs/>
          <w:color w:val="000000" w:themeColor="text1"/>
          <w:sz w:val="28"/>
          <w:szCs w:val="28"/>
          <w:lang w:eastAsia="ru-RU"/>
        </w:rPr>
        <w:t>», «</w:t>
      </w:r>
      <w:r w:rsidRPr="00FA36C2">
        <w:rPr>
          <w:rFonts w:ascii="Times New Roman" w:eastAsia="Times New Roman" w:hAnsi="Times New Roman" w:cs="Times New Roman"/>
          <w:bCs/>
          <w:color w:val="000000" w:themeColor="text1"/>
          <w:sz w:val="28"/>
          <w:szCs w:val="28"/>
          <w:lang w:val="ru-RU" w:eastAsia="ru-RU"/>
        </w:rPr>
        <w:t>Закон України «Про наркотики».</w:t>
      </w:r>
    </w:p>
    <w:p w:rsidR="00FA36C2" w:rsidRPr="00FA36C2" w:rsidRDefault="00FA36C2" w:rsidP="00FA36C2">
      <w:pPr>
        <w:spacing w:after="0" w:line="240" w:lineRule="auto"/>
        <w:ind w:firstLine="540"/>
        <w:jc w:val="both"/>
        <w:rPr>
          <w:rFonts w:ascii="Times New Roman" w:eastAsia="Times New Roman" w:hAnsi="Times New Roman" w:cs="Times New Roman"/>
          <w:bCs/>
          <w:color w:val="000000" w:themeColor="text1"/>
          <w:sz w:val="28"/>
          <w:szCs w:val="28"/>
          <w:lang w:val="ru-RU" w:eastAsia="ru-RU"/>
        </w:rPr>
      </w:pPr>
      <w:r w:rsidRPr="00FA36C2">
        <w:rPr>
          <w:rFonts w:ascii="Times New Roman" w:eastAsia="Times New Roman" w:hAnsi="Times New Roman" w:cs="Times New Roman"/>
          <w:bCs/>
          <w:color w:val="000000" w:themeColor="text1"/>
          <w:sz w:val="28"/>
          <w:szCs w:val="28"/>
          <w:lang w:val="ru-RU" w:eastAsia="ru-RU"/>
        </w:rPr>
        <w:t>На класних годинах 5-9 класів класними керівниками порушуються питання протидії незаконному обігу наркотичних засобів, психотропних речовин і прекурсорів та поширенню наркоманії.</w:t>
      </w:r>
    </w:p>
    <w:p w:rsidR="00FA36C2" w:rsidRPr="00FA36C2" w:rsidRDefault="00FA36C2" w:rsidP="00FA36C2">
      <w:pPr>
        <w:spacing w:after="0" w:line="240" w:lineRule="auto"/>
        <w:ind w:firstLine="540"/>
        <w:jc w:val="both"/>
        <w:rPr>
          <w:rFonts w:ascii="Times New Roman" w:eastAsia="Times New Roman" w:hAnsi="Times New Roman" w:cs="Times New Roman"/>
          <w:bCs/>
          <w:color w:val="000000" w:themeColor="text1"/>
          <w:sz w:val="28"/>
          <w:szCs w:val="28"/>
          <w:lang w:val="ru-RU" w:eastAsia="ru-RU"/>
        </w:rPr>
      </w:pPr>
      <w:r w:rsidRPr="00FA36C2">
        <w:rPr>
          <w:rFonts w:ascii="Times New Roman" w:eastAsia="Times New Roman" w:hAnsi="Times New Roman" w:cs="Times New Roman"/>
          <w:bCs/>
          <w:color w:val="000000" w:themeColor="text1"/>
          <w:sz w:val="28"/>
          <w:szCs w:val="28"/>
          <w:lang w:val="ru-RU" w:eastAsia="ru-RU"/>
        </w:rPr>
        <w:lastRenderedPageBreak/>
        <w:t>Питанн</w:t>
      </w:r>
      <w:r w:rsidRPr="00FA36C2">
        <w:rPr>
          <w:rFonts w:ascii="Times New Roman" w:eastAsia="Times New Roman" w:hAnsi="Times New Roman" w:cs="Times New Roman"/>
          <w:bCs/>
          <w:color w:val="000000" w:themeColor="text1"/>
          <w:sz w:val="28"/>
          <w:szCs w:val="28"/>
          <w:lang w:eastAsia="ru-RU"/>
        </w:rPr>
        <w:t>ю</w:t>
      </w:r>
      <w:r w:rsidRPr="00FA36C2">
        <w:rPr>
          <w:rFonts w:ascii="Times New Roman" w:eastAsia="Times New Roman" w:hAnsi="Times New Roman" w:cs="Times New Roman"/>
          <w:bCs/>
          <w:color w:val="000000" w:themeColor="text1"/>
          <w:sz w:val="28"/>
          <w:szCs w:val="28"/>
          <w:lang w:val="ru-RU" w:eastAsia="ru-RU"/>
        </w:rPr>
        <w:t xml:space="preserve"> профілактики наркоманії та СНІДу приділяється належна увага і у позакласній роботі школи. У кабінеті біології, </w:t>
      </w:r>
      <w:r w:rsidRPr="00FA36C2">
        <w:rPr>
          <w:rFonts w:ascii="Times New Roman" w:eastAsia="Times New Roman" w:hAnsi="Times New Roman" w:cs="Times New Roman"/>
          <w:bCs/>
          <w:color w:val="000000" w:themeColor="text1"/>
          <w:sz w:val="28"/>
          <w:szCs w:val="28"/>
          <w:lang w:eastAsia="ru-RU"/>
        </w:rPr>
        <w:t>основ здоров</w:t>
      </w:r>
      <w:r w:rsidRPr="00FA36C2">
        <w:rPr>
          <w:rFonts w:ascii="Times New Roman" w:eastAsia="Times New Roman" w:hAnsi="Times New Roman" w:cs="Times New Roman"/>
          <w:bCs/>
          <w:color w:val="000000" w:themeColor="text1"/>
          <w:sz w:val="28"/>
          <w:szCs w:val="28"/>
          <w:lang w:val="ru-RU" w:eastAsia="ru-RU"/>
        </w:rPr>
        <w:t>’</w:t>
      </w:r>
      <w:r w:rsidRPr="00FA36C2">
        <w:rPr>
          <w:rFonts w:ascii="Times New Roman" w:eastAsia="Times New Roman" w:hAnsi="Times New Roman" w:cs="Times New Roman"/>
          <w:bCs/>
          <w:color w:val="000000" w:themeColor="text1"/>
          <w:sz w:val="28"/>
          <w:szCs w:val="28"/>
          <w:lang w:eastAsia="ru-RU"/>
        </w:rPr>
        <w:t xml:space="preserve">я, </w:t>
      </w:r>
      <w:r w:rsidRPr="00FA36C2">
        <w:rPr>
          <w:rFonts w:ascii="Times New Roman" w:eastAsia="Times New Roman" w:hAnsi="Times New Roman" w:cs="Times New Roman"/>
          <w:bCs/>
          <w:color w:val="000000" w:themeColor="text1"/>
          <w:sz w:val="28"/>
          <w:szCs w:val="28"/>
          <w:lang w:val="ru-RU" w:eastAsia="ru-RU"/>
        </w:rPr>
        <w:t>інформаційному центрі, бібліотеці створені куточки здоров’я, де зібрана література з даної теми. Учителі та учні мають змогу користуватися цими матеріалами.</w:t>
      </w:r>
    </w:p>
    <w:p w:rsidR="00FA36C2" w:rsidRPr="00FA36C2" w:rsidRDefault="00FA36C2" w:rsidP="00FA36C2">
      <w:pPr>
        <w:spacing w:after="0" w:line="240" w:lineRule="auto"/>
        <w:ind w:firstLine="540"/>
        <w:jc w:val="both"/>
        <w:rPr>
          <w:rFonts w:ascii="Times New Roman" w:eastAsia="Times New Roman" w:hAnsi="Times New Roman" w:cs="Times New Roman"/>
          <w:bCs/>
          <w:color w:val="000000" w:themeColor="text1"/>
          <w:sz w:val="28"/>
          <w:szCs w:val="28"/>
          <w:lang w:val="ru-RU" w:eastAsia="ru-RU"/>
        </w:rPr>
      </w:pPr>
      <w:r w:rsidRPr="00FA36C2">
        <w:rPr>
          <w:rFonts w:ascii="Times New Roman" w:eastAsia="Times New Roman" w:hAnsi="Times New Roman" w:cs="Times New Roman"/>
          <w:bCs/>
          <w:color w:val="000000" w:themeColor="text1"/>
          <w:sz w:val="28"/>
          <w:szCs w:val="28"/>
          <w:lang w:val="ru-RU" w:eastAsia="ru-RU"/>
        </w:rPr>
        <w:t xml:space="preserve">Постійно проводяться заходи, спрямовані на виховання здорового способу життя. </w:t>
      </w:r>
    </w:p>
    <w:p w:rsidR="00FA36C2" w:rsidRPr="00FA36C2" w:rsidRDefault="00FA36C2" w:rsidP="00FA36C2">
      <w:pPr>
        <w:spacing w:after="0" w:line="240" w:lineRule="auto"/>
        <w:ind w:firstLine="540"/>
        <w:jc w:val="both"/>
        <w:rPr>
          <w:rFonts w:ascii="Times New Roman" w:eastAsia="Times New Roman" w:hAnsi="Times New Roman" w:cs="Times New Roman"/>
          <w:bCs/>
          <w:color w:val="000000" w:themeColor="text1"/>
          <w:sz w:val="28"/>
          <w:szCs w:val="28"/>
          <w:lang w:eastAsia="ru-RU"/>
        </w:rPr>
      </w:pPr>
      <w:r w:rsidRPr="00FA36C2">
        <w:rPr>
          <w:rFonts w:ascii="Times New Roman" w:eastAsia="Times New Roman" w:hAnsi="Times New Roman" w:cs="Times New Roman"/>
          <w:bCs/>
          <w:color w:val="000000" w:themeColor="text1"/>
          <w:sz w:val="28"/>
          <w:szCs w:val="28"/>
          <w:lang w:val="ru-RU" w:eastAsia="ru-RU"/>
        </w:rPr>
        <w:t>Профілактична робота з попередження наркоманії та СНІДу постійно проводиться і з батьками</w:t>
      </w:r>
      <w:r w:rsidRPr="00FA36C2">
        <w:rPr>
          <w:rFonts w:ascii="Times New Roman" w:eastAsia="Times New Roman" w:hAnsi="Times New Roman" w:cs="Times New Roman"/>
          <w:bCs/>
          <w:color w:val="000000" w:themeColor="text1"/>
          <w:sz w:val="28"/>
          <w:szCs w:val="28"/>
          <w:lang w:eastAsia="ru-RU"/>
        </w:rPr>
        <w:t>.</w:t>
      </w:r>
    </w:p>
    <w:p w:rsidR="00FA36C2" w:rsidRPr="00FA36C2" w:rsidRDefault="00FA36C2" w:rsidP="00FA36C2">
      <w:pPr>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 xml:space="preserve">На виконання Указу Президента України «Про запобігання подальшого поширення </w:t>
      </w:r>
      <w:r w:rsidRPr="00FA36C2">
        <w:rPr>
          <w:rFonts w:ascii="Times New Roman" w:eastAsia="Times New Roman" w:hAnsi="Times New Roman" w:cs="Times New Roman"/>
          <w:color w:val="000000" w:themeColor="text1"/>
          <w:sz w:val="28"/>
          <w:szCs w:val="28"/>
          <w:lang w:eastAsia="ru-RU"/>
        </w:rPr>
        <w:t>ВІЛ/</w:t>
      </w:r>
      <w:r w:rsidRPr="00FA36C2">
        <w:rPr>
          <w:rFonts w:ascii="Times New Roman" w:eastAsia="Times New Roman" w:hAnsi="Times New Roman" w:cs="Times New Roman"/>
          <w:color w:val="000000" w:themeColor="text1"/>
          <w:sz w:val="28"/>
          <w:szCs w:val="28"/>
          <w:lang w:val="ru-RU" w:eastAsia="ru-RU"/>
        </w:rPr>
        <w:t xml:space="preserve"> СНІДу в Україні» в школі були розроблені і затвердженні заходи з антиснідової пропаганди.</w:t>
      </w:r>
    </w:p>
    <w:p w:rsidR="00FA36C2" w:rsidRPr="00FA36C2" w:rsidRDefault="00FA36C2" w:rsidP="00FA36C2">
      <w:pPr>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eastAsia="ru-RU"/>
        </w:rPr>
        <w:t xml:space="preserve">В січні – лютому 2022/2023 н.р..   </w:t>
      </w:r>
      <w:r w:rsidRPr="00FA36C2">
        <w:rPr>
          <w:rFonts w:ascii="Times New Roman" w:eastAsia="Times New Roman" w:hAnsi="Times New Roman" w:cs="Times New Roman"/>
          <w:color w:val="000000" w:themeColor="text1"/>
          <w:sz w:val="28"/>
          <w:szCs w:val="28"/>
          <w:lang w:val="ru-RU" w:eastAsia="ru-RU"/>
        </w:rPr>
        <w:t>класні керівники провели зі своми вихованцями цикл бесід з попередження захворювання на СНІД за віковими групами:</w:t>
      </w:r>
    </w:p>
    <w:p w:rsidR="00FA36C2" w:rsidRPr="00FA36C2" w:rsidRDefault="00FA36C2" w:rsidP="00FA36C2">
      <w:pPr>
        <w:spacing w:after="0" w:line="240" w:lineRule="auto"/>
        <w:ind w:left="540" w:firstLine="36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4-5 класи</w:t>
      </w:r>
    </w:p>
    <w:p w:rsidR="00FA36C2" w:rsidRPr="00FA36C2" w:rsidRDefault="00FA36C2" w:rsidP="00FA36C2">
      <w:pPr>
        <w:numPr>
          <w:ilvl w:val="0"/>
          <w:numId w:val="36"/>
        </w:numPr>
        <w:spacing w:after="0" w:line="240" w:lineRule="auto"/>
        <w:ind w:firstLine="414"/>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Небезпека захворіти на СНІД для твоїх друзів, родичів і тебе.</w:t>
      </w:r>
    </w:p>
    <w:p w:rsidR="00FA36C2" w:rsidRPr="00FA36C2" w:rsidRDefault="00FA36C2" w:rsidP="00FA36C2">
      <w:pPr>
        <w:spacing w:after="0" w:line="240" w:lineRule="auto"/>
        <w:ind w:left="540" w:firstLine="36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6-8 класи</w:t>
      </w:r>
    </w:p>
    <w:p w:rsidR="00FA36C2" w:rsidRPr="00FA36C2" w:rsidRDefault="00FA36C2" w:rsidP="00FA36C2">
      <w:pPr>
        <w:numPr>
          <w:ilvl w:val="0"/>
          <w:numId w:val="36"/>
        </w:numPr>
        <w:spacing w:after="0" w:line="240" w:lineRule="auto"/>
        <w:ind w:firstLine="414"/>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СНІД: способи зараження, шл</w:t>
      </w:r>
      <w:r w:rsidRPr="00FA36C2">
        <w:rPr>
          <w:rFonts w:ascii="Times New Roman" w:eastAsia="Times New Roman" w:hAnsi="Times New Roman" w:cs="Times New Roman"/>
          <w:color w:val="000000" w:themeColor="text1"/>
          <w:sz w:val="28"/>
          <w:szCs w:val="28"/>
          <w:lang w:eastAsia="ru-RU"/>
        </w:rPr>
        <w:t>я</w:t>
      </w:r>
      <w:r w:rsidRPr="00FA36C2">
        <w:rPr>
          <w:rFonts w:ascii="Times New Roman" w:eastAsia="Times New Roman" w:hAnsi="Times New Roman" w:cs="Times New Roman"/>
          <w:color w:val="000000" w:themeColor="text1"/>
          <w:sz w:val="28"/>
          <w:szCs w:val="28"/>
          <w:lang w:val="ru-RU" w:eastAsia="ru-RU"/>
        </w:rPr>
        <w:t>хи передачі, ознаки</w:t>
      </w:r>
    </w:p>
    <w:p w:rsidR="00FA36C2" w:rsidRPr="00FA36C2" w:rsidRDefault="00FA36C2" w:rsidP="00FA36C2">
      <w:pPr>
        <w:numPr>
          <w:ilvl w:val="0"/>
          <w:numId w:val="36"/>
        </w:numPr>
        <w:spacing w:after="0" w:line="240" w:lineRule="auto"/>
        <w:ind w:firstLine="414"/>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Небезпека захворіти на СНІД;</w:t>
      </w:r>
    </w:p>
    <w:p w:rsidR="00FA36C2" w:rsidRPr="00FA36C2" w:rsidRDefault="00FA36C2" w:rsidP="00FA36C2">
      <w:pPr>
        <w:numPr>
          <w:ilvl w:val="0"/>
          <w:numId w:val="36"/>
        </w:numPr>
        <w:spacing w:after="0" w:line="240" w:lineRule="auto"/>
        <w:ind w:firstLine="414"/>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Вірус імунодефіциту людини (ВІЛ), його вплив на організм людини.</w:t>
      </w:r>
    </w:p>
    <w:p w:rsidR="00FA36C2" w:rsidRPr="00FA36C2" w:rsidRDefault="00FA36C2" w:rsidP="00FA36C2">
      <w:pPr>
        <w:spacing w:after="0" w:line="240" w:lineRule="auto"/>
        <w:ind w:left="540" w:firstLine="36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9-11 класи</w:t>
      </w:r>
    </w:p>
    <w:p w:rsidR="00FA36C2" w:rsidRPr="00FA36C2" w:rsidRDefault="00FA36C2" w:rsidP="00FA36C2">
      <w:pPr>
        <w:numPr>
          <w:ilvl w:val="0"/>
          <w:numId w:val="37"/>
        </w:numPr>
        <w:tabs>
          <w:tab w:val="num" w:pos="1418"/>
        </w:tabs>
        <w:spacing w:after="0" w:line="240" w:lineRule="auto"/>
        <w:ind w:left="1418" w:hanging="284"/>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Випадкові зв’язки;</w:t>
      </w:r>
    </w:p>
    <w:p w:rsidR="00FA36C2" w:rsidRPr="00FA36C2" w:rsidRDefault="00FA36C2" w:rsidP="00FA36C2">
      <w:pPr>
        <w:numPr>
          <w:ilvl w:val="0"/>
          <w:numId w:val="37"/>
        </w:numPr>
        <w:tabs>
          <w:tab w:val="num" w:pos="1418"/>
        </w:tabs>
        <w:spacing w:after="0" w:line="240" w:lineRule="auto"/>
        <w:ind w:left="1418" w:hanging="284"/>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Шляхи попередження ВІЛ інфікування: соціальні, психологічні, медичні, гігієнічні;</w:t>
      </w:r>
    </w:p>
    <w:p w:rsidR="00FA36C2" w:rsidRPr="00FA36C2" w:rsidRDefault="00FA36C2" w:rsidP="00FA36C2">
      <w:pPr>
        <w:numPr>
          <w:ilvl w:val="0"/>
          <w:numId w:val="37"/>
        </w:numPr>
        <w:tabs>
          <w:tab w:val="num" w:pos="1418"/>
        </w:tabs>
        <w:spacing w:after="0" w:line="240" w:lineRule="auto"/>
        <w:ind w:left="1418" w:hanging="284"/>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Будова ВІЛ та його властивості (руйнування клітин імунної системи людини вірусом);</w:t>
      </w:r>
    </w:p>
    <w:p w:rsidR="00FA36C2" w:rsidRPr="00FA36C2" w:rsidRDefault="00FA36C2" w:rsidP="00FA36C2">
      <w:pPr>
        <w:numPr>
          <w:ilvl w:val="0"/>
          <w:numId w:val="37"/>
        </w:numPr>
        <w:tabs>
          <w:tab w:val="num" w:pos="1418"/>
        </w:tabs>
        <w:spacing w:after="0" w:line="240" w:lineRule="auto"/>
        <w:ind w:left="1418" w:hanging="284"/>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ВІЛ/СНІД: міфи та реальність.</w:t>
      </w:r>
    </w:p>
    <w:p w:rsidR="00FA36C2" w:rsidRPr="00FA36C2" w:rsidRDefault="00FA36C2" w:rsidP="00FA36C2">
      <w:pPr>
        <w:spacing w:after="0" w:line="240" w:lineRule="auto"/>
        <w:ind w:firstLine="720"/>
        <w:jc w:val="both"/>
        <w:rPr>
          <w:rFonts w:ascii="Times New Roman" w:eastAsia="Times New Roman" w:hAnsi="Times New Roman" w:cs="Times New Roman"/>
          <w:color w:val="000000" w:themeColor="text1"/>
          <w:sz w:val="28"/>
          <w:szCs w:val="28"/>
          <w:lang w:val="ru-RU" w:eastAsia="ru-RU"/>
        </w:rPr>
      </w:pPr>
    </w:p>
    <w:p w:rsidR="00FA36C2" w:rsidRPr="00FA36C2" w:rsidRDefault="00FA36C2" w:rsidP="00FA36C2">
      <w:pPr>
        <w:pStyle w:val="TableParagraph"/>
        <w:jc w:val="center"/>
        <w:rPr>
          <w:b/>
          <w:color w:val="000000" w:themeColor="text1"/>
          <w:sz w:val="28"/>
          <w:szCs w:val="28"/>
          <w:lang w:val="ru-RU"/>
        </w:rPr>
      </w:pPr>
      <w:r w:rsidRPr="00FA36C2">
        <w:rPr>
          <w:b/>
          <w:color w:val="000000" w:themeColor="text1"/>
          <w:sz w:val="28"/>
          <w:szCs w:val="28"/>
          <w:lang w:val="uk-UA"/>
        </w:rPr>
        <w:t>Звіт</w:t>
      </w:r>
      <w:r w:rsidRPr="00FA36C2">
        <w:rPr>
          <w:b/>
          <w:color w:val="000000" w:themeColor="text1"/>
          <w:sz w:val="28"/>
          <w:szCs w:val="28"/>
          <w:lang w:val="ru-RU"/>
        </w:rPr>
        <w:t xml:space="preserve"> </w:t>
      </w:r>
      <w:r w:rsidRPr="00FA36C2">
        <w:rPr>
          <w:b/>
          <w:color w:val="000000" w:themeColor="text1"/>
          <w:sz w:val="28"/>
          <w:szCs w:val="28"/>
          <w:lang w:val="uk-UA"/>
        </w:rPr>
        <w:t>роботи</w:t>
      </w:r>
      <w:r w:rsidRPr="00FA36C2">
        <w:rPr>
          <w:b/>
          <w:color w:val="000000" w:themeColor="text1"/>
          <w:sz w:val="28"/>
          <w:szCs w:val="28"/>
          <w:lang w:val="ru-RU"/>
        </w:rPr>
        <w:t xml:space="preserve"> </w:t>
      </w:r>
      <w:r w:rsidRPr="00FA36C2">
        <w:rPr>
          <w:b/>
          <w:color w:val="000000" w:themeColor="text1"/>
          <w:sz w:val="28"/>
          <w:szCs w:val="28"/>
          <w:lang w:val="uk-UA"/>
        </w:rPr>
        <w:t>с</w:t>
      </w:r>
      <w:r w:rsidRPr="00FA36C2">
        <w:rPr>
          <w:b/>
          <w:color w:val="000000" w:themeColor="text1"/>
          <w:sz w:val="28"/>
          <w:szCs w:val="28"/>
          <w:lang w:val="ru-RU"/>
        </w:rPr>
        <w:t>оціального педагога</w:t>
      </w:r>
    </w:p>
    <w:p w:rsidR="00FA36C2" w:rsidRPr="00FA36C2" w:rsidRDefault="00FA36C2" w:rsidP="00FA36C2">
      <w:pPr>
        <w:spacing w:after="0" w:line="240" w:lineRule="auto"/>
        <w:ind w:firstLine="720"/>
        <w:jc w:val="center"/>
        <w:rPr>
          <w:rFonts w:ascii="Times New Roman" w:eastAsia="Times New Roman" w:hAnsi="Times New Roman" w:cs="Times New Roman"/>
          <w:b/>
          <w:caps/>
          <w:color w:val="000000" w:themeColor="text1"/>
          <w:sz w:val="28"/>
          <w:szCs w:val="28"/>
          <w:lang w:eastAsia="ru-RU"/>
        </w:rPr>
      </w:pPr>
    </w:p>
    <w:p w:rsidR="00FA36C2" w:rsidRPr="00FA36C2" w:rsidRDefault="00FA36C2" w:rsidP="00FA36C2">
      <w:pPr>
        <w:spacing w:after="0" w:line="240" w:lineRule="auto"/>
        <w:ind w:firstLine="72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В школі працює програма по ліквідації </w:t>
      </w:r>
      <w:r w:rsidRPr="00FA36C2">
        <w:rPr>
          <w:rFonts w:ascii="Times New Roman" w:eastAsia="Times New Roman" w:hAnsi="Times New Roman" w:cs="Times New Roman"/>
          <w:b/>
          <w:color w:val="000000" w:themeColor="text1"/>
          <w:sz w:val="28"/>
          <w:szCs w:val="28"/>
          <w:lang w:eastAsia="ru-RU"/>
        </w:rPr>
        <w:t>безпритульності і бездоглядності</w:t>
      </w:r>
      <w:r w:rsidRPr="00FA36C2">
        <w:rPr>
          <w:rFonts w:ascii="Times New Roman" w:eastAsia="Times New Roman" w:hAnsi="Times New Roman" w:cs="Times New Roman"/>
          <w:color w:val="000000" w:themeColor="text1"/>
          <w:sz w:val="28"/>
          <w:szCs w:val="28"/>
          <w:lang w:eastAsia="ru-RU"/>
        </w:rPr>
        <w:t xml:space="preserve"> .</w:t>
      </w:r>
    </w:p>
    <w:p w:rsidR="00FA36C2" w:rsidRPr="00FA36C2" w:rsidRDefault="00FA36C2" w:rsidP="00FA36C2">
      <w:pPr>
        <w:spacing w:after="0" w:line="240" w:lineRule="auto"/>
        <w:ind w:firstLine="72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Заходи ліквідації безпритульності і бездоглядності дітей передбачені річним планом роботи школи та планом роботи з дезадаптованими дітьми.</w:t>
      </w:r>
    </w:p>
    <w:p w:rsidR="00FA36C2" w:rsidRPr="00FA36C2" w:rsidRDefault="00FA36C2" w:rsidP="00FA36C2">
      <w:pPr>
        <w:spacing w:after="0" w:line="240" w:lineRule="auto"/>
        <w:ind w:firstLine="72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В школі створено банк даних на цих дітей</w:t>
      </w:r>
      <w:r w:rsidRPr="00FA36C2">
        <w:rPr>
          <w:rFonts w:ascii="Times New Roman" w:eastAsia="Times New Roman" w:hAnsi="Times New Roman" w:cs="Times New Roman"/>
          <w:color w:val="000000" w:themeColor="text1"/>
          <w:sz w:val="28"/>
          <w:szCs w:val="28"/>
          <w:lang w:eastAsia="ru-RU"/>
        </w:rPr>
        <w:t>,</w:t>
      </w:r>
      <w:r w:rsidRPr="00FA36C2">
        <w:rPr>
          <w:rFonts w:ascii="Times New Roman" w:eastAsia="Times New Roman" w:hAnsi="Times New Roman" w:cs="Times New Roman"/>
          <w:color w:val="000000" w:themeColor="text1"/>
          <w:sz w:val="28"/>
          <w:szCs w:val="28"/>
          <w:lang w:val="ru-RU" w:eastAsia="ru-RU"/>
        </w:rPr>
        <w:t>картки особистого обліку, акт</w:t>
      </w:r>
      <w:r w:rsidRPr="00FA36C2">
        <w:rPr>
          <w:rFonts w:ascii="Times New Roman" w:eastAsia="Times New Roman" w:hAnsi="Times New Roman" w:cs="Times New Roman"/>
          <w:color w:val="000000" w:themeColor="text1"/>
          <w:sz w:val="28"/>
          <w:szCs w:val="28"/>
          <w:lang w:eastAsia="ru-RU"/>
        </w:rPr>
        <w:t>и</w:t>
      </w:r>
      <w:r w:rsidRPr="00FA36C2">
        <w:rPr>
          <w:rFonts w:ascii="Times New Roman" w:eastAsia="Times New Roman" w:hAnsi="Times New Roman" w:cs="Times New Roman"/>
          <w:color w:val="000000" w:themeColor="text1"/>
          <w:sz w:val="28"/>
          <w:szCs w:val="28"/>
          <w:lang w:val="ru-RU" w:eastAsia="ru-RU"/>
        </w:rPr>
        <w:t xml:space="preserve"> обстеження побутових умов, психолого – педагогічна характеристика. Кожен класний керівник веде щоденник психолого – педагогічних спостережень, де </w:t>
      </w:r>
      <w:r w:rsidRPr="00FA36C2">
        <w:rPr>
          <w:rFonts w:ascii="Times New Roman" w:eastAsia="Times New Roman" w:hAnsi="Times New Roman" w:cs="Times New Roman"/>
          <w:color w:val="000000" w:themeColor="text1"/>
          <w:sz w:val="28"/>
          <w:szCs w:val="28"/>
          <w:lang w:eastAsia="ru-RU"/>
        </w:rPr>
        <w:t>фіксує спостереження за</w:t>
      </w:r>
      <w:r w:rsidRPr="00FA36C2">
        <w:rPr>
          <w:rFonts w:ascii="Times New Roman" w:eastAsia="Times New Roman" w:hAnsi="Times New Roman" w:cs="Times New Roman"/>
          <w:color w:val="000000" w:themeColor="text1"/>
          <w:sz w:val="28"/>
          <w:szCs w:val="28"/>
          <w:lang w:val="ru-RU" w:eastAsia="ru-RU"/>
        </w:rPr>
        <w:t xml:space="preserve"> поведінк</w:t>
      </w:r>
      <w:r w:rsidRPr="00FA36C2">
        <w:rPr>
          <w:rFonts w:ascii="Times New Roman" w:eastAsia="Times New Roman" w:hAnsi="Times New Roman" w:cs="Times New Roman"/>
          <w:color w:val="000000" w:themeColor="text1"/>
          <w:sz w:val="28"/>
          <w:szCs w:val="28"/>
          <w:lang w:eastAsia="ru-RU"/>
        </w:rPr>
        <w:t>ою</w:t>
      </w:r>
      <w:r w:rsidRPr="00FA36C2">
        <w:rPr>
          <w:rFonts w:ascii="Times New Roman" w:eastAsia="Times New Roman" w:hAnsi="Times New Roman" w:cs="Times New Roman"/>
          <w:color w:val="000000" w:themeColor="text1"/>
          <w:sz w:val="28"/>
          <w:szCs w:val="28"/>
          <w:lang w:val="ru-RU" w:eastAsia="ru-RU"/>
        </w:rPr>
        <w:t xml:space="preserve"> цих учнів, вплив на них їхніх батьків, </w:t>
      </w:r>
      <w:r w:rsidRPr="00FA36C2">
        <w:rPr>
          <w:rFonts w:ascii="Times New Roman" w:eastAsia="Times New Roman" w:hAnsi="Times New Roman" w:cs="Times New Roman"/>
          <w:color w:val="000000" w:themeColor="text1"/>
          <w:sz w:val="28"/>
          <w:szCs w:val="28"/>
          <w:lang w:eastAsia="ru-RU"/>
        </w:rPr>
        <w:t>захоплення</w:t>
      </w:r>
      <w:r w:rsidRPr="00FA36C2">
        <w:rPr>
          <w:rFonts w:ascii="Times New Roman" w:eastAsia="Times New Roman" w:hAnsi="Times New Roman" w:cs="Times New Roman"/>
          <w:color w:val="000000" w:themeColor="text1"/>
          <w:sz w:val="28"/>
          <w:szCs w:val="28"/>
          <w:lang w:val="ru-RU" w:eastAsia="ru-RU"/>
        </w:rPr>
        <w:t xml:space="preserve"> і нахили підлітків.</w:t>
      </w:r>
    </w:p>
    <w:p w:rsidR="00FA36C2" w:rsidRPr="00FA36C2" w:rsidRDefault="00FA36C2" w:rsidP="00FA36C2">
      <w:pPr>
        <w:spacing w:after="0" w:line="240" w:lineRule="auto"/>
        <w:ind w:firstLine="72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val="ru-RU" w:eastAsia="ru-RU"/>
        </w:rPr>
        <w:lastRenderedPageBreak/>
        <w:t>Окремо з батьками дітей, що потребують посиленої педагогічної уваги, працює громадський інспектор з охорони дитинства, призначений наказом по школі з числа педагогічних працівників</w:t>
      </w:r>
      <w:r w:rsidRPr="00FA36C2">
        <w:rPr>
          <w:rFonts w:ascii="Times New Roman" w:eastAsia="Times New Roman" w:hAnsi="Times New Roman" w:cs="Times New Roman"/>
          <w:color w:val="000000" w:themeColor="text1"/>
          <w:sz w:val="28"/>
          <w:szCs w:val="28"/>
          <w:lang w:eastAsia="ru-RU"/>
        </w:rPr>
        <w:t xml:space="preserve"> .</w:t>
      </w:r>
    </w:p>
    <w:p w:rsidR="00FA36C2" w:rsidRPr="00FA36C2" w:rsidRDefault="00FA36C2" w:rsidP="00FA36C2">
      <w:pPr>
        <w:spacing w:after="0" w:line="240" w:lineRule="auto"/>
        <w:ind w:firstLine="72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val="ru-RU" w:eastAsia="ru-RU"/>
        </w:rPr>
        <w:t>Класними керівниками ведеться облік відвідування занять дітьми, схильними до бродяжництва та пропусків уроків. Велику допомогу педагогам в цьому питанні надає загін правопорядку з числа старшокласників.</w:t>
      </w:r>
    </w:p>
    <w:p w:rsidR="00FA36C2" w:rsidRPr="00FA36C2" w:rsidRDefault="00FA36C2" w:rsidP="00FA36C2">
      <w:pPr>
        <w:widowControl w:val="0"/>
        <w:shd w:val="clear" w:color="auto" w:fill="FFFFFF"/>
        <w:tabs>
          <w:tab w:val="left" w:pos="744"/>
        </w:tabs>
        <w:autoSpaceDE w:val="0"/>
        <w:autoSpaceDN w:val="0"/>
        <w:adjustRightInd w:val="0"/>
        <w:spacing w:after="0" w:line="240" w:lineRule="auto"/>
        <w:ind w:right="48" w:firstLine="72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Для учнів з питань взаємоповаги в сім'ях</w:t>
      </w:r>
      <w:r w:rsidRPr="00FA36C2">
        <w:rPr>
          <w:rFonts w:ascii="Times New Roman" w:eastAsia="Times New Roman" w:hAnsi="Times New Roman" w:cs="Times New Roman"/>
          <w:color w:val="000000" w:themeColor="text1"/>
          <w:sz w:val="28"/>
          <w:szCs w:val="28"/>
          <w:lang w:val="ru-RU" w:eastAsia="ru-RU"/>
        </w:rPr>
        <w:t>,</w:t>
      </w:r>
      <w:r w:rsidRPr="00FA36C2">
        <w:rPr>
          <w:rFonts w:ascii="Times New Roman" w:eastAsia="Times New Roman" w:hAnsi="Times New Roman" w:cs="Times New Roman"/>
          <w:color w:val="000000" w:themeColor="text1"/>
          <w:spacing w:val="-1"/>
          <w:sz w:val="28"/>
          <w:szCs w:val="28"/>
          <w:lang w:eastAsia="ru-RU"/>
        </w:rPr>
        <w:t xml:space="preserve"> стосунків з батьками, вчителями, ровесниками н</w:t>
      </w:r>
      <w:r w:rsidRPr="00FA36C2">
        <w:rPr>
          <w:rFonts w:ascii="Times New Roman" w:eastAsia="Times New Roman" w:hAnsi="Times New Roman" w:cs="Times New Roman"/>
          <w:color w:val="000000" w:themeColor="text1"/>
          <w:sz w:val="28"/>
          <w:szCs w:val="28"/>
          <w:lang w:eastAsia="ru-RU"/>
        </w:rPr>
        <w:t>адаються індивідуальні консультації</w:t>
      </w:r>
      <w:r w:rsidRPr="00FA36C2">
        <w:rPr>
          <w:rFonts w:ascii="Times New Roman" w:eastAsia="Times New Roman" w:hAnsi="Times New Roman" w:cs="Times New Roman"/>
          <w:color w:val="000000" w:themeColor="text1"/>
          <w:sz w:val="28"/>
          <w:szCs w:val="28"/>
          <w:lang w:val="ru-RU" w:eastAsia="ru-RU"/>
        </w:rPr>
        <w:t>,</w:t>
      </w:r>
      <w:r w:rsidRPr="00FA36C2">
        <w:rPr>
          <w:rFonts w:ascii="Times New Roman" w:eastAsia="Times New Roman" w:hAnsi="Times New Roman" w:cs="Times New Roman"/>
          <w:color w:val="000000" w:themeColor="text1"/>
          <w:sz w:val="28"/>
          <w:szCs w:val="28"/>
          <w:lang w:eastAsia="ru-RU"/>
        </w:rPr>
        <w:t xml:space="preserve"> проводяться бесіди.</w:t>
      </w:r>
    </w:p>
    <w:p w:rsidR="00FA36C2" w:rsidRPr="00FA36C2" w:rsidRDefault="00FA36C2" w:rsidP="00FA36C2">
      <w:pPr>
        <w:tabs>
          <w:tab w:val="left" w:pos="372"/>
        </w:tabs>
        <w:spacing w:after="0" w:line="240" w:lineRule="auto"/>
        <w:ind w:left="540" w:firstLine="360"/>
        <w:jc w:val="center"/>
        <w:rPr>
          <w:rFonts w:ascii="Times New Roman" w:eastAsia="Times New Roman" w:hAnsi="Times New Roman" w:cs="Times New Roman"/>
          <w:b/>
          <w:color w:val="000000" w:themeColor="text1"/>
          <w:sz w:val="28"/>
          <w:szCs w:val="28"/>
          <w:lang w:eastAsia="ru-RU"/>
        </w:rPr>
      </w:pPr>
    </w:p>
    <w:p w:rsidR="00FA36C2" w:rsidRPr="00FA36C2" w:rsidRDefault="00FA36C2" w:rsidP="00FA36C2">
      <w:pPr>
        <w:tabs>
          <w:tab w:val="left" w:pos="372"/>
        </w:tabs>
        <w:spacing w:after="0" w:line="240" w:lineRule="auto"/>
        <w:ind w:left="540" w:firstLine="360"/>
        <w:jc w:val="center"/>
        <w:rPr>
          <w:rFonts w:ascii="Times New Roman" w:eastAsia="Times New Roman" w:hAnsi="Times New Roman" w:cs="Times New Roman"/>
          <w:b/>
          <w:color w:val="000000" w:themeColor="text1"/>
          <w:sz w:val="28"/>
          <w:szCs w:val="28"/>
          <w:lang w:eastAsia="ru-RU"/>
        </w:rPr>
      </w:pPr>
      <w:r w:rsidRPr="00FA36C2">
        <w:rPr>
          <w:rFonts w:ascii="Times New Roman" w:eastAsia="Times New Roman" w:hAnsi="Times New Roman" w:cs="Times New Roman"/>
          <w:b/>
          <w:color w:val="000000" w:themeColor="text1"/>
          <w:sz w:val="28"/>
          <w:szCs w:val="28"/>
          <w:lang w:eastAsia="ru-RU"/>
        </w:rPr>
        <w:t>Проведення Всеукраїнських акцій милосердя:</w:t>
      </w:r>
    </w:p>
    <w:p w:rsidR="00FA36C2" w:rsidRPr="00FA36C2" w:rsidRDefault="00FA36C2" w:rsidP="00FA36C2">
      <w:pPr>
        <w:tabs>
          <w:tab w:val="left" w:pos="372"/>
        </w:tabs>
        <w:spacing w:after="0" w:line="240" w:lineRule="auto"/>
        <w:ind w:left="540" w:firstLine="360"/>
        <w:jc w:val="center"/>
        <w:rPr>
          <w:rFonts w:ascii="Times New Roman" w:eastAsia="Times New Roman" w:hAnsi="Times New Roman" w:cs="Times New Roman"/>
          <w:b/>
          <w:color w:val="000000" w:themeColor="text1"/>
          <w:sz w:val="28"/>
          <w:szCs w:val="28"/>
          <w:lang w:eastAsia="ru-RU"/>
        </w:rPr>
      </w:pPr>
    </w:p>
    <w:p w:rsidR="00FA36C2" w:rsidRPr="00FA36C2" w:rsidRDefault="00FA36C2" w:rsidP="00FA36C2">
      <w:pPr>
        <w:widowControl w:val="0"/>
        <w:spacing w:after="0" w:line="240" w:lineRule="auto"/>
        <w:ind w:firstLine="5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ab/>
        <w:t>Протягом 2022/2023 року школа брала участь у Благодійних  акціях «Напиши листа захиснику», «Оберіг для воїна», «Намалюй малюнок захиснику». Учасники освітнього процесу співпрацювали з волонтерською організацією « Ми з України» (Гуйванюк Л.М., Легкун С.В.) та брали участь у різноманітних благодійних заходах:</w:t>
      </w:r>
    </w:p>
    <w:p w:rsidR="00FA36C2" w:rsidRPr="00FA36C2" w:rsidRDefault="00FA36C2" w:rsidP="00FA36C2">
      <w:pPr>
        <w:widowControl w:val="0"/>
        <w:numPr>
          <w:ilvl w:val="0"/>
          <w:numId w:val="49"/>
        </w:numPr>
        <w:spacing w:after="0" w:line="240" w:lineRule="auto"/>
        <w:contextualSpacing/>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Участь у проєкті «Великодня благодія» (складання традиційного «Великоднього кошика»);</w:t>
      </w:r>
    </w:p>
    <w:p w:rsidR="00FA36C2" w:rsidRPr="00FA36C2" w:rsidRDefault="00FA36C2" w:rsidP="00FA36C2">
      <w:pPr>
        <w:widowControl w:val="0"/>
        <w:numPr>
          <w:ilvl w:val="0"/>
          <w:numId w:val="49"/>
        </w:numPr>
        <w:spacing w:after="0" w:line="240" w:lineRule="auto"/>
        <w:contextualSpacing/>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Участь у Дні вдячності волонтерам;</w:t>
      </w:r>
    </w:p>
    <w:p w:rsidR="00FA36C2" w:rsidRPr="00FA36C2" w:rsidRDefault="00FA36C2" w:rsidP="00FA36C2">
      <w:pPr>
        <w:widowControl w:val="0"/>
        <w:numPr>
          <w:ilvl w:val="0"/>
          <w:numId w:val="49"/>
        </w:numPr>
        <w:spacing w:after="0" w:line="240" w:lineRule="auto"/>
        <w:contextualSpacing/>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Участь у благодійній культурно-мистецькій акції на підтримку ЗСУ (учасниця проєкту Гарас Н., учениця  8- А класу);</w:t>
      </w:r>
    </w:p>
    <w:p w:rsidR="00FA36C2" w:rsidRPr="00FA36C2" w:rsidRDefault="00FA36C2" w:rsidP="00FA36C2">
      <w:pPr>
        <w:widowControl w:val="0"/>
        <w:numPr>
          <w:ilvl w:val="0"/>
          <w:numId w:val="49"/>
        </w:numPr>
        <w:spacing w:after="0" w:line="240" w:lineRule="auto"/>
        <w:contextualSpacing/>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Участь у благодійному проєкті «Допоможи пораненому захиснику» ( учасники учні 4 та 7 класів);</w:t>
      </w:r>
    </w:p>
    <w:p w:rsidR="00FA36C2" w:rsidRPr="00FA36C2" w:rsidRDefault="00FA36C2" w:rsidP="00FA36C2">
      <w:pPr>
        <w:widowControl w:val="0"/>
        <w:numPr>
          <w:ilvl w:val="0"/>
          <w:numId w:val="49"/>
        </w:numPr>
        <w:spacing w:after="0" w:line="240" w:lineRule="auto"/>
        <w:contextualSpacing/>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Участь у благодійному проєкті «Привітай воїна татуся з Великоднем»;</w:t>
      </w:r>
    </w:p>
    <w:p w:rsidR="00FA36C2" w:rsidRPr="00FA36C2" w:rsidRDefault="00FA36C2" w:rsidP="00FA36C2">
      <w:pPr>
        <w:widowControl w:val="0"/>
        <w:numPr>
          <w:ilvl w:val="0"/>
          <w:numId w:val="49"/>
        </w:numPr>
        <w:spacing w:after="0" w:line="240" w:lineRule="auto"/>
        <w:contextualSpacing/>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Участь у благодійному заході на підтримку ЗСУ «Гордімося друзі, що ми українці» за участю заслуженого артиста України Святослава Края ( зібрано 6000 грн) ;</w:t>
      </w:r>
    </w:p>
    <w:p w:rsidR="00FA36C2" w:rsidRPr="00FA36C2" w:rsidRDefault="00FA36C2" w:rsidP="00FA36C2">
      <w:pPr>
        <w:widowControl w:val="0"/>
        <w:numPr>
          <w:ilvl w:val="0"/>
          <w:numId w:val="49"/>
        </w:numPr>
        <w:spacing w:after="0" w:line="240" w:lineRule="auto"/>
        <w:contextualSpacing/>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Учні освітнього закладу отримали нагороду Головнокомандувача ЗСУ Валерія Залужного (Ларіон А., учениця 2 класу; Лютик І., учень 4 класу; Савчук В., учень 6 класу; Паранчак Д., учениця 7 класу).   </w:t>
      </w:r>
    </w:p>
    <w:p w:rsidR="00FA36C2" w:rsidRPr="00FA36C2" w:rsidRDefault="00FA36C2" w:rsidP="00FA36C2">
      <w:pPr>
        <w:widowControl w:val="0"/>
        <w:spacing w:after="0" w:line="240" w:lineRule="auto"/>
        <w:ind w:left="1260"/>
        <w:contextualSpacing/>
        <w:jc w:val="both"/>
        <w:rPr>
          <w:rFonts w:ascii="Times New Roman" w:eastAsia="Times New Roman" w:hAnsi="Times New Roman" w:cs="Times New Roman"/>
          <w:color w:val="000000" w:themeColor="text1"/>
          <w:sz w:val="28"/>
          <w:szCs w:val="28"/>
          <w:lang w:eastAsia="ru-RU"/>
        </w:rPr>
      </w:pPr>
    </w:p>
    <w:p w:rsidR="00FA36C2" w:rsidRPr="00FA36C2" w:rsidRDefault="00FA36C2" w:rsidP="00FA36C2">
      <w:pPr>
        <w:spacing w:after="0" w:line="240" w:lineRule="auto"/>
        <w:ind w:left="540" w:firstLine="360"/>
        <w:rPr>
          <w:rFonts w:ascii="Times New Roman" w:eastAsia="Times New Roman" w:hAnsi="Times New Roman" w:cs="Times New Roman"/>
          <w:b/>
          <w:color w:val="000000" w:themeColor="text1"/>
          <w:sz w:val="28"/>
          <w:szCs w:val="28"/>
          <w:lang w:eastAsia="ru-RU"/>
        </w:rPr>
      </w:pPr>
      <w:r w:rsidRPr="00FA36C2">
        <w:rPr>
          <w:rFonts w:ascii="Times New Roman" w:eastAsia="Times New Roman" w:hAnsi="Times New Roman" w:cs="Times New Roman"/>
          <w:b/>
          <w:color w:val="000000" w:themeColor="text1"/>
          <w:sz w:val="28"/>
          <w:szCs w:val="28"/>
          <w:lang w:eastAsia="ru-RU"/>
        </w:rPr>
        <w:t xml:space="preserve">                                                            Профорієнтаційна робота</w:t>
      </w:r>
    </w:p>
    <w:p w:rsidR="00FA36C2" w:rsidRPr="00FA36C2" w:rsidRDefault="00FA36C2" w:rsidP="00FA36C2">
      <w:pPr>
        <w:spacing w:after="0" w:line="240" w:lineRule="auto"/>
        <w:ind w:left="540" w:firstLine="360"/>
        <w:jc w:val="center"/>
        <w:rPr>
          <w:rFonts w:ascii="Times New Roman" w:eastAsia="Times New Roman" w:hAnsi="Times New Roman" w:cs="Times New Roman"/>
          <w:b/>
          <w:color w:val="000000" w:themeColor="text1"/>
          <w:sz w:val="28"/>
          <w:szCs w:val="28"/>
          <w:lang w:eastAsia="ru-RU"/>
        </w:rPr>
      </w:pPr>
    </w:p>
    <w:p w:rsidR="00FA36C2" w:rsidRPr="00FA36C2" w:rsidRDefault="00FA36C2" w:rsidP="00FA36C2">
      <w:pPr>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eastAsia="ru-RU"/>
        </w:rPr>
        <w:t>Одним із напрямів роботи соціального педагога є профорієнтаційна робота з учнями старших класів. Со</w:t>
      </w:r>
      <w:r w:rsidRPr="00FA36C2">
        <w:rPr>
          <w:rFonts w:ascii="Times New Roman" w:eastAsia="Times New Roman" w:hAnsi="Times New Roman" w:cs="Times New Roman"/>
          <w:color w:val="000000" w:themeColor="text1"/>
          <w:sz w:val="28"/>
          <w:szCs w:val="28"/>
          <w:lang w:val="ru-RU" w:eastAsia="ru-RU"/>
        </w:rPr>
        <w:t>ціальним педагогом складено та реалізовано план роботи школи щодо професійної орієнтації дітей. В межах реалізації даного плану в школі було проведено:</w:t>
      </w:r>
    </w:p>
    <w:p w:rsidR="00FA36C2" w:rsidRPr="00FA36C2" w:rsidRDefault="00FA36C2" w:rsidP="00FA36C2">
      <w:pPr>
        <w:numPr>
          <w:ilvl w:val="0"/>
          <w:numId w:val="38"/>
        </w:numPr>
        <w:tabs>
          <w:tab w:val="left" w:pos="372"/>
          <w:tab w:val="num" w:pos="1440"/>
        </w:tabs>
        <w:spacing w:after="0" w:line="240" w:lineRule="auto"/>
        <w:ind w:firstLine="5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класні та виховні годині щодо профорієнтації учнів;</w:t>
      </w:r>
    </w:p>
    <w:p w:rsidR="00FA36C2" w:rsidRPr="00FA36C2" w:rsidRDefault="00FA36C2" w:rsidP="00FA36C2">
      <w:pPr>
        <w:numPr>
          <w:ilvl w:val="0"/>
          <w:numId w:val="38"/>
        </w:numPr>
        <w:tabs>
          <w:tab w:val="left" w:pos="372"/>
          <w:tab w:val="num" w:pos="1440"/>
        </w:tabs>
        <w:spacing w:after="0" w:line="240" w:lineRule="auto"/>
        <w:ind w:firstLine="5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lastRenderedPageBreak/>
        <w:t>тижні профорієнтації;</w:t>
      </w:r>
    </w:p>
    <w:p w:rsidR="00FA36C2" w:rsidRPr="00FA36C2" w:rsidRDefault="00FA36C2" w:rsidP="00FA36C2">
      <w:pPr>
        <w:numPr>
          <w:ilvl w:val="0"/>
          <w:numId w:val="38"/>
        </w:numPr>
        <w:tabs>
          <w:tab w:val="left" w:pos="372"/>
        </w:tabs>
        <w:spacing w:after="0" w:line="240" w:lineRule="auto"/>
        <w:ind w:firstLine="5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виховний захід «Конкурс знавців професії»;</w:t>
      </w:r>
    </w:p>
    <w:p w:rsidR="00FA36C2" w:rsidRPr="00FA36C2" w:rsidRDefault="00FA36C2" w:rsidP="00FA36C2">
      <w:pPr>
        <w:numPr>
          <w:ilvl w:val="0"/>
          <w:numId w:val="38"/>
        </w:numPr>
        <w:tabs>
          <w:tab w:val="left" w:pos="372"/>
        </w:tabs>
        <w:spacing w:after="0" w:line="240" w:lineRule="auto"/>
        <w:ind w:firstLine="5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профорієнтаційні екскурсі до навчальних закладів міста, підприємств, організацій;</w:t>
      </w:r>
    </w:p>
    <w:p w:rsidR="00FA36C2" w:rsidRPr="00FA36C2" w:rsidRDefault="00FA36C2" w:rsidP="00FA36C2">
      <w:pPr>
        <w:numPr>
          <w:ilvl w:val="0"/>
          <w:numId w:val="38"/>
        </w:numPr>
        <w:tabs>
          <w:tab w:val="left" w:pos="372"/>
        </w:tabs>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тематичн</w:t>
      </w:r>
      <w:r w:rsidRPr="00FA36C2">
        <w:rPr>
          <w:rFonts w:ascii="Times New Roman" w:eastAsia="Times New Roman" w:hAnsi="Times New Roman" w:cs="Times New Roman"/>
          <w:color w:val="000000" w:themeColor="text1"/>
          <w:sz w:val="28"/>
          <w:szCs w:val="28"/>
          <w:lang w:eastAsia="ru-RU"/>
        </w:rPr>
        <w:t>у</w:t>
      </w:r>
      <w:r w:rsidRPr="00FA36C2">
        <w:rPr>
          <w:rFonts w:ascii="Times New Roman" w:eastAsia="Times New Roman" w:hAnsi="Times New Roman" w:cs="Times New Roman"/>
          <w:color w:val="000000" w:themeColor="text1"/>
          <w:sz w:val="28"/>
          <w:szCs w:val="28"/>
          <w:lang w:val="ru-RU" w:eastAsia="ru-RU"/>
        </w:rPr>
        <w:t xml:space="preserve"> літературн</w:t>
      </w:r>
      <w:r w:rsidRPr="00FA36C2">
        <w:rPr>
          <w:rFonts w:ascii="Times New Roman" w:eastAsia="Times New Roman" w:hAnsi="Times New Roman" w:cs="Times New Roman"/>
          <w:color w:val="000000" w:themeColor="text1"/>
          <w:sz w:val="28"/>
          <w:szCs w:val="28"/>
          <w:lang w:eastAsia="ru-RU"/>
        </w:rPr>
        <w:t xml:space="preserve">у </w:t>
      </w:r>
      <w:r w:rsidRPr="00FA36C2">
        <w:rPr>
          <w:rFonts w:ascii="Times New Roman" w:eastAsia="Times New Roman" w:hAnsi="Times New Roman" w:cs="Times New Roman"/>
          <w:color w:val="000000" w:themeColor="text1"/>
          <w:sz w:val="28"/>
          <w:szCs w:val="28"/>
          <w:lang w:val="ru-RU" w:eastAsia="ru-RU"/>
        </w:rPr>
        <w:t>вистав</w:t>
      </w:r>
      <w:r w:rsidRPr="00FA36C2">
        <w:rPr>
          <w:rFonts w:ascii="Times New Roman" w:eastAsia="Times New Roman" w:hAnsi="Times New Roman" w:cs="Times New Roman"/>
          <w:color w:val="000000" w:themeColor="text1"/>
          <w:sz w:val="28"/>
          <w:szCs w:val="28"/>
          <w:lang w:eastAsia="ru-RU"/>
        </w:rPr>
        <w:t>ку</w:t>
      </w:r>
      <w:r w:rsidRPr="00FA36C2">
        <w:rPr>
          <w:rFonts w:ascii="Times New Roman" w:eastAsia="Times New Roman" w:hAnsi="Times New Roman" w:cs="Times New Roman"/>
          <w:color w:val="000000" w:themeColor="text1"/>
          <w:sz w:val="28"/>
          <w:szCs w:val="28"/>
          <w:lang w:val="ru-RU" w:eastAsia="ru-RU"/>
        </w:rPr>
        <w:t xml:space="preserve"> «Я і моя майбутня професія».</w:t>
      </w:r>
    </w:p>
    <w:p w:rsidR="00FA36C2" w:rsidRPr="00FA36C2" w:rsidRDefault="00FA36C2" w:rsidP="00FA36C2">
      <w:pPr>
        <w:numPr>
          <w:ilvl w:val="0"/>
          <w:numId w:val="38"/>
        </w:numPr>
        <w:tabs>
          <w:tab w:val="left" w:pos="372"/>
        </w:tabs>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кругли</w:t>
      </w:r>
      <w:r w:rsidRPr="00FA36C2">
        <w:rPr>
          <w:rFonts w:ascii="Times New Roman" w:eastAsia="Times New Roman" w:hAnsi="Times New Roman" w:cs="Times New Roman"/>
          <w:color w:val="000000" w:themeColor="text1"/>
          <w:sz w:val="28"/>
          <w:szCs w:val="28"/>
          <w:lang w:eastAsia="ru-RU"/>
        </w:rPr>
        <w:t>й</w:t>
      </w:r>
      <w:r w:rsidRPr="00FA36C2">
        <w:rPr>
          <w:rFonts w:ascii="Times New Roman" w:eastAsia="Times New Roman" w:hAnsi="Times New Roman" w:cs="Times New Roman"/>
          <w:color w:val="000000" w:themeColor="text1"/>
          <w:sz w:val="28"/>
          <w:szCs w:val="28"/>
          <w:lang w:val="ru-RU" w:eastAsia="ru-RU"/>
        </w:rPr>
        <w:t xml:space="preserve"> ст</w:t>
      </w:r>
      <w:r w:rsidRPr="00FA36C2">
        <w:rPr>
          <w:rFonts w:ascii="Times New Roman" w:eastAsia="Times New Roman" w:hAnsi="Times New Roman" w:cs="Times New Roman"/>
          <w:color w:val="000000" w:themeColor="text1"/>
          <w:sz w:val="28"/>
          <w:szCs w:val="28"/>
          <w:lang w:eastAsia="ru-RU"/>
        </w:rPr>
        <w:t>і</w:t>
      </w:r>
      <w:r w:rsidRPr="00FA36C2">
        <w:rPr>
          <w:rFonts w:ascii="Times New Roman" w:eastAsia="Times New Roman" w:hAnsi="Times New Roman" w:cs="Times New Roman"/>
          <w:color w:val="000000" w:themeColor="text1"/>
          <w:sz w:val="28"/>
          <w:szCs w:val="28"/>
          <w:lang w:val="ru-RU" w:eastAsia="ru-RU"/>
        </w:rPr>
        <w:t>л «Яку я обираю професію».</w:t>
      </w:r>
    </w:p>
    <w:p w:rsidR="00FA36C2" w:rsidRPr="00FA36C2" w:rsidRDefault="00FA36C2" w:rsidP="00FA36C2">
      <w:pPr>
        <w:tabs>
          <w:tab w:val="left" w:pos="372"/>
        </w:tabs>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eastAsia="ru-RU"/>
        </w:rPr>
        <w:t>Ш</w:t>
      </w:r>
      <w:r w:rsidRPr="00FA36C2">
        <w:rPr>
          <w:rFonts w:ascii="Times New Roman" w:eastAsia="Times New Roman" w:hAnsi="Times New Roman" w:cs="Times New Roman"/>
          <w:color w:val="000000" w:themeColor="text1"/>
          <w:sz w:val="28"/>
          <w:szCs w:val="28"/>
          <w:lang w:val="ru-RU" w:eastAsia="ru-RU"/>
        </w:rPr>
        <w:t>кільним психолог</w:t>
      </w:r>
      <w:r w:rsidRPr="00FA36C2">
        <w:rPr>
          <w:rFonts w:ascii="Times New Roman" w:eastAsia="Times New Roman" w:hAnsi="Times New Roman" w:cs="Times New Roman"/>
          <w:color w:val="000000" w:themeColor="text1"/>
          <w:sz w:val="28"/>
          <w:szCs w:val="28"/>
          <w:lang w:eastAsia="ru-RU"/>
        </w:rPr>
        <w:t>ом</w:t>
      </w:r>
      <w:r w:rsidRPr="00FA36C2">
        <w:rPr>
          <w:rFonts w:ascii="Times New Roman" w:eastAsia="Times New Roman" w:hAnsi="Times New Roman" w:cs="Times New Roman"/>
          <w:color w:val="000000" w:themeColor="text1"/>
          <w:sz w:val="28"/>
          <w:szCs w:val="28"/>
          <w:lang w:val="ru-RU" w:eastAsia="ru-RU"/>
        </w:rPr>
        <w:t>, соціальним педагог</w:t>
      </w:r>
      <w:r w:rsidRPr="00FA36C2">
        <w:rPr>
          <w:rFonts w:ascii="Times New Roman" w:eastAsia="Times New Roman" w:hAnsi="Times New Roman" w:cs="Times New Roman"/>
          <w:color w:val="000000" w:themeColor="text1"/>
          <w:sz w:val="28"/>
          <w:szCs w:val="28"/>
          <w:lang w:eastAsia="ru-RU"/>
        </w:rPr>
        <w:t>ом школи</w:t>
      </w:r>
      <w:r w:rsidRPr="00FA36C2">
        <w:rPr>
          <w:rFonts w:ascii="Times New Roman" w:eastAsia="Times New Roman" w:hAnsi="Times New Roman" w:cs="Times New Roman"/>
          <w:color w:val="000000" w:themeColor="text1"/>
          <w:sz w:val="28"/>
          <w:szCs w:val="28"/>
          <w:lang w:val="ru-RU" w:eastAsia="ru-RU"/>
        </w:rPr>
        <w:t xml:space="preserve"> проводились тренінги і заняття з профорієнтації учнів, де висвітлюються такі питання:</w:t>
      </w:r>
    </w:p>
    <w:p w:rsidR="00FA36C2" w:rsidRPr="00FA36C2" w:rsidRDefault="00FA36C2" w:rsidP="00FA36C2">
      <w:pPr>
        <w:numPr>
          <w:ilvl w:val="0"/>
          <w:numId w:val="39"/>
        </w:numPr>
        <w:tabs>
          <w:tab w:val="left" w:pos="372"/>
        </w:tabs>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Професійне самовизначення підлітків.</w:t>
      </w:r>
    </w:p>
    <w:p w:rsidR="00FA36C2" w:rsidRPr="00FA36C2" w:rsidRDefault="00FA36C2" w:rsidP="00FA36C2">
      <w:pPr>
        <w:numPr>
          <w:ilvl w:val="0"/>
          <w:numId w:val="39"/>
        </w:numPr>
        <w:tabs>
          <w:tab w:val="left" w:pos="372"/>
        </w:tabs>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Конвенція ООН про права дитини.</w:t>
      </w:r>
    </w:p>
    <w:p w:rsidR="00FA36C2" w:rsidRPr="00FA36C2" w:rsidRDefault="00FA36C2" w:rsidP="00FA36C2">
      <w:pPr>
        <w:numPr>
          <w:ilvl w:val="0"/>
          <w:numId w:val="39"/>
        </w:numPr>
        <w:tabs>
          <w:tab w:val="left" w:pos="372"/>
        </w:tabs>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Реалізація права на працю в Україні.</w:t>
      </w:r>
    </w:p>
    <w:p w:rsidR="00FA36C2" w:rsidRPr="00FA36C2" w:rsidRDefault="00FA36C2" w:rsidP="00FA36C2">
      <w:pPr>
        <w:numPr>
          <w:ilvl w:val="0"/>
          <w:numId w:val="39"/>
        </w:numPr>
        <w:tabs>
          <w:tab w:val="left" w:pos="372"/>
        </w:tabs>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З чого починається працевлаштування?</w:t>
      </w:r>
    </w:p>
    <w:p w:rsidR="00FA36C2" w:rsidRPr="00FA36C2" w:rsidRDefault="00FA36C2" w:rsidP="00FA36C2">
      <w:pPr>
        <w:numPr>
          <w:ilvl w:val="0"/>
          <w:numId w:val="39"/>
        </w:numPr>
        <w:tabs>
          <w:tab w:val="left" w:pos="372"/>
        </w:tabs>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Вплив умов праці на здоров’я</w:t>
      </w:r>
      <w:r w:rsidRPr="00FA36C2">
        <w:rPr>
          <w:rFonts w:ascii="Times New Roman" w:eastAsia="Times New Roman" w:hAnsi="Times New Roman" w:cs="Times New Roman"/>
          <w:color w:val="000000" w:themeColor="text1"/>
          <w:sz w:val="28"/>
          <w:szCs w:val="28"/>
          <w:lang w:eastAsia="ru-RU"/>
        </w:rPr>
        <w:t>.</w:t>
      </w:r>
    </w:p>
    <w:p w:rsidR="00FA36C2" w:rsidRPr="00FA36C2" w:rsidRDefault="00FA36C2" w:rsidP="00FA36C2">
      <w:pPr>
        <w:widowControl w:val="0"/>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 xml:space="preserve">Профорієнтаційна робота є невід’ємною частиною роботи соціальних педагогів загальноосвітніх навчальних закладів. Діти пільгових категорій залучені до занять з профорієнтації «Ярмарок професій», «Визначення цінностей», «Визначення категорій вибору професій», «Визначення варіантів професійного вибору», «Працевлаштування», «Інструменти керування кар’єрою» тощо. В </w:t>
      </w:r>
      <w:r w:rsidRPr="00FA36C2">
        <w:rPr>
          <w:rFonts w:ascii="Times New Roman" w:eastAsia="Times New Roman" w:hAnsi="Times New Roman" w:cs="Times New Roman"/>
          <w:color w:val="000000" w:themeColor="text1"/>
          <w:sz w:val="28"/>
          <w:szCs w:val="28"/>
          <w:lang w:eastAsia="ru-RU"/>
        </w:rPr>
        <w:t>школі</w:t>
      </w:r>
      <w:r w:rsidRPr="00FA36C2">
        <w:rPr>
          <w:rFonts w:ascii="Times New Roman" w:eastAsia="Times New Roman" w:hAnsi="Times New Roman" w:cs="Times New Roman"/>
          <w:color w:val="000000" w:themeColor="text1"/>
          <w:sz w:val="28"/>
          <w:szCs w:val="28"/>
          <w:lang w:val="ru-RU" w:eastAsia="ru-RU"/>
        </w:rPr>
        <w:t xml:space="preserve"> складені спільні </w:t>
      </w:r>
      <w:r w:rsidRPr="00FA36C2">
        <w:rPr>
          <w:rFonts w:ascii="Times New Roman" w:eastAsia="Times New Roman" w:hAnsi="Times New Roman" w:cs="Times New Roman"/>
          <w:color w:val="000000" w:themeColor="text1"/>
          <w:sz w:val="28"/>
          <w:szCs w:val="28"/>
          <w:lang w:eastAsia="ru-RU"/>
        </w:rPr>
        <w:t xml:space="preserve">плани </w:t>
      </w:r>
      <w:r w:rsidRPr="00FA36C2">
        <w:rPr>
          <w:rFonts w:ascii="Times New Roman" w:eastAsia="Times New Roman" w:hAnsi="Times New Roman" w:cs="Times New Roman"/>
          <w:color w:val="000000" w:themeColor="text1"/>
          <w:sz w:val="28"/>
          <w:szCs w:val="28"/>
          <w:lang w:val="ru-RU" w:eastAsia="ru-RU"/>
        </w:rPr>
        <w:t xml:space="preserve">роботи з  центром зайнятості. </w:t>
      </w:r>
    </w:p>
    <w:p w:rsidR="00FA36C2" w:rsidRPr="00FA36C2" w:rsidRDefault="00FA36C2" w:rsidP="00FA36C2">
      <w:pPr>
        <w:widowControl w:val="0"/>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 xml:space="preserve"> У </w:t>
      </w:r>
      <w:r w:rsidRPr="00FA36C2">
        <w:rPr>
          <w:rFonts w:ascii="Times New Roman" w:eastAsia="Times New Roman" w:hAnsi="Times New Roman" w:cs="Times New Roman"/>
          <w:color w:val="000000" w:themeColor="text1"/>
          <w:sz w:val="28"/>
          <w:szCs w:val="28"/>
          <w:lang w:eastAsia="ru-RU"/>
        </w:rPr>
        <w:t>20</w:t>
      </w:r>
      <w:r w:rsidRPr="00FA36C2">
        <w:rPr>
          <w:rFonts w:ascii="Times New Roman" w:eastAsia="Times New Roman" w:hAnsi="Times New Roman" w:cs="Times New Roman"/>
          <w:color w:val="000000" w:themeColor="text1"/>
          <w:sz w:val="28"/>
          <w:szCs w:val="28"/>
          <w:lang w:val="ru-RU" w:eastAsia="ru-RU"/>
        </w:rPr>
        <w:t>22</w:t>
      </w:r>
      <w:r w:rsidRPr="00FA36C2">
        <w:rPr>
          <w:rFonts w:ascii="Times New Roman" w:eastAsia="Times New Roman" w:hAnsi="Times New Roman" w:cs="Times New Roman"/>
          <w:color w:val="000000" w:themeColor="text1"/>
          <w:sz w:val="28"/>
          <w:szCs w:val="28"/>
          <w:lang w:eastAsia="ru-RU"/>
        </w:rPr>
        <w:t>/202</w:t>
      </w:r>
      <w:r w:rsidRPr="00FA36C2">
        <w:rPr>
          <w:rFonts w:ascii="Times New Roman" w:eastAsia="Times New Roman" w:hAnsi="Times New Roman" w:cs="Times New Roman"/>
          <w:color w:val="000000" w:themeColor="text1"/>
          <w:sz w:val="28"/>
          <w:szCs w:val="28"/>
          <w:lang w:val="ru-RU" w:eastAsia="ru-RU"/>
        </w:rPr>
        <w:t>3</w:t>
      </w:r>
      <w:r w:rsidRPr="00FA36C2">
        <w:rPr>
          <w:rFonts w:ascii="Times New Roman" w:eastAsia="Times New Roman" w:hAnsi="Times New Roman" w:cs="Times New Roman"/>
          <w:color w:val="000000" w:themeColor="text1"/>
          <w:sz w:val="28"/>
          <w:szCs w:val="28"/>
          <w:lang w:eastAsia="ru-RU"/>
        </w:rPr>
        <w:t xml:space="preserve"> навчальному році</w:t>
      </w:r>
      <w:r w:rsidRPr="00FA36C2">
        <w:rPr>
          <w:rFonts w:ascii="Times New Roman" w:eastAsia="Times New Roman" w:hAnsi="Times New Roman" w:cs="Times New Roman"/>
          <w:color w:val="000000" w:themeColor="text1"/>
          <w:sz w:val="28"/>
          <w:szCs w:val="28"/>
          <w:lang w:val="ru-RU" w:eastAsia="ru-RU"/>
        </w:rPr>
        <w:t xml:space="preserve"> соціальним педагог</w:t>
      </w:r>
      <w:r w:rsidRPr="00FA36C2">
        <w:rPr>
          <w:rFonts w:ascii="Times New Roman" w:eastAsia="Times New Roman" w:hAnsi="Times New Roman" w:cs="Times New Roman"/>
          <w:color w:val="000000" w:themeColor="text1"/>
          <w:sz w:val="28"/>
          <w:szCs w:val="28"/>
          <w:lang w:eastAsia="ru-RU"/>
        </w:rPr>
        <w:t>о</w:t>
      </w:r>
      <w:r w:rsidRPr="00FA36C2">
        <w:rPr>
          <w:rFonts w:ascii="Times New Roman" w:eastAsia="Times New Roman" w:hAnsi="Times New Roman" w:cs="Times New Roman"/>
          <w:color w:val="000000" w:themeColor="text1"/>
          <w:sz w:val="28"/>
          <w:szCs w:val="28"/>
          <w:lang w:val="ru-RU" w:eastAsia="ru-RU"/>
        </w:rPr>
        <w:t>м проводились такі заходи:</w:t>
      </w:r>
    </w:p>
    <w:p w:rsidR="00FA36C2" w:rsidRPr="00FA36C2" w:rsidRDefault="00FA36C2" w:rsidP="00FA36C2">
      <w:pPr>
        <w:widowControl w:val="0"/>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Практичні заняття для учнів 8-9 класів,</w:t>
      </w:r>
    </w:p>
    <w:p w:rsidR="00FA36C2" w:rsidRPr="00FA36C2" w:rsidRDefault="00FA36C2" w:rsidP="00FA36C2">
      <w:pPr>
        <w:widowControl w:val="0"/>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 xml:space="preserve">«Яким я бачу своє майбутнє», </w:t>
      </w:r>
    </w:p>
    <w:p w:rsidR="00FA36C2" w:rsidRPr="00FA36C2" w:rsidRDefault="00FA36C2" w:rsidP="00FA36C2">
      <w:pPr>
        <w:widowControl w:val="0"/>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Конкурс малюнків «Вгадай професію»</w:t>
      </w:r>
    </w:p>
    <w:p w:rsidR="00FA36C2" w:rsidRPr="00FA36C2" w:rsidRDefault="00FA36C2" w:rsidP="00FA36C2">
      <w:pPr>
        <w:widowControl w:val="0"/>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Практичні заняття для учнів 10-11 класів,</w:t>
      </w:r>
    </w:p>
    <w:p w:rsidR="00FA36C2" w:rsidRPr="00FA36C2" w:rsidRDefault="00FA36C2" w:rsidP="00FA36C2">
      <w:pPr>
        <w:widowControl w:val="0"/>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 xml:space="preserve">        Тренінг «Вибір професії або задача з багатьма невідомими»</w:t>
      </w:r>
    </w:p>
    <w:p w:rsidR="00FA36C2" w:rsidRPr="00FA36C2" w:rsidRDefault="00FA36C2" w:rsidP="00FA36C2">
      <w:pPr>
        <w:widowControl w:val="0"/>
        <w:spacing w:after="0" w:line="240" w:lineRule="auto"/>
        <w:ind w:firstLine="5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val="ru-RU" w:eastAsia="ru-RU"/>
        </w:rPr>
        <w:t>Практичні заняття для учнів 11 класів,«Визначення навичок здібностей»; «Визначення інтересів»; «Визначення цінностей»; «Визначення критеріїв вибору професії»; «Визначення варіантів професійного вибору»; «Працевлаштування»</w:t>
      </w:r>
      <w:r w:rsidRPr="00FA36C2">
        <w:rPr>
          <w:rFonts w:ascii="Times New Roman" w:eastAsia="Times New Roman" w:hAnsi="Times New Roman" w:cs="Times New Roman"/>
          <w:color w:val="000000" w:themeColor="text1"/>
          <w:sz w:val="28"/>
          <w:szCs w:val="28"/>
          <w:lang w:eastAsia="ru-RU"/>
        </w:rPr>
        <w:t>.</w:t>
      </w:r>
    </w:p>
    <w:p w:rsidR="00FA36C2" w:rsidRPr="00FA36C2" w:rsidRDefault="00FA36C2" w:rsidP="00FA36C2">
      <w:pPr>
        <w:widowControl w:val="0"/>
        <w:spacing w:after="0" w:line="240" w:lineRule="auto"/>
        <w:ind w:firstLine="5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val="ru-RU" w:eastAsia="ru-RU"/>
        </w:rPr>
        <w:t xml:space="preserve">У </w:t>
      </w:r>
      <w:r w:rsidRPr="00FA36C2">
        <w:rPr>
          <w:rFonts w:ascii="Times New Roman" w:eastAsia="Times New Roman" w:hAnsi="Times New Roman" w:cs="Times New Roman"/>
          <w:color w:val="000000" w:themeColor="text1"/>
          <w:sz w:val="28"/>
          <w:szCs w:val="28"/>
          <w:lang w:eastAsia="ru-RU"/>
        </w:rPr>
        <w:t>школі</w:t>
      </w:r>
      <w:r w:rsidRPr="00FA36C2">
        <w:rPr>
          <w:rFonts w:ascii="Times New Roman" w:eastAsia="Times New Roman" w:hAnsi="Times New Roman" w:cs="Times New Roman"/>
          <w:color w:val="000000" w:themeColor="text1"/>
          <w:sz w:val="28"/>
          <w:szCs w:val="28"/>
          <w:lang w:val="ru-RU" w:eastAsia="ru-RU"/>
        </w:rPr>
        <w:t xml:space="preserve"> постійно оновлюється інформація на стендах барометрів професій. Учні старших класів, згідно </w:t>
      </w:r>
      <w:r w:rsidRPr="00FA36C2">
        <w:rPr>
          <w:rFonts w:ascii="Times New Roman" w:eastAsia="Times New Roman" w:hAnsi="Times New Roman" w:cs="Times New Roman"/>
          <w:color w:val="000000" w:themeColor="text1"/>
          <w:sz w:val="28"/>
          <w:szCs w:val="28"/>
          <w:lang w:eastAsia="ru-RU"/>
        </w:rPr>
        <w:t xml:space="preserve">з </w:t>
      </w:r>
      <w:r w:rsidRPr="00FA36C2">
        <w:rPr>
          <w:rFonts w:ascii="Times New Roman" w:eastAsia="Times New Roman" w:hAnsi="Times New Roman" w:cs="Times New Roman"/>
          <w:color w:val="000000" w:themeColor="text1"/>
          <w:sz w:val="28"/>
          <w:szCs w:val="28"/>
          <w:lang w:val="ru-RU" w:eastAsia="ru-RU"/>
        </w:rPr>
        <w:t>графік</w:t>
      </w:r>
      <w:r w:rsidRPr="00FA36C2">
        <w:rPr>
          <w:rFonts w:ascii="Times New Roman" w:eastAsia="Times New Roman" w:hAnsi="Times New Roman" w:cs="Times New Roman"/>
          <w:color w:val="000000" w:themeColor="text1"/>
          <w:sz w:val="28"/>
          <w:szCs w:val="28"/>
          <w:lang w:eastAsia="ru-RU"/>
        </w:rPr>
        <w:t>ом</w:t>
      </w:r>
      <w:r w:rsidRPr="00FA36C2">
        <w:rPr>
          <w:rFonts w:ascii="Times New Roman" w:eastAsia="Times New Roman" w:hAnsi="Times New Roman" w:cs="Times New Roman"/>
          <w:color w:val="000000" w:themeColor="text1"/>
          <w:sz w:val="28"/>
          <w:szCs w:val="28"/>
          <w:lang w:val="ru-RU" w:eastAsia="ru-RU"/>
        </w:rPr>
        <w:t xml:space="preserve">, відвідують Дні відкритих дверей </w:t>
      </w:r>
      <w:r w:rsidRPr="00FA36C2">
        <w:rPr>
          <w:rFonts w:ascii="Times New Roman" w:eastAsia="Times New Roman" w:hAnsi="Times New Roman" w:cs="Times New Roman"/>
          <w:color w:val="000000" w:themeColor="text1"/>
          <w:sz w:val="28"/>
          <w:szCs w:val="28"/>
          <w:lang w:eastAsia="ru-RU"/>
        </w:rPr>
        <w:t>у ЧНУ.</w:t>
      </w:r>
    </w:p>
    <w:p w:rsidR="00FA36C2" w:rsidRPr="00FA36C2" w:rsidRDefault="00FA36C2" w:rsidP="00FA36C2">
      <w:pPr>
        <w:widowControl w:val="0"/>
        <w:spacing w:after="0" w:line="240" w:lineRule="auto"/>
        <w:ind w:firstLine="5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Старшокласників школи</w:t>
      </w:r>
      <w:r w:rsidRPr="00FA36C2">
        <w:rPr>
          <w:rFonts w:ascii="Times New Roman" w:eastAsia="Times New Roman" w:hAnsi="Times New Roman" w:cs="Times New Roman"/>
          <w:color w:val="000000" w:themeColor="text1"/>
          <w:sz w:val="28"/>
          <w:szCs w:val="28"/>
          <w:lang w:val="ru-RU" w:eastAsia="ru-RU"/>
        </w:rPr>
        <w:t xml:space="preserve"> відвідували представники вищих навчальних закладівм</w:t>
      </w:r>
      <w:r w:rsidRPr="00FA36C2">
        <w:rPr>
          <w:rFonts w:ascii="Times New Roman" w:eastAsia="Times New Roman" w:hAnsi="Times New Roman" w:cs="Times New Roman"/>
          <w:color w:val="000000" w:themeColor="text1"/>
          <w:sz w:val="28"/>
          <w:szCs w:val="28"/>
          <w:lang w:eastAsia="ru-RU"/>
        </w:rPr>
        <w:t>іста</w:t>
      </w:r>
      <w:r w:rsidRPr="00FA36C2">
        <w:rPr>
          <w:rFonts w:ascii="Times New Roman" w:eastAsia="Times New Roman" w:hAnsi="Times New Roman" w:cs="Times New Roman"/>
          <w:color w:val="000000" w:themeColor="text1"/>
          <w:sz w:val="28"/>
          <w:szCs w:val="28"/>
          <w:lang w:val="ru-RU" w:eastAsia="ru-RU"/>
        </w:rPr>
        <w:t xml:space="preserve"> Чернівців з лекціями про свої вищі навчальні заклади. </w:t>
      </w:r>
    </w:p>
    <w:p w:rsidR="00FA36C2" w:rsidRPr="00FA36C2" w:rsidRDefault="00FA36C2" w:rsidP="00FA36C2">
      <w:pPr>
        <w:spacing w:after="0" w:line="240" w:lineRule="auto"/>
        <w:jc w:val="center"/>
        <w:rPr>
          <w:rFonts w:ascii="Times New Roman" w:eastAsia="Times New Roman" w:hAnsi="Times New Roman" w:cs="Times New Roman"/>
          <w:b/>
          <w:iCs/>
          <w:color w:val="000000" w:themeColor="text1"/>
          <w:sz w:val="28"/>
          <w:szCs w:val="28"/>
          <w:lang w:eastAsia="ru-RU"/>
        </w:rPr>
      </w:pPr>
      <w:bookmarkStart w:id="1" w:name="_Hlk144842351"/>
      <w:bookmarkEnd w:id="1"/>
      <w:r w:rsidRPr="00FA36C2">
        <w:rPr>
          <w:rFonts w:ascii="Times New Roman" w:eastAsia="Times New Roman" w:hAnsi="Times New Roman" w:cs="Times New Roman"/>
          <w:b/>
          <w:iCs/>
          <w:color w:val="000000" w:themeColor="text1"/>
          <w:sz w:val="28"/>
          <w:szCs w:val="28"/>
          <w:lang w:eastAsia="ru-RU"/>
        </w:rPr>
        <w:t>Аналіз виховної роботи</w:t>
      </w:r>
    </w:p>
    <w:p w:rsidR="00FA36C2" w:rsidRPr="00FA36C2" w:rsidRDefault="00FA36C2" w:rsidP="00FA36C2">
      <w:pPr>
        <w:tabs>
          <w:tab w:val="left" w:pos="851"/>
          <w:tab w:val="left" w:pos="1260"/>
        </w:tabs>
        <w:spacing w:after="0" w:line="240" w:lineRule="auto"/>
        <w:jc w:val="both"/>
        <w:rPr>
          <w:rFonts w:ascii="Times New Roman" w:eastAsia="Times New Roman" w:hAnsi="Times New Roman" w:cs="Times New Roman"/>
          <w:b/>
          <w:iCs/>
          <w:color w:val="000000" w:themeColor="text1"/>
          <w:sz w:val="28"/>
          <w:szCs w:val="28"/>
          <w:lang w:eastAsia="ru-RU"/>
        </w:rPr>
      </w:pPr>
    </w:p>
    <w:p w:rsidR="00FA36C2" w:rsidRPr="00FA36C2" w:rsidRDefault="00FA36C2" w:rsidP="00FA36C2">
      <w:pPr>
        <w:tabs>
          <w:tab w:val="left" w:pos="851"/>
          <w:tab w:val="left" w:pos="1260"/>
        </w:tabs>
        <w:spacing w:after="0" w:line="240" w:lineRule="auto"/>
        <w:jc w:val="both"/>
        <w:rPr>
          <w:rFonts w:ascii="Times New Roman" w:eastAsia="Times New Roman" w:hAnsi="Times New Roman" w:cs="Times New Roman"/>
          <w:color w:val="000000" w:themeColor="text1"/>
          <w:spacing w:val="7"/>
          <w:sz w:val="28"/>
          <w:szCs w:val="28"/>
          <w:lang w:eastAsia="ru-RU"/>
        </w:rPr>
      </w:pPr>
      <w:r w:rsidRPr="00FA36C2">
        <w:rPr>
          <w:rFonts w:ascii="Times New Roman" w:hAnsi="Times New Roman" w:cs="Times New Roman"/>
          <w:color w:val="000000" w:themeColor="text1"/>
          <w:sz w:val="28"/>
          <w:szCs w:val="28"/>
          <w:lang w:eastAsia="ru-RU"/>
        </w:rPr>
        <w:t xml:space="preserve">          У 2022/2023  навчальному році виховна робота в школі </w:t>
      </w:r>
      <w:r w:rsidRPr="00FA36C2">
        <w:rPr>
          <w:rFonts w:ascii="Times New Roman" w:eastAsia="Times New Roman" w:hAnsi="Times New Roman" w:cs="Times New Roman"/>
          <w:color w:val="000000" w:themeColor="text1"/>
          <w:sz w:val="28"/>
          <w:szCs w:val="28"/>
          <w:lang w:eastAsia="ru-RU"/>
        </w:rPr>
        <w:t xml:space="preserve"> була спрямована на реалізацію загальношкільної виховної теми: </w:t>
      </w:r>
      <w:r w:rsidRPr="00FA36C2">
        <w:rPr>
          <w:rFonts w:ascii="Times New Roman" w:eastAsia="Times New Roman" w:hAnsi="Times New Roman" w:cs="Times New Roman"/>
          <w:b/>
          <w:color w:val="000000" w:themeColor="text1"/>
          <w:spacing w:val="7"/>
          <w:sz w:val="28"/>
          <w:szCs w:val="28"/>
          <w:lang w:eastAsia="ru-RU"/>
        </w:rPr>
        <w:t>«</w:t>
      </w:r>
      <w:r w:rsidRPr="00FA36C2">
        <w:rPr>
          <w:rFonts w:ascii="Times New Roman" w:eastAsia="Times New Roman" w:hAnsi="Times New Roman" w:cs="Times New Roman"/>
          <w:color w:val="000000" w:themeColor="text1"/>
          <w:spacing w:val="7"/>
          <w:sz w:val="28"/>
          <w:szCs w:val="28"/>
          <w:lang w:eastAsia="ru-RU"/>
        </w:rPr>
        <w:t xml:space="preserve">Формування патріотичних та громадянських якостей, морально-етичних принципів особистості в умовах НУШ» і проводилась на науково-методичній основі </w:t>
      </w:r>
      <w:r w:rsidRPr="00FA36C2">
        <w:rPr>
          <w:rFonts w:ascii="Times New Roman" w:hAnsi="Times New Roman" w:cs="Times New Roman"/>
          <w:color w:val="000000" w:themeColor="text1"/>
          <w:sz w:val="28"/>
          <w:szCs w:val="28"/>
          <w:lang w:eastAsia="ru-RU"/>
        </w:rPr>
        <w:t xml:space="preserve">відповідно до реалізації Концепції державної політики у сфері реформування загальної середньої освіти «Нова українська школа» на період до 2029 року, схваленої розпорядженням Кабінету Міністрів України від 14.12.2016 № 988, Статуту школи, річного плану роботи школи на 2023/2024 навчальний рік. Виховна робота  була спрямована на виконання Законів України „Про освіту”, „Про загальну середню освіту”, «Про позашкільну освіту», Національної програми правової освіти та Концепції національно-патріотичного виховання в системі освіти України, затвердженої наказом Міністерства освіти і науки України від 29 липня 2019 року № 1038; програми «Нова українська школа» у поступі до цінностей», яка розглянута та затверджена Вченими Радами Інституту проблем виховання (протокол № 6 від 02 липня 2018 року) та Інституту модернізації змісту освіти (протокол № 7 від 26 вересня 2018 року); Конвенції ООН про права дитини. Ключовими нормативними документами у сфері освітньої політики щодо виховання є наказ МОН № 1243 від 31.10.2011, яким затверджено "Основні орієнтири виховання учнів 1-11 класів загальноосвітніх навчальних закладів України",  </w:t>
      </w:r>
      <w:r w:rsidRPr="00FA36C2">
        <w:rPr>
          <w:rFonts w:ascii="Times New Roman" w:hAnsi="Times New Roman" w:cs="Times New Roman"/>
          <w:bCs/>
          <w:color w:val="000000" w:themeColor="text1"/>
          <w:sz w:val="28"/>
          <w:szCs w:val="28"/>
          <w:lang w:eastAsia="ru-RU"/>
        </w:rPr>
        <w:t>як важлива умова комплексного впливу на особистість, підвищення ролі освіти в розбудові й зміцненні  української державності та утвердженні національної єдності</w:t>
      </w:r>
      <w:r w:rsidRPr="00FA36C2">
        <w:rPr>
          <w:rFonts w:ascii="Times New Roman" w:hAnsi="Times New Roman" w:cs="Times New Roman"/>
          <w:color w:val="000000" w:themeColor="text1"/>
          <w:sz w:val="28"/>
          <w:szCs w:val="28"/>
          <w:lang w:eastAsia="ru-RU"/>
        </w:rPr>
        <w:t xml:space="preserve">. </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На основі цих нормативно-правових документів у школі функціонувала виховна система школи як цілісна структура, яка сприяє успішній діяльності виховання, відбувалося моральне становлення учнів, формування в них творчого мислення, відповідальності. На сьогоднішній день в школі склалася система виховної роботи, яка на принципах гуманізму, демократизму, єдності сім’ї та школи, спадкоємності поколінь забезпечує здійснення національного виховання, спонукає до утвердження педагогіки особистості, сприяє формуванню в учнів навичок самоосвіти, самоаналізу, допомагає учням розвивати індивідуальні здібності, творчі задатки, самовизначитись та самореалізуватись.</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Основна увага приділяється формуванню громадянина-патріота України, створенню умов для самореалізації особистості учня, відповідно до його здібностей, виховання громадянина з демократичним світоглядом і культурою, формування в учнів свідомого ставлення до свого здоров’я, належних гігієнічних навичок і засад здорового способу життя.</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Головне завдання школи – так побудувати виховну діяльність, щоб сама її організація, приклади авторитетних наставників-учителів, шкільне середовище виховували дітей у дусі патріотизму, глибокого розуміння історії свого народу, національної ідентичності, самобутності. Завдання педагогів полягало у тому, щоб слова «Україна», «патріотизм» набували для дитини особливого сенсу, тобто сприймалися «не лише розумом, а й серцем». Не менш важливим було повсякденне виховання поваги до Конституції держави, законодавства, державних символів – Герба, Прапора, Гімну. Важливим аспектом </w:t>
      </w:r>
      <w:r w:rsidRPr="00FA36C2">
        <w:rPr>
          <w:rFonts w:ascii="Times New Roman" w:hAnsi="Times New Roman" w:cs="Times New Roman"/>
          <w:color w:val="000000" w:themeColor="text1"/>
          <w:sz w:val="28"/>
          <w:szCs w:val="28"/>
          <w:lang w:eastAsia="ru-RU"/>
        </w:rPr>
        <w:lastRenderedPageBreak/>
        <w:t>національно-патріотичного виховання є повага та любов до державної мови. Мовне середовище повинно впливати на формування учня- громадянина, патріота України.</w:t>
      </w:r>
    </w:p>
    <w:p w:rsidR="00FA36C2" w:rsidRPr="00FA36C2" w:rsidRDefault="00FA36C2" w:rsidP="00FA36C2">
      <w:pPr>
        <w:tabs>
          <w:tab w:val="left" w:pos="1080"/>
        </w:tabs>
        <w:spacing w:after="0" w:line="240" w:lineRule="auto"/>
        <w:ind w:firstLine="540"/>
        <w:jc w:val="center"/>
        <w:rPr>
          <w:rFonts w:ascii="Times New Roman" w:hAnsi="Times New Roman" w:cs="Times New Roman"/>
          <w:b/>
          <w:bCs/>
          <w:color w:val="000000" w:themeColor="text1"/>
          <w:sz w:val="28"/>
          <w:szCs w:val="28"/>
          <w:lang w:val="ru-RU" w:eastAsia="ru-RU"/>
        </w:rPr>
      </w:pPr>
    </w:p>
    <w:p w:rsidR="00FA36C2" w:rsidRPr="00FA36C2" w:rsidRDefault="00FA36C2" w:rsidP="00FA36C2">
      <w:pPr>
        <w:tabs>
          <w:tab w:val="left" w:pos="1080"/>
        </w:tabs>
        <w:spacing w:after="0" w:line="240" w:lineRule="auto"/>
        <w:ind w:firstLine="540"/>
        <w:jc w:val="center"/>
        <w:rPr>
          <w:rFonts w:ascii="Times New Roman" w:hAnsi="Times New Roman" w:cs="Times New Roman"/>
          <w:b/>
          <w:bCs/>
          <w:color w:val="000000" w:themeColor="text1"/>
          <w:sz w:val="28"/>
          <w:szCs w:val="28"/>
          <w:lang w:val="ru-RU" w:eastAsia="ru-RU"/>
        </w:rPr>
      </w:pPr>
    </w:p>
    <w:p w:rsidR="00FA36C2" w:rsidRPr="00FA36C2" w:rsidRDefault="00FA36C2" w:rsidP="00FA36C2">
      <w:pPr>
        <w:tabs>
          <w:tab w:val="left" w:pos="1080"/>
        </w:tabs>
        <w:spacing w:after="0" w:line="240" w:lineRule="auto"/>
        <w:ind w:firstLine="540"/>
        <w:jc w:val="center"/>
        <w:rPr>
          <w:rFonts w:ascii="Times New Roman" w:hAnsi="Times New Roman" w:cs="Times New Roman"/>
          <w:b/>
          <w:bCs/>
          <w:color w:val="000000" w:themeColor="text1"/>
          <w:sz w:val="28"/>
          <w:szCs w:val="28"/>
          <w:lang w:val="ru-RU" w:eastAsia="ru-RU"/>
        </w:rPr>
      </w:pPr>
      <w:r w:rsidRPr="00FA36C2">
        <w:rPr>
          <w:rFonts w:ascii="Times New Roman" w:hAnsi="Times New Roman" w:cs="Times New Roman"/>
          <w:b/>
          <w:bCs/>
          <w:color w:val="000000" w:themeColor="text1"/>
          <w:sz w:val="28"/>
          <w:szCs w:val="28"/>
          <w:lang w:val="ru-RU" w:eastAsia="ru-RU"/>
        </w:rPr>
        <w:t>Система виховної роботи в школі</w:t>
      </w:r>
    </w:p>
    <w:p w:rsidR="00FA36C2" w:rsidRPr="00FA36C2" w:rsidRDefault="00FA36C2" w:rsidP="00FA36C2">
      <w:pPr>
        <w:tabs>
          <w:tab w:val="left" w:pos="1080"/>
        </w:tabs>
        <w:spacing w:after="0" w:line="240" w:lineRule="auto"/>
        <w:ind w:firstLine="540"/>
        <w:jc w:val="center"/>
        <w:rPr>
          <w:rFonts w:ascii="Times New Roman" w:hAnsi="Times New Roman" w:cs="Times New Roman"/>
          <w:b/>
          <w:bCs/>
          <w:color w:val="000000" w:themeColor="text1"/>
          <w:sz w:val="28"/>
          <w:szCs w:val="28"/>
          <w:lang w:val="ru-RU" w:eastAsia="ru-RU"/>
        </w:rPr>
      </w:pP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val="ru-RU" w:eastAsia="ru-RU"/>
        </w:rPr>
      </w:pPr>
      <w:r w:rsidRPr="00FA36C2">
        <w:rPr>
          <w:rFonts w:ascii="Times New Roman" w:hAnsi="Times New Roman" w:cs="Times New Roman"/>
          <w:noProof/>
          <w:color w:val="000000" w:themeColor="text1"/>
          <w:sz w:val="28"/>
          <w:szCs w:val="28"/>
          <w:lang w:eastAsia="uk-UA"/>
        </w:rPr>
        <w:drawing>
          <wp:inline distT="0" distB="0" distL="0" distR="0" wp14:anchorId="377C7466" wp14:editId="3C8A31D7">
            <wp:extent cx="5181600" cy="3360420"/>
            <wp:effectExtent l="0" t="0" r="0" b="0"/>
            <wp:docPr id="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1600" cy="3360420"/>
                    </a:xfrm>
                    <a:prstGeom prst="rect">
                      <a:avLst/>
                    </a:prstGeom>
                    <a:noFill/>
                    <a:ln>
                      <a:noFill/>
                    </a:ln>
                  </pic:spPr>
                </pic:pic>
              </a:graphicData>
            </a:graphic>
          </wp:inline>
        </w:drawing>
      </w:r>
    </w:p>
    <w:p w:rsidR="00FA36C2" w:rsidRPr="00FA36C2" w:rsidRDefault="00FA36C2" w:rsidP="00FA36C2">
      <w:pPr>
        <w:tabs>
          <w:tab w:val="left" w:pos="1080"/>
        </w:tabs>
        <w:spacing w:after="0" w:line="240" w:lineRule="auto"/>
        <w:jc w:val="both"/>
        <w:rPr>
          <w:rFonts w:ascii="Times New Roman" w:hAnsi="Times New Roman" w:cs="Times New Roman"/>
          <w:color w:val="000000" w:themeColor="text1"/>
          <w:sz w:val="28"/>
          <w:szCs w:val="28"/>
          <w:lang w:eastAsia="ru-RU"/>
        </w:rPr>
      </w:pP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b/>
          <w:color w:val="000000" w:themeColor="text1"/>
          <w:sz w:val="28"/>
          <w:szCs w:val="28"/>
          <w:lang w:eastAsia="ru-RU"/>
        </w:rPr>
        <w:t>Завдання виховної системи</w:t>
      </w:r>
      <w:r w:rsidRPr="00FA36C2">
        <w:rPr>
          <w:rFonts w:ascii="Times New Roman" w:hAnsi="Times New Roman" w:cs="Times New Roman"/>
          <w:color w:val="000000" w:themeColor="text1"/>
          <w:sz w:val="28"/>
          <w:szCs w:val="28"/>
          <w:lang w:eastAsia="ru-RU"/>
        </w:rPr>
        <w:t>:</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w:t>
      </w:r>
      <w:r w:rsidRPr="00FA36C2">
        <w:rPr>
          <w:rFonts w:ascii="Times New Roman" w:hAnsi="Times New Roman" w:cs="Times New Roman"/>
          <w:color w:val="000000" w:themeColor="text1"/>
          <w:sz w:val="28"/>
          <w:szCs w:val="28"/>
          <w:lang w:eastAsia="ru-RU"/>
        </w:rPr>
        <w:tab/>
        <w:t>Виховувати дитину як громадянина країни, національно свідомого, життєво і соціально компетентного, здатного здійснювати самостійний вибір і приймати відповідні рішення у життєвих ситуаціях.</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w:t>
      </w:r>
      <w:r w:rsidRPr="00FA36C2">
        <w:rPr>
          <w:rFonts w:ascii="Times New Roman" w:hAnsi="Times New Roman" w:cs="Times New Roman"/>
          <w:color w:val="000000" w:themeColor="text1"/>
          <w:sz w:val="28"/>
          <w:szCs w:val="28"/>
          <w:lang w:eastAsia="ru-RU"/>
        </w:rPr>
        <w:tab/>
        <w:t>Сприяти зростанню творчого духовного потенціалу особистості, розкриттю здібностей на кожному з виховних етапів.</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w:t>
      </w:r>
      <w:r w:rsidRPr="00FA36C2">
        <w:rPr>
          <w:rFonts w:ascii="Times New Roman" w:hAnsi="Times New Roman" w:cs="Times New Roman"/>
          <w:color w:val="000000" w:themeColor="text1"/>
          <w:sz w:val="28"/>
          <w:szCs w:val="28"/>
          <w:lang w:eastAsia="ru-RU"/>
        </w:rPr>
        <w:tab/>
        <w:t>Розвивати дитяче самоврядування як осередок самореалізації громадянського виховання.</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lastRenderedPageBreak/>
        <w:t>•</w:t>
      </w:r>
      <w:r w:rsidRPr="00FA36C2">
        <w:rPr>
          <w:rFonts w:ascii="Times New Roman" w:hAnsi="Times New Roman" w:cs="Times New Roman"/>
          <w:color w:val="000000" w:themeColor="text1"/>
          <w:sz w:val="28"/>
          <w:szCs w:val="28"/>
          <w:lang w:eastAsia="ru-RU"/>
        </w:rPr>
        <w:tab/>
        <w:t>Стимулювати саморозвиток, самовиховання, самоосвіту учнів та розвиток їх життєтворчої компетентності через участь у реалізації проектів соціального та благодійного напрямків.</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w:t>
      </w:r>
      <w:r w:rsidRPr="00FA36C2">
        <w:rPr>
          <w:rFonts w:ascii="Times New Roman" w:hAnsi="Times New Roman" w:cs="Times New Roman"/>
          <w:color w:val="000000" w:themeColor="text1"/>
          <w:sz w:val="28"/>
          <w:szCs w:val="28"/>
          <w:lang w:eastAsia="ru-RU"/>
        </w:rPr>
        <w:tab/>
        <w:t>Створювати умови для розвитку життєтворчої компетентності учнів.</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w:t>
      </w:r>
      <w:r w:rsidRPr="00FA36C2">
        <w:rPr>
          <w:rFonts w:ascii="Times New Roman" w:hAnsi="Times New Roman" w:cs="Times New Roman"/>
          <w:color w:val="000000" w:themeColor="text1"/>
          <w:sz w:val="28"/>
          <w:szCs w:val="28"/>
          <w:lang w:eastAsia="ru-RU"/>
        </w:rPr>
        <w:tab/>
        <w:t>Впроваджувати оптимальні методи, форми, засоби, що сприяють формуванню в учнівської молоді основ життєтворчості; розширення можливостей компетентного вибору особистістю свого життєвого шляху</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w:t>
      </w:r>
      <w:r w:rsidRPr="00FA36C2">
        <w:rPr>
          <w:rFonts w:ascii="Times New Roman" w:hAnsi="Times New Roman" w:cs="Times New Roman"/>
          <w:color w:val="000000" w:themeColor="text1"/>
          <w:sz w:val="28"/>
          <w:szCs w:val="28"/>
          <w:lang w:eastAsia="ru-RU"/>
        </w:rPr>
        <w:tab/>
        <w:t>Забезпечення комфортних і безпечних умов навчання та праці</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w:t>
      </w:r>
      <w:r w:rsidRPr="00FA36C2">
        <w:rPr>
          <w:rFonts w:ascii="Times New Roman" w:hAnsi="Times New Roman" w:cs="Times New Roman"/>
          <w:color w:val="000000" w:themeColor="text1"/>
          <w:sz w:val="28"/>
          <w:szCs w:val="28"/>
          <w:lang w:eastAsia="ru-RU"/>
        </w:rPr>
        <w:tab/>
        <w:t>Створення освітнього середовища, вільного від будь-яких форм насильства та дискримінації.</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Для реалізації цих завдань у школі розроблений план виховної роботи навчального закладу та плани роботи класних керівників, які були затверджені на засіданні методичного об’єднання класних керівників. Ці плани охоплюють всі напрямки виховання: патріотичне, правове, моральне, художньо-естетичне, трудове, фізичне, екологічне, превентивне та включають у себе календарні, традиційні шкільні свята, заходи, конкурси, міські   заходи щодо втілення національної програми «Діти України», «Комплексної програми профілактики злочинності і бездоглядності», «Програми профілактики ВІЛ-інфекції», заходи щодо зміцнення моральності та утвердження здорового способу життя та ін.</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Виховна система школи базується на принципах, що визначають основні вимоги до процесу виховання особистості учня, до його змісту, організацій, форм, методів та прийомів.</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b/>
          <w:color w:val="000000" w:themeColor="text1"/>
          <w:sz w:val="28"/>
          <w:szCs w:val="28"/>
          <w:lang w:eastAsia="ru-RU"/>
        </w:rPr>
        <w:t>Принципи виховної системи школи</w:t>
      </w:r>
      <w:r w:rsidRPr="00FA36C2">
        <w:rPr>
          <w:rFonts w:ascii="Times New Roman" w:hAnsi="Times New Roman" w:cs="Times New Roman"/>
          <w:color w:val="000000" w:themeColor="text1"/>
          <w:sz w:val="28"/>
          <w:szCs w:val="28"/>
          <w:lang w:eastAsia="ru-RU"/>
        </w:rPr>
        <w:t>:</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w:t>
      </w:r>
      <w:r w:rsidRPr="00FA36C2">
        <w:rPr>
          <w:rFonts w:ascii="Times New Roman" w:hAnsi="Times New Roman" w:cs="Times New Roman"/>
          <w:color w:val="000000" w:themeColor="text1"/>
          <w:sz w:val="28"/>
          <w:szCs w:val="28"/>
          <w:lang w:eastAsia="ru-RU"/>
        </w:rPr>
        <w:tab/>
        <w:t>принцип гуманізації і демократизації виховного процесу</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w:t>
      </w:r>
      <w:r w:rsidRPr="00FA36C2">
        <w:rPr>
          <w:rFonts w:ascii="Times New Roman" w:hAnsi="Times New Roman" w:cs="Times New Roman"/>
          <w:color w:val="000000" w:themeColor="text1"/>
          <w:sz w:val="28"/>
          <w:szCs w:val="28"/>
          <w:lang w:eastAsia="ru-RU"/>
        </w:rPr>
        <w:tab/>
        <w:t>принцип зв’язку виховання з реальним життям</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w:t>
      </w:r>
      <w:r w:rsidRPr="00FA36C2">
        <w:rPr>
          <w:rFonts w:ascii="Times New Roman" w:hAnsi="Times New Roman" w:cs="Times New Roman"/>
          <w:color w:val="000000" w:themeColor="text1"/>
          <w:sz w:val="28"/>
          <w:szCs w:val="28"/>
          <w:lang w:eastAsia="ru-RU"/>
        </w:rPr>
        <w:tab/>
        <w:t>виховання особистості в колективі в ході спільної діяльності</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w:t>
      </w:r>
      <w:r w:rsidRPr="00FA36C2">
        <w:rPr>
          <w:rFonts w:ascii="Times New Roman" w:hAnsi="Times New Roman" w:cs="Times New Roman"/>
          <w:color w:val="000000" w:themeColor="text1"/>
          <w:sz w:val="28"/>
          <w:szCs w:val="28"/>
          <w:lang w:eastAsia="ru-RU"/>
        </w:rPr>
        <w:tab/>
        <w:t>єдність вимог і поваги до особистості</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w:t>
      </w:r>
      <w:r w:rsidRPr="00FA36C2">
        <w:rPr>
          <w:rFonts w:ascii="Times New Roman" w:hAnsi="Times New Roman" w:cs="Times New Roman"/>
          <w:color w:val="000000" w:themeColor="text1"/>
          <w:sz w:val="28"/>
          <w:szCs w:val="28"/>
          <w:lang w:eastAsia="ru-RU"/>
        </w:rPr>
        <w:tab/>
        <w:t>послідовність, систематичність і єдність виховних впливів.</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Виховна робота реалізується за такими </w:t>
      </w:r>
      <w:r w:rsidRPr="00FA36C2">
        <w:rPr>
          <w:rFonts w:ascii="Times New Roman" w:hAnsi="Times New Roman" w:cs="Times New Roman"/>
          <w:b/>
          <w:color w:val="000000" w:themeColor="text1"/>
          <w:sz w:val="28"/>
          <w:szCs w:val="28"/>
          <w:lang w:eastAsia="ru-RU"/>
        </w:rPr>
        <w:t>напрямами</w:t>
      </w:r>
      <w:r w:rsidRPr="00FA36C2">
        <w:rPr>
          <w:rFonts w:ascii="Times New Roman" w:hAnsi="Times New Roman" w:cs="Times New Roman"/>
          <w:color w:val="000000" w:themeColor="text1"/>
          <w:sz w:val="28"/>
          <w:szCs w:val="28"/>
          <w:lang w:eastAsia="ru-RU"/>
        </w:rPr>
        <w:t>:</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w:t>
      </w:r>
      <w:r w:rsidRPr="00FA36C2">
        <w:rPr>
          <w:rFonts w:ascii="Times New Roman" w:hAnsi="Times New Roman" w:cs="Times New Roman"/>
          <w:color w:val="000000" w:themeColor="text1"/>
          <w:sz w:val="28"/>
          <w:szCs w:val="28"/>
          <w:lang w:eastAsia="ru-RU"/>
        </w:rPr>
        <w:tab/>
        <w:t>Виховання громадянської свідомості через учнівське самоврядування, формування активної життєвої позиції.</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w:t>
      </w:r>
      <w:r w:rsidRPr="00FA36C2">
        <w:rPr>
          <w:rFonts w:ascii="Times New Roman" w:hAnsi="Times New Roman" w:cs="Times New Roman"/>
          <w:color w:val="000000" w:themeColor="text1"/>
          <w:sz w:val="28"/>
          <w:szCs w:val="28"/>
          <w:lang w:eastAsia="ru-RU"/>
        </w:rPr>
        <w:tab/>
        <w:t>Виховання правової культури та профілактика правопорушень.</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w:t>
      </w:r>
      <w:r w:rsidRPr="00FA36C2">
        <w:rPr>
          <w:rFonts w:ascii="Times New Roman" w:hAnsi="Times New Roman" w:cs="Times New Roman"/>
          <w:color w:val="000000" w:themeColor="text1"/>
          <w:sz w:val="28"/>
          <w:szCs w:val="28"/>
          <w:lang w:eastAsia="ru-RU"/>
        </w:rPr>
        <w:tab/>
        <w:t xml:space="preserve">Фізичне виховання та пропаганда здорового та безпечного способу життя.         </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         Психологічна підтримка учнів та вихованців.</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w:t>
      </w:r>
      <w:r w:rsidRPr="00FA36C2">
        <w:rPr>
          <w:rFonts w:ascii="Times New Roman" w:hAnsi="Times New Roman" w:cs="Times New Roman"/>
          <w:color w:val="000000" w:themeColor="text1"/>
          <w:sz w:val="28"/>
          <w:szCs w:val="28"/>
          <w:lang w:eastAsia="ru-RU"/>
        </w:rPr>
        <w:tab/>
        <w:t>Національно-патріотичне виховання.</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w:t>
      </w:r>
      <w:r w:rsidRPr="00FA36C2">
        <w:rPr>
          <w:rFonts w:ascii="Times New Roman" w:hAnsi="Times New Roman" w:cs="Times New Roman"/>
          <w:color w:val="000000" w:themeColor="text1"/>
          <w:sz w:val="28"/>
          <w:szCs w:val="28"/>
          <w:lang w:eastAsia="ru-RU"/>
        </w:rPr>
        <w:tab/>
        <w:t>Екологічне виховання.</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w:t>
      </w:r>
      <w:r w:rsidRPr="00FA36C2">
        <w:rPr>
          <w:rFonts w:ascii="Times New Roman" w:hAnsi="Times New Roman" w:cs="Times New Roman"/>
          <w:color w:val="000000" w:themeColor="text1"/>
          <w:sz w:val="28"/>
          <w:szCs w:val="28"/>
          <w:lang w:eastAsia="ru-RU"/>
        </w:rPr>
        <w:tab/>
        <w:t>Моральне виховання.</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lastRenderedPageBreak/>
        <w:t>•</w:t>
      </w:r>
      <w:r w:rsidRPr="00FA36C2">
        <w:rPr>
          <w:rFonts w:ascii="Times New Roman" w:hAnsi="Times New Roman" w:cs="Times New Roman"/>
          <w:color w:val="000000" w:themeColor="text1"/>
          <w:sz w:val="28"/>
          <w:szCs w:val="28"/>
          <w:lang w:eastAsia="ru-RU"/>
        </w:rPr>
        <w:tab/>
        <w:t>Родинне виховання.</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w:t>
      </w:r>
      <w:r w:rsidRPr="00FA36C2">
        <w:rPr>
          <w:rFonts w:ascii="Times New Roman" w:hAnsi="Times New Roman" w:cs="Times New Roman"/>
          <w:color w:val="000000" w:themeColor="text1"/>
          <w:sz w:val="28"/>
          <w:szCs w:val="28"/>
          <w:lang w:eastAsia="ru-RU"/>
        </w:rPr>
        <w:tab/>
        <w:t>Художньо-естетичне виховання.</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w:t>
      </w:r>
      <w:r w:rsidRPr="00FA36C2">
        <w:rPr>
          <w:rFonts w:ascii="Times New Roman" w:hAnsi="Times New Roman" w:cs="Times New Roman"/>
          <w:color w:val="000000" w:themeColor="text1"/>
          <w:sz w:val="28"/>
          <w:szCs w:val="28"/>
          <w:lang w:eastAsia="ru-RU"/>
        </w:rPr>
        <w:tab/>
        <w:t>Розвиток творчих здібностей учнів.</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noProof/>
          <w:color w:val="000000" w:themeColor="text1"/>
          <w:sz w:val="28"/>
          <w:szCs w:val="28"/>
          <w:lang w:eastAsia="uk-UA"/>
        </w:rPr>
        <w:drawing>
          <wp:inline distT="0" distB="0" distL="0" distR="0" wp14:anchorId="1CA6D535" wp14:editId="474E0C66">
            <wp:extent cx="5692140" cy="3489960"/>
            <wp:effectExtent l="0" t="0" r="3810" b="0"/>
            <wp:docPr id="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2140" cy="3489960"/>
                    </a:xfrm>
                    <a:prstGeom prst="rect">
                      <a:avLst/>
                    </a:prstGeom>
                    <a:noFill/>
                    <a:ln>
                      <a:noFill/>
                    </a:ln>
                  </pic:spPr>
                </pic:pic>
              </a:graphicData>
            </a:graphic>
          </wp:inline>
        </w:drawing>
      </w:r>
    </w:p>
    <w:p w:rsidR="00FA36C2" w:rsidRPr="00FA36C2" w:rsidRDefault="00FA36C2" w:rsidP="00FA36C2">
      <w:pPr>
        <w:suppressAutoHyphens/>
        <w:autoSpaceDE w:val="0"/>
        <w:autoSpaceDN w:val="0"/>
        <w:adjustRightInd w:val="0"/>
        <w:spacing w:after="0" w:line="240" w:lineRule="auto"/>
        <w:jc w:val="both"/>
        <w:rPr>
          <w:rFonts w:ascii="Times New Roman" w:hAnsi="Times New Roman" w:cs="Times New Roman"/>
          <w:color w:val="000000" w:themeColor="text1"/>
          <w:sz w:val="28"/>
          <w:szCs w:val="28"/>
          <w:lang w:eastAsia="ru-RU"/>
        </w:rPr>
      </w:pPr>
    </w:p>
    <w:p w:rsidR="00FA36C2" w:rsidRPr="00FA36C2" w:rsidRDefault="00FA36C2" w:rsidP="00FA36C2">
      <w:pPr>
        <w:suppressAutoHyphen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Виховна робота була спрямована на реалізацію календарних, традиційних  свят, конкурсів, заходів щодо втілення «Основних орієнтирів виховання учнів 1-11 класів загальноосвітніх навчальних закладів»  </w:t>
      </w:r>
    </w:p>
    <w:p w:rsidR="00FA36C2" w:rsidRPr="00FA36C2" w:rsidRDefault="00FA36C2" w:rsidP="00FA36C2">
      <w:pPr>
        <w:numPr>
          <w:ilvl w:val="0"/>
          <w:numId w:val="40"/>
        </w:numPr>
        <w:suppressAutoHyphens/>
        <w:autoSpaceDE w:val="0"/>
        <w:autoSpaceDN w:val="0"/>
        <w:adjustRightInd w:val="0"/>
        <w:spacing w:after="0" w:line="240" w:lineRule="auto"/>
        <w:jc w:val="both"/>
        <w:rPr>
          <w:rFonts w:ascii="Times New Roman" w:eastAsia="Times New Roman" w:hAnsi="Times New Roman" w:cs="Times New Roman"/>
          <w:iCs/>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ц</w:t>
      </w:r>
      <w:r w:rsidRPr="00FA36C2">
        <w:rPr>
          <w:rFonts w:ascii="Times New Roman" w:eastAsia="Times New Roman" w:hAnsi="Times New Roman" w:cs="Times New Roman"/>
          <w:iCs/>
          <w:color w:val="000000" w:themeColor="text1"/>
          <w:sz w:val="28"/>
          <w:szCs w:val="28"/>
          <w:lang w:eastAsia="ru-RU"/>
        </w:rPr>
        <w:t>іннісне ставлення до себе;</w:t>
      </w:r>
    </w:p>
    <w:p w:rsidR="00FA36C2" w:rsidRPr="00FA36C2" w:rsidRDefault="00FA36C2" w:rsidP="00FA36C2">
      <w:pPr>
        <w:numPr>
          <w:ilvl w:val="0"/>
          <w:numId w:val="40"/>
        </w:numPr>
        <w:suppressAutoHyphens/>
        <w:autoSpaceDE w:val="0"/>
        <w:autoSpaceDN w:val="0"/>
        <w:adjustRightInd w:val="0"/>
        <w:spacing w:after="0" w:line="240" w:lineRule="auto"/>
        <w:jc w:val="both"/>
        <w:rPr>
          <w:rFonts w:ascii="Times New Roman" w:eastAsia="Times New Roman" w:hAnsi="Times New Roman" w:cs="Times New Roman"/>
          <w:bCs/>
          <w:iCs/>
          <w:color w:val="000000" w:themeColor="text1"/>
          <w:sz w:val="28"/>
          <w:szCs w:val="28"/>
          <w:lang w:eastAsia="ru-RU"/>
        </w:rPr>
      </w:pPr>
      <w:r w:rsidRPr="00FA36C2">
        <w:rPr>
          <w:rFonts w:ascii="Times New Roman" w:eastAsia="Times New Roman" w:hAnsi="Times New Roman" w:cs="Times New Roman"/>
          <w:iCs/>
          <w:color w:val="000000" w:themeColor="text1"/>
          <w:sz w:val="28"/>
          <w:szCs w:val="28"/>
          <w:lang w:eastAsia="ru-RU"/>
        </w:rPr>
        <w:t>ц</w:t>
      </w:r>
      <w:r w:rsidRPr="00FA36C2">
        <w:rPr>
          <w:rFonts w:ascii="Times New Roman" w:eastAsia="Times New Roman" w:hAnsi="Times New Roman" w:cs="Times New Roman"/>
          <w:bCs/>
          <w:iCs/>
          <w:color w:val="000000" w:themeColor="text1"/>
          <w:sz w:val="28"/>
          <w:szCs w:val="28"/>
          <w:lang w:eastAsia="ru-RU"/>
        </w:rPr>
        <w:t>іннісне ставлення до сім'ї, родини, людей;</w:t>
      </w:r>
    </w:p>
    <w:p w:rsidR="00FA36C2" w:rsidRPr="00FA36C2" w:rsidRDefault="00FA36C2" w:rsidP="00FA36C2">
      <w:pPr>
        <w:numPr>
          <w:ilvl w:val="0"/>
          <w:numId w:val="40"/>
        </w:numPr>
        <w:suppressAutoHyphens/>
        <w:autoSpaceDE w:val="0"/>
        <w:autoSpaceDN w:val="0"/>
        <w:adjustRightInd w:val="0"/>
        <w:spacing w:after="0" w:line="240" w:lineRule="auto"/>
        <w:jc w:val="both"/>
        <w:rPr>
          <w:rFonts w:ascii="Times New Roman" w:eastAsia="Times New Roman" w:hAnsi="Times New Roman" w:cs="Times New Roman"/>
          <w:iCs/>
          <w:color w:val="000000" w:themeColor="text1"/>
          <w:sz w:val="28"/>
          <w:szCs w:val="28"/>
          <w:lang w:eastAsia="ru-RU"/>
        </w:rPr>
      </w:pPr>
      <w:r w:rsidRPr="00FA36C2">
        <w:rPr>
          <w:rFonts w:ascii="Times New Roman" w:eastAsia="Times New Roman" w:hAnsi="Times New Roman" w:cs="Times New Roman"/>
          <w:bCs/>
          <w:iCs/>
          <w:color w:val="000000" w:themeColor="text1"/>
          <w:sz w:val="28"/>
          <w:szCs w:val="28"/>
          <w:lang w:eastAsia="ru-RU"/>
        </w:rPr>
        <w:t>ціннісне ставлення особистості до суспільства і держави;</w:t>
      </w:r>
    </w:p>
    <w:p w:rsidR="00FA36C2" w:rsidRPr="00FA36C2" w:rsidRDefault="00FA36C2" w:rsidP="00FA36C2">
      <w:pPr>
        <w:numPr>
          <w:ilvl w:val="0"/>
          <w:numId w:val="40"/>
        </w:numPr>
        <w:suppressAutoHyphens/>
        <w:autoSpaceDE w:val="0"/>
        <w:autoSpaceDN w:val="0"/>
        <w:adjustRightInd w:val="0"/>
        <w:spacing w:after="0" w:line="240" w:lineRule="auto"/>
        <w:jc w:val="both"/>
        <w:rPr>
          <w:rFonts w:ascii="Times New Roman" w:eastAsia="Times New Roman" w:hAnsi="Times New Roman" w:cs="Times New Roman"/>
          <w:iCs/>
          <w:color w:val="000000" w:themeColor="text1"/>
          <w:sz w:val="28"/>
          <w:szCs w:val="28"/>
          <w:lang w:eastAsia="ru-RU"/>
        </w:rPr>
      </w:pPr>
      <w:r w:rsidRPr="00FA36C2">
        <w:rPr>
          <w:rFonts w:ascii="Times New Roman" w:eastAsia="Times New Roman" w:hAnsi="Times New Roman" w:cs="Times New Roman"/>
          <w:bCs/>
          <w:iCs/>
          <w:color w:val="000000" w:themeColor="text1"/>
          <w:sz w:val="28"/>
          <w:szCs w:val="28"/>
          <w:lang w:eastAsia="ru-RU"/>
        </w:rPr>
        <w:t>ціннісне ставлення до праці</w:t>
      </w:r>
      <w:r w:rsidRPr="00FA36C2">
        <w:rPr>
          <w:rFonts w:ascii="Times New Roman" w:eastAsia="Times New Roman" w:hAnsi="Times New Roman" w:cs="Times New Roman"/>
          <w:iCs/>
          <w:color w:val="000000" w:themeColor="text1"/>
          <w:sz w:val="28"/>
          <w:szCs w:val="28"/>
          <w:lang w:eastAsia="ru-RU"/>
        </w:rPr>
        <w:t>;</w:t>
      </w:r>
    </w:p>
    <w:p w:rsidR="00FA36C2" w:rsidRPr="00FA36C2" w:rsidRDefault="00FA36C2" w:rsidP="00FA36C2">
      <w:pPr>
        <w:numPr>
          <w:ilvl w:val="0"/>
          <w:numId w:val="40"/>
        </w:numPr>
        <w:suppressAutoHyphens/>
        <w:autoSpaceDE w:val="0"/>
        <w:autoSpaceDN w:val="0"/>
        <w:adjustRightInd w:val="0"/>
        <w:spacing w:after="0" w:line="240" w:lineRule="auto"/>
        <w:jc w:val="both"/>
        <w:rPr>
          <w:rFonts w:ascii="Times New Roman" w:eastAsia="Times New Roman" w:hAnsi="Times New Roman" w:cs="Times New Roman"/>
          <w:iCs/>
          <w:color w:val="000000" w:themeColor="text1"/>
          <w:sz w:val="28"/>
          <w:szCs w:val="28"/>
          <w:lang w:eastAsia="ru-RU"/>
        </w:rPr>
      </w:pPr>
      <w:r w:rsidRPr="00FA36C2">
        <w:rPr>
          <w:rFonts w:ascii="Times New Roman" w:eastAsia="Times New Roman" w:hAnsi="Times New Roman" w:cs="Times New Roman"/>
          <w:bCs/>
          <w:iCs/>
          <w:color w:val="000000" w:themeColor="text1"/>
          <w:sz w:val="28"/>
          <w:szCs w:val="28"/>
          <w:lang w:eastAsia="ru-RU"/>
        </w:rPr>
        <w:t>ціннісне ставлення до природи</w:t>
      </w:r>
      <w:r w:rsidRPr="00FA36C2">
        <w:rPr>
          <w:rFonts w:ascii="Times New Roman" w:eastAsia="Times New Roman" w:hAnsi="Times New Roman" w:cs="Times New Roman"/>
          <w:iCs/>
          <w:color w:val="000000" w:themeColor="text1"/>
          <w:sz w:val="28"/>
          <w:szCs w:val="28"/>
          <w:lang w:eastAsia="ru-RU"/>
        </w:rPr>
        <w:t>;</w:t>
      </w:r>
    </w:p>
    <w:p w:rsidR="00FA36C2" w:rsidRPr="00FA36C2" w:rsidRDefault="00FA36C2" w:rsidP="00FA36C2">
      <w:pPr>
        <w:numPr>
          <w:ilvl w:val="0"/>
          <w:numId w:val="40"/>
        </w:numPr>
        <w:suppressAutoHyphens/>
        <w:autoSpaceDE w:val="0"/>
        <w:autoSpaceDN w:val="0"/>
        <w:adjustRightInd w:val="0"/>
        <w:spacing w:after="0" w:line="240" w:lineRule="auto"/>
        <w:jc w:val="both"/>
        <w:rPr>
          <w:rFonts w:ascii="Times New Roman" w:eastAsia="Times New Roman" w:hAnsi="Times New Roman" w:cs="Times New Roman"/>
          <w:iCs/>
          <w:color w:val="000000" w:themeColor="text1"/>
          <w:sz w:val="28"/>
          <w:szCs w:val="28"/>
          <w:lang w:eastAsia="ru-RU"/>
        </w:rPr>
      </w:pPr>
      <w:r w:rsidRPr="00FA36C2">
        <w:rPr>
          <w:rFonts w:ascii="Times New Roman" w:eastAsia="Times New Roman" w:hAnsi="Times New Roman" w:cs="Times New Roman"/>
          <w:bCs/>
          <w:iCs/>
          <w:color w:val="000000" w:themeColor="text1"/>
          <w:sz w:val="28"/>
          <w:szCs w:val="28"/>
          <w:lang w:eastAsia="ru-RU"/>
        </w:rPr>
        <w:lastRenderedPageBreak/>
        <w:t>ціннісне ставлення до культури і мистецтва</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Система виховної роботи школи забезпечує:</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w:t>
      </w:r>
      <w:r w:rsidRPr="00FA36C2">
        <w:rPr>
          <w:rFonts w:ascii="Times New Roman" w:hAnsi="Times New Roman" w:cs="Times New Roman"/>
          <w:color w:val="000000" w:themeColor="text1"/>
          <w:sz w:val="28"/>
          <w:szCs w:val="28"/>
          <w:lang w:eastAsia="ru-RU"/>
        </w:rPr>
        <w:tab/>
        <w:t>активне залучення до процесу виховання батьківської громадськості;</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w:t>
      </w:r>
      <w:r w:rsidRPr="00FA36C2">
        <w:rPr>
          <w:rFonts w:ascii="Times New Roman" w:hAnsi="Times New Roman" w:cs="Times New Roman"/>
          <w:color w:val="000000" w:themeColor="text1"/>
          <w:sz w:val="28"/>
          <w:szCs w:val="28"/>
          <w:lang w:eastAsia="ru-RU"/>
        </w:rPr>
        <w:tab/>
        <w:t>організацію методичної роботи з актуальних проблем виховання з педагогами, класними керівниками;</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w:t>
      </w:r>
      <w:r w:rsidRPr="00FA36C2">
        <w:rPr>
          <w:rFonts w:ascii="Times New Roman" w:hAnsi="Times New Roman" w:cs="Times New Roman"/>
          <w:color w:val="000000" w:themeColor="text1"/>
          <w:sz w:val="28"/>
          <w:szCs w:val="28"/>
          <w:lang w:eastAsia="ru-RU"/>
        </w:rPr>
        <w:tab/>
        <w:t>розвиток активності школярів у різних видах діяльності та творчий розвиток здібностей, інтересів особистості у позашкільній діяльності;</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w:t>
      </w:r>
      <w:r w:rsidRPr="00FA36C2">
        <w:rPr>
          <w:rFonts w:ascii="Times New Roman" w:hAnsi="Times New Roman" w:cs="Times New Roman"/>
          <w:color w:val="000000" w:themeColor="text1"/>
          <w:sz w:val="28"/>
          <w:szCs w:val="28"/>
          <w:lang w:eastAsia="ru-RU"/>
        </w:rPr>
        <w:tab/>
        <w:t>гуртування учнівських колективів навколо організації колективних творчих справ, участь у проектах;</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w:t>
      </w:r>
      <w:r w:rsidRPr="00FA36C2">
        <w:rPr>
          <w:rFonts w:ascii="Times New Roman" w:hAnsi="Times New Roman" w:cs="Times New Roman"/>
          <w:color w:val="000000" w:themeColor="text1"/>
          <w:sz w:val="28"/>
          <w:szCs w:val="28"/>
          <w:lang w:eastAsia="ru-RU"/>
        </w:rPr>
        <w:tab/>
        <w:t>соціальну захищеність і підтримку учнів;</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w:t>
      </w:r>
      <w:r w:rsidRPr="00FA36C2">
        <w:rPr>
          <w:rFonts w:ascii="Times New Roman" w:hAnsi="Times New Roman" w:cs="Times New Roman"/>
          <w:color w:val="000000" w:themeColor="text1"/>
          <w:sz w:val="28"/>
          <w:szCs w:val="28"/>
          <w:lang w:eastAsia="ru-RU"/>
        </w:rPr>
        <w:tab/>
        <w:t>співпрацю з дитячими молодіжними та громадськими організаціями, об’єднаннями, колективами;</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w:t>
      </w:r>
      <w:r w:rsidRPr="00FA36C2">
        <w:rPr>
          <w:rFonts w:ascii="Times New Roman" w:hAnsi="Times New Roman" w:cs="Times New Roman"/>
          <w:color w:val="000000" w:themeColor="text1"/>
          <w:sz w:val="28"/>
          <w:szCs w:val="28"/>
          <w:lang w:eastAsia="ru-RU"/>
        </w:rPr>
        <w:tab/>
        <w:t>співробітництво з правоохоронними органами, соціальними службами з питань організації правової освіти, профілактичної роботи серед школярів;</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w:t>
      </w:r>
      <w:r w:rsidRPr="00FA36C2">
        <w:rPr>
          <w:rFonts w:ascii="Times New Roman" w:hAnsi="Times New Roman" w:cs="Times New Roman"/>
          <w:color w:val="000000" w:themeColor="text1"/>
          <w:sz w:val="28"/>
          <w:szCs w:val="28"/>
          <w:lang w:eastAsia="ru-RU"/>
        </w:rPr>
        <w:tab/>
        <w:t>концентрацію сил педагогічного колективу за пріоритетними напрямками виховної роботи.</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Система виховної роботи спрямована на створення умов для розвитку та самореалізації особистості кожного учня. Пошук сучасних шляхів і засобів виховання школярів здійснюється на засадах педагогіки творчості і становить одну із найактуальніших проблем навчально-виховного процесу.</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Серцевиною виховного процесу є особистість: її нахили, здібності, потреби, інтереси, соціальний досвід, самовідданість, характер.</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Результатом виховної діяльності закладу є створення сучасної моделі випускника – людини, готової до самоосвіти, самовизначення та самореалізації у дорослому житті.</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Для керування виховним процесом в школі створено методичне об'єдн</w:t>
      </w:r>
      <w:r w:rsidRPr="00FA36C2">
        <w:rPr>
          <w:rFonts w:ascii="Times New Roman" w:hAnsi="Times New Roman" w:cs="Times New Roman"/>
          <w:color w:val="000000" w:themeColor="text1"/>
          <w:sz w:val="28"/>
          <w:szCs w:val="28"/>
          <w:lang w:val="ru-RU" w:eastAsia="ru-RU"/>
        </w:rPr>
        <w:t>а</w:t>
      </w:r>
      <w:r w:rsidRPr="00FA36C2">
        <w:rPr>
          <w:rFonts w:ascii="Times New Roman" w:hAnsi="Times New Roman" w:cs="Times New Roman"/>
          <w:color w:val="000000" w:themeColor="text1"/>
          <w:sz w:val="28"/>
          <w:szCs w:val="28"/>
          <w:lang w:eastAsia="ru-RU"/>
        </w:rPr>
        <w:t>н</w:t>
      </w:r>
      <w:r w:rsidRPr="00FA36C2">
        <w:rPr>
          <w:rFonts w:ascii="Times New Roman" w:hAnsi="Times New Roman" w:cs="Times New Roman"/>
          <w:color w:val="000000" w:themeColor="text1"/>
          <w:sz w:val="28"/>
          <w:szCs w:val="28"/>
          <w:lang w:val="ru-RU" w:eastAsia="ru-RU"/>
        </w:rPr>
        <w:t>н</w:t>
      </w:r>
      <w:r w:rsidRPr="00FA36C2">
        <w:rPr>
          <w:rFonts w:ascii="Times New Roman" w:hAnsi="Times New Roman" w:cs="Times New Roman"/>
          <w:color w:val="000000" w:themeColor="text1"/>
          <w:sz w:val="28"/>
          <w:szCs w:val="28"/>
          <w:lang w:eastAsia="ru-RU"/>
        </w:rPr>
        <w:t>я класних керівників.</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Методичне об'єднання класних керівників - структурний підрозділ внутрішньо -шкільної системи керування виховним процесом, який координує науково-методичну та організаційну роботу класних керівників.</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Основні завдання шкільного методичного об'єднання класних керівників:</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w:t>
      </w:r>
      <w:r w:rsidRPr="00FA36C2">
        <w:rPr>
          <w:rFonts w:ascii="Times New Roman" w:hAnsi="Times New Roman" w:cs="Times New Roman"/>
          <w:color w:val="000000" w:themeColor="text1"/>
          <w:sz w:val="28"/>
          <w:szCs w:val="28"/>
          <w:lang w:eastAsia="ru-RU"/>
        </w:rPr>
        <w:tab/>
        <w:t>підвищення теоретичного, науково-методичного рівня підготовки класних керівників із питань психології та педагогіки;</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w:t>
      </w:r>
      <w:r w:rsidRPr="00FA36C2">
        <w:rPr>
          <w:rFonts w:ascii="Times New Roman" w:hAnsi="Times New Roman" w:cs="Times New Roman"/>
          <w:color w:val="000000" w:themeColor="text1"/>
          <w:sz w:val="28"/>
          <w:szCs w:val="28"/>
          <w:lang w:eastAsia="ru-RU"/>
        </w:rPr>
        <w:tab/>
        <w:t>забезпечення виконання єдиних принципових підходів до виховання й соціалізації учнів;</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w:t>
      </w:r>
      <w:r w:rsidRPr="00FA36C2">
        <w:rPr>
          <w:rFonts w:ascii="Times New Roman" w:hAnsi="Times New Roman" w:cs="Times New Roman"/>
          <w:color w:val="000000" w:themeColor="text1"/>
          <w:sz w:val="28"/>
          <w:szCs w:val="28"/>
          <w:lang w:eastAsia="ru-RU"/>
        </w:rPr>
        <w:tab/>
        <w:t>озброєння класних керівників сучасними виховними технологіями та знанням сучасних форм і методів роботи;</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w:t>
      </w:r>
      <w:r w:rsidRPr="00FA36C2">
        <w:rPr>
          <w:rFonts w:ascii="Times New Roman" w:hAnsi="Times New Roman" w:cs="Times New Roman"/>
          <w:color w:val="000000" w:themeColor="text1"/>
          <w:sz w:val="28"/>
          <w:szCs w:val="28"/>
          <w:lang w:eastAsia="ru-RU"/>
        </w:rPr>
        <w:tab/>
        <w:t>вивчення, узагальнення та використання передового педагогічного досвіду роботи класних керівників;</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w:t>
      </w:r>
      <w:r w:rsidRPr="00FA36C2">
        <w:rPr>
          <w:rFonts w:ascii="Times New Roman" w:hAnsi="Times New Roman" w:cs="Times New Roman"/>
          <w:color w:val="000000" w:themeColor="text1"/>
          <w:sz w:val="28"/>
          <w:szCs w:val="28"/>
          <w:lang w:eastAsia="ru-RU"/>
        </w:rPr>
        <w:tab/>
        <w:t>координування планування, організації та педагогічного аналізу виховних заходів класних колективів;</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lastRenderedPageBreak/>
        <w:t>•</w:t>
      </w:r>
      <w:r w:rsidRPr="00FA36C2">
        <w:rPr>
          <w:rFonts w:ascii="Times New Roman" w:hAnsi="Times New Roman" w:cs="Times New Roman"/>
          <w:color w:val="000000" w:themeColor="text1"/>
          <w:sz w:val="28"/>
          <w:szCs w:val="28"/>
          <w:lang w:eastAsia="ru-RU"/>
        </w:rPr>
        <w:tab/>
        <w:t>сприяння становленню й розвитку системи виховної роботи класних керівників.</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Функції шкільного методичного об'єднання класних керівників:</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w:t>
      </w:r>
      <w:r w:rsidRPr="00FA36C2">
        <w:rPr>
          <w:rFonts w:ascii="Times New Roman" w:hAnsi="Times New Roman" w:cs="Times New Roman"/>
          <w:color w:val="000000" w:themeColor="text1"/>
          <w:sz w:val="28"/>
          <w:szCs w:val="28"/>
          <w:lang w:eastAsia="ru-RU"/>
        </w:rPr>
        <w:tab/>
        <w:t>організує колективне планування і колективний аналіз життєдіяльності класних колективів;</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w:t>
      </w:r>
      <w:r w:rsidRPr="00FA36C2">
        <w:rPr>
          <w:rFonts w:ascii="Times New Roman" w:hAnsi="Times New Roman" w:cs="Times New Roman"/>
          <w:color w:val="000000" w:themeColor="text1"/>
          <w:sz w:val="28"/>
          <w:szCs w:val="28"/>
          <w:lang w:eastAsia="ru-RU"/>
        </w:rPr>
        <w:tab/>
        <w:t>координує виховну діяльність класних колективів та організує їхню взаємодію в педагогічному процесі;</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w:t>
      </w:r>
      <w:r w:rsidRPr="00FA36C2">
        <w:rPr>
          <w:rFonts w:ascii="Times New Roman" w:hAnsi="Times New Roman" w:cs="Times New Roman"/>
          <w:color w:val="000000" w:themeColor="text1"/>
          <w:sz w:val="28"/>
          <w:szCs w:val="28"/>
          <w:lang w:eastAsia="ru-RU"/>
        </w:rPr>
        <w:tab/>
        <w:t>планує і постійно коригує принципи виховання та соціалізації учнів;</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w:t>
      </w:r>
      <w:r w:rsidRPr="00FA36C2">
        <w:rPr>
          <w:rFonts w:ascii="Times New Roman" w:hAnsi="Times New Roman" w:cs="Times New Roman"/>
          <w:color w:val="000000" w:themeColor="text1"/>
          <w:sz w:val="28"/>
          <w:szCs w:val="28"/>
          <w:lang w:eastAsia="ru-RU"/>
        </w:rPr>
        <w:tab/>
        <w:t>організує вивчення та запровадження класними керівниками сучасних технологій виховання, форм і методів виховної роботи;</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w:t>
      </w:r>
      <w:r w:rsidRPr="00FA36C2">
        <w:rPr>
          <w:rFonts w:ascii="Times New Roman" w:hAnsi="Times New Roman" w:cs="Times New Roman"/>
          <w:color w:val="000000" w:themeColor="text1"/>
          <w:sz w:val="28"/>
          <w:szCs w:val="28"/>
          <w:lang w:eastAsia="ru-RU"/>
        </w:rPr>
        <w:tab/>
        <w:t>обговорює соціально-педагогічні програми класних керівників і творчих груп педагогів, матеріалами узагальнення передового досвіду роботи класних керівників, матеріалами атестації класних керівників;</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w:t>
      </w:r>
      <w:r w:rsidRPr="00FA36C2">
        <w:rPr>
          <w:rFonts w:ascii="Times New Roman" w:hAnsi="Times New Roman" w:cs="Times New Roman"/>
          <w:color w:val="000000" w:themeColor="text1"/>
          <w:sz w:val="28"/>
          <w:szCs w:val="28"/>
          <w:lang w:eastAsia="ru-RU"/>
        </w:rPr>
        <w:tab/>
        <w:t>оцінює роботу членів об'єднання, клопочеться перед адміністрацією школи про заохочення класних керівників.</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Структура виховної роботи навчального закладу включає в себе і взаємодію школи з найближчим до неї середовищем на рівні сімей учнів: з батьками й особами, що їх замінюють, акцентуючи увагу на питаннях соціалізації дітей і молоді в тому чи іншому аспекті.</w:t>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noProof/>
          <w:color w:val="000000" w:themeColor="text1"/>
          <w:sz w:val="28"/>
          <w:szCs w:val="28"/>
          <w:lang w:eastAsia="uk-UA"/>
        </w:rPr>
        <w:drawing>
          <wp:inline distT="0" distB="0" distL="0" distR="0" wp14:anchorId="183E7D19" wp14:editId="3051EBF8">
            <wp:extent cx="5721996" cy="2572299"/>
            <wp:effectExtent l="0" t="0" r="0"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8087" cy="2579533"/>
                    </a:xfrm>
                    <a:prstGeom prst="rect">
                      <a:avLst/>
                    </a:prstGeom>
                    <a:noFill/>
                    <a:ln>
                      <a:noFill/>
                    </a:ln>
                  </pic:spPr>
                </pic:pic>
              </a:graphicData>
            </a:graphic>
          </wp:inline>
        </w:drawing>
      </w: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p>
    <w:p w:rsidR="00FA36C2" w:rsidRPr="00FA36C2" w:rsidRDefault="00FA36C2" w:rsidP="00FA36C2">
      <w:pPr>
        <w:tabs>
          <w:tab w:val="left" w:pos="1080"/>
        </w:tabs>
        <w:spacing w:after="0" w:line="240" w:lineRule="auto"/>
        <w:ind w:firstLine="540"/>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Упродовж року в школі видано такі розпорядчо-інструктивні накази з виховної роботи: «Про закріплення класних кімнат та кабінетів за класами на 2022/2023 н.р.», «Про запобігання дитячому травматизму серед учнів та вихованців під час </w:t>
      </w:r>
      <w:r w:rsidRPr="00FA36C2">
        <w:rPr>
          <w:rFonts w:ascii="Times New Roman" w:hAnsi="Times New Roman" w:cs="Times New Roman"/>
          <w:color w:val="000000" w:themeColor="text1"/>
          <w:sz w:val="28"/>
          <w:szCs w:val="28"/>
          <w:lang w:eastAsia="ru-RU"/>
        </w:rPr>
        <w:lastRenderedPageBreak/>
        <w:t>проведення навчально-виховного процесу та в побуті у 2022/2023 навчальному році», «Про організацію чергування учнів та вчителів по школі у 2022/2023 н.р.», «</w:t>
      </w:r>
      <w:r w:rsidRPr="00FA36C2">
        <w:rPr>
          <w:rFonts w:ascii="Times New Roman" w:eastAsia="Times New Roman" w:hAnsi="Times New Roman" w:cs="Times New Roman"/>
          <w:color w:val="000000" w:themeColor="text1"/>
          <w:sz w:val="28"/>
          <w:szCs w:val="28"/>
          <w:lang w:eastAsia="ru-RU"/>
        </w:rPr>
        <w:t>Про облік дітей і підлітків  шкільного віку мікрорайону школи»,</w:t>
      </w:r>
      <w:r w:rsidRPr="00FA36C2">
        <w:rPr>
          <w:rFonts w:ascii="Times New Roman" w:hAnsi="Times New Roman" w:cs="Times New Roman"/>
          <w:color w:val="000000" w:themeColor="text1"/>
          <w:sz w:val="28"/>
          <w:szCs w:val="28"/>
          <w:lang w:eastAsia="ru-RU"/>
        </w:rPr>
        <w:t xml:space="preserve"> «Про розподіл гурткової роботи на 2022/2023 н.р.»,</w:t>
      </w:r>
      <w:r w:rsidRPr="00FA36C2">
        <w:rPr>
          <w:rFonts w:ascii="Times New Roman" w:eastAsia="Times New Roman" w:hAnsi="Times New Roman" w:cs="Times New Roman"/>
          <w:color w:val="000000" w:themeColor="text1"/>
          <w:sz w:val="28"/>
          <w:szCs w:val="28"/>
          <w:lang w:eastAsia="ru-RU"/>
        </w:rPr>
        <w:t xml:space="preserve"> «Про призначення відповідального за організацію харчування учнів школи»,</w:t>
      </w:r>
      <w:r w:rsidRPr="00FA36C2">
        <w:rPr>
          <w:rFonts w:ascii="Times New Roman" w:hAnsi="Times New Roman" w:cs="Times New Roman"/>
          <w:color w:val="000000" w:themeColor="text1"/>
          <w:sz w:val="28"/>
          <w:szCs w:val="28"/>
          <w:lang w:eastAsia="ru-RU"/>
        </w:rPr>
        <w:t xml:space="preserve">   «Про призначення відповідального за роботу з профорієнтації учнів школи на 2023/2024 н.р.», «Про організацію роботи з профілактики злочинності та правопорушень серед учнів школи у 2022/2023 н.р.»,</w:t>
      </w:r>
      <w:r w:rsidRPr="00FA36C2">
        <w:rPr>
          <w:rFonts w:ascii="Times New Roman" w:eastAsia="Times New Roman" w:hAnsi="Times New Roman" w:cs="Times New Roman"/>
          <w:color w:val="000000" w:themeColor="text1"/>
          <w:sz w:val="28"/>
          <w:szCs w:val="28"/>
          <w:lang w:eastAsia="ru-RU"/>
        </w:rPr>
        <w:t xml:space="preserve"> «Про призначення з числа педагогічних працівників відповідального за роботу ради профілактики правопорушень серед учнів»,</w:t>
      </w:r>
      <w:r w:rsidRPr="00FA36C2">
        <w:rPr>
          <w:rFonts w:ascii="Times New Roman" w:hAnsi="Times New Roman" w:cs="Times New Roman"/>
          <w:color w:val="000000" w:themeColor="text1"/>
          <w:sz w:val="28"/>
          <w:szCs w:val="28"/>
          <w:lang w:eastAsia="ru-RU"/>
        </w:rPr>
        <w:t xml:space="preserve"> «Про організацію виховної роботи в школі у  2022/2023 навчальному році»,</w:t>
      </w:r>
      <w:r w:rsidRPr="00FA36C2">
        <w:rPr>
          <w:rFonts w:ascii="Times New Roman" w:eastAsia="Times New Roman" w:hAnsi="Times New Roman" w:cs="Times New Roman"/>
          <w:color w:val="000000" w:themeColor="text1"/>
          <w:sz w:val="28"/>
          <w:szCs w:val="28"/>
          <w:lang w:eastAsia="ru-RU"/>
        </w:rPr>
        <w:t xml:space="preserve"> «Про роботу з дітьми пільгового контингенту у 2022/2023 навчальному році»,</w:t>
      </w:r>
      <w:r w:rsidRPr="00FA36C2">
        <w:rPr>
          <w:rFonts w:ascii="Times New Roman" w:hAnsi="Times New Roman" w:cs="Times New Roman"/>
          <w:color w:val="000000" w:themeColor="text1"/>
          <w:sz w:val="28"/>
          <w:szCs w:val="28"/>
          <w:lang w:eastAsia="ru-RU"/>
        </w:rPr>
        <w:t xml:space="preserve"> «</w:t>
      </w:r>
      <w:r w:rsidRPr="00FA36C2">
        <w:rPr>
          <w:rFonts w:ascii="Times New Roman" w:eastAsia="Times New Roman" w:hAnsi="Times New Roman" w:cs="Times New Roman"/>
          <w:color w:val="000000" w:themeColor="text1"/>
          <w:sz w:val="28"/>
          <w:szCs w:val="28"/>
          <w:lang w:eastAsia="ru-RU"/>
        </w:rPr>
        <w:t>Про підсумки обліку дітей та підлітків шкільного віку мікрорайону школи  та охоплення їх навчанням»,</w:t>
      </w:r>
      <w:r w:rsidRPr="00FA36C2">
        <w:rPr>
          <w:rFonts w:ascii="Times New Roman" w:hAnsi="Times New Roman" w:cs="Times New Roman"/>
          <w:color w:val="000000" w:themeColor="text1"/>
          <w:sz w:val="28"/>
          <w:szCs w:val="28"/>
          <w:lang w:eastAsia="ru-RU"/>
        </w:rPr>
        <w:t xml:space="preserve"> «</w:t>
      </w:r>
      <w:r w:rsidRPr="00FA36C2">
        <w:rPr>
          <w:rFonts w:ascii="Times New Roman" w:eastAsia="Times New Roman" w:hAnsi="Times New Roman" w:cs="Times New Roman"/>
          <w:color w:val="000000" w:themeColor="text1"/>
          <w:sz w:val="28"/>
          <w:szCs w:val="28"/>
          <w:lang w:eastAsia="ru-RU"/>
        </w:rPr>
        <w:t>Про збереження життя і здоров’я учнів, попередження дитячого травматизму під час літніх канікул 2022/2023 навчального року»</w:t>
      </w:r>
      <w:r w:rsidRPr="00FA36C2">
        <w:rPr>
          <w:rFonts w:ascii="Times New Roman" w:hAnsi="Times New Roman" w:cs="Times New Roman"/>
          <w:color w:val="000000" w:themeColor="text1"/>
          <w:sz w:val="28"/>
          <w:szCs w:val="28"/>
          <w:lang w:eastAsia="ru-RU"/>
        </w:rPr>
        <w:t>, «</w:t>
      </w:r>
      <w:r w:rsidRPr="00FA36C2">
        <w:rPr>
          <w:rFonts w:ascii="Times New Roman" w:eastAsia="Times New Roman" w:hAnsi="Times New Roman" w:cs="Times New Roman"/>
          <w:color w:val="000000" w:themeColor="text1"/>
          <w:sz w:val="28"/>
          <w:szCs w:val="28"/>
          <w:lang w:eastAsia="ru-RU"/>
        </w:rPr>
        <w:t>Про стан роботи  гуртків »,</w:t>
      </w:r>
      <w:r w:rsidRPr="00FA36C2">
        <w:rPr>
          <w:rFonts w:ascii="Times New Roman" w:hAnsi="Times New Roman" w:cs="Times New Roman"/>
          <w:color w:val="000000" w:themeColor="text1"/>
          <w:sz w:val="28"/>
          <w:szCs w:val="28"/>
          <w:lang w:eastAsia="ru-RU"/>
        </w:rPr>
        <w:t xml:space="preserve"> «</w:t>
      </w:r>
      <w:r w:rsidRPr="00FA36C2">
        <w:rPr>
          <w:rFonts w:ascii="Times New Roman" w:eastAsia="Times New Roman" w:hAnsi="Times New Roman" w:cs="Times New Roman"/>
          <w:color w:val="000000" w:themeColor="text1"/>
          <w:sz w:val="28"/>
          <w:szCs w:val="28"/>
          <w:lang w:eastAsia="ru-RU"/>
        </w:rPr>
        <w:t xml:space="preserve">Про  безпеку життєдіяльності учасників освітнього процесу  під час зимових канікул 2022/20203  навчального року», </w:t>
      </w:r>
      <w:r w:rsidRPr="00FA36C2">
        <w:rPr>
          <w:rFonts w:ascii="Times New Roman" w:eastAsia="Times New Roman" w:hAnsi="Times New Roman" w:cs="Times New Roman"/>
          <w:color w:val="000000" w:themeColor="text1"/>
          <w:sz w:val="28"/>
          <w:szCs w:val="28"/>
        </w:rPr>
        <w:t>«Про підсумки організації виховної роботи в школі за 2022/2023 навчального року».</w:t>
      </w:r>
    </w:p>
    <w:p w:rsidR="00FA36C2" w:rsidRPr="00FA36C2" w:rsidRDefault="00FA36C2" w:rsidP="00FA36C2">
      <w:pPr>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Виховна робота в школі носить плановий, цілеспрямований характер. Цьому свідчить комплекс  актуальних питань, які розглядались на нарадах при директорові</w:t>
      </w:r>
      <w:r w:rsidRPr="00FA36C2">
        <w:rPr>
          <w:rFonts w:ascii="Times New Roman" w:eastAsia="Times New Roman" w:hAnsi="Times New Roman" w:cs="Times New Roman"/>
          <w:color w:val="000000" w:themeColor="text1"/>
          <w:sz w:val="28"/>
          <w:szCs w:val="28"/>
          <w:u w:val="single"/>
          <w:lang w:val="ru-RU" w:eastAsia="ru-RU"/>
        </w:rPr>
        <w:t xml:space="preserve">, </w:t>
      </w:r>
      <w:r w:rsidRPr="00FA36C2">
        <w:rPr>
          <w:rFonts w:ascii="Times New Roman" w:eastAsia="Times New Roman" w:hAnsi="Times New Roman" w:cs="Times New Roman"/>
          <w:color w:val="000000" w:themeColor="text1"/>
          <w:sz w:val="28"/>
          <w:szCs w:val="28"/>
          <w:lang w:val="ru-RU" w:eastAsia="ru-RU"/>
        </w:rPr>
        <w:t>нарадах при заступникові з навчально-виховної роботи, малих педрадах, педрадах, серед яких:</w:t>
      </w:r>
    </w:p>
    <w:p w:rsidR="00FA36C2" w:rsidRPr="00FA36C2" w:rsidRDefault="00FA36C2" w:rsidP="00FA36C2">
      <w:pPr>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 Про організацію чергування по школі учителів та учнів у 2022/2023 навчальному році</w:t>
      </w:r>
    </w:p>
    <w:p w:rsidR="00FA36C2" w:rsidRPr="00FA36C2" w:rsidRDefault="00FA36C2" w:rsidP="00FA36C2">
      <w:pPr>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 Про закріплення класних кімнат, кабінетів за класами у 2022/2023 навчальному році</w:t>
      </w:r>
    </w:p>
    <w:p w:rsidR="00FA36C2" w:rsidRPr="00FA36C2" w:rsidRDefault="00FA36C2" w:rsidP="00FA36C2">
      <w:pPr>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 Про організацію харчування учнів школи та звільнення від оплати за харчування дітей пільгового контингенту у 2022/2023 навчальному році</w:t>
      </w:r>
    </w:p>
    <w:p w:rsidR="00FA36C2" w:rsidRPr="00FA36C2" w:rsidRDefault="00FA36C2" w:rsidP="00FA36C2">
      <w:pPr>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 Про організацію профорієнтаційної роботи</w:t>
      </w:r>
    </w:p>
    <w:p w:rsidR="00FA36C2" w:rsidRPr="00FA36C2" w:rsidRDefault="00FA36C2" w:rsidP="00FA36C2">
      <w:pPr>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 Про попередження дитячого травматизму під час організації навчально-виховного процесу</w:t>
      </w:r>
    </w:p>
    <w:p w:rsidR="00FA36C2" w:rsidRPr="00FA36C2" w:rsidRDefault="00FA36C2" w:rsidP="00FA36C2">
      <w:pPr>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 Про стан відвідування учнями школи</w:t>
      </w:r>
    </w:p>
    <w:p w:rsidR="00FA36C2" w:rsidRPr="00FA36C2" w:rsidRDefault="00FA36C2" w:rsidP="00FA36C2">
      <w:pPr>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 Про стан комплектування гуртків та спортсекцій</w:t>
      </w:r>
    </w:p>
    <w:p w:rsidR="00FA36C2" w:rsidRPr="00FA36C2" w:rsidRDefault="00FA36C2" w:rsidP="00FA36C2">
      <w:pPr>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 xml:space="preserve">- Про роботу щодо попередження правопорушень та злочинності серед учнів </w:t>
      </w:r>
    </w:p>
    <w:p w:rsidR="00FA36C2" w:rsidRPr="00FA36C2" w:rsidRDefault="00FA36C2" w:rsidP="00FA36C2">
      <w:pPr>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 Про організацію та проведення осінніх канікул 2023 року</w:t>
      </w:r>
    </w:p>
    <w:p w:rsidR="00FA36C2" w:rsidRPr="00FA36C2" w:rsidRDefault="00FA36C2" w:rsidP="00FA36C2">
      <w:pPr>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 Про стан виховної роботи в школі за І семестр 2022/2023 навчального року</w:t>
      </w:r>
    </w:p>
    <w:p w:rsidR="00FA36C2" w:rsidRPr="00FA36C2" w:rsidRDefault="00FA36C2" w:rsidP="00FA36C2">
      <w:pPr>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 Про роботу школи по застереженню від дитячого травматизму в період зимових канікул 2023/2024 навчального року</w:t>
      </w:r>
    </w:p>
    <w:p w:rsidR="00FA36C2" w:rsidRPr="00FA36C2" w:rsidRDefault="00FA36C2" w:rsidP="00FA36C2">
      <w:pPr>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 xml:space="preserve">-  Про стан  роботи з дітьми пільгового контингенту. </w:t>
      </w:r>
    </w:p>
    <w:p w:rsidR="00FA36C2" w:rsidRPr="00FA36C2" w:rsidRDefault="00FA36C2" w:rsidP="00FA36C2">
      <w:pPr>
        <w:spacing w:after="0" w:line="240" w:lineRule="auto"/>
        <w:ind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 Про організацію та проведення весняних канікул 2023 року</w:t>
      </w:r>
    </w:p>
    <w:p w:rsidR="00FA36C2" w:rsidRPr="00FA36C2" w:rsidRDefault="00FA36C2" w:rsidP="00FA36C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 Про роботу з дітьми, схильними до правопорушень. Реалізація комплексної програми попередження злочинності (листопад)</w:t>
      </w:r>
    </w:p>
    <w:p w:rsidR="00FA36C2" w:rsidRPr="00FA36C2" w:rsidRDefault="00FA36C2" w:rsidP="00FA36C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lastRenderedPageBreak/>
        <w:t xml:space="preserve">         - Формування патріотичних та громадянських якостей, морально-етичних принципів особистості в умовах НУШ  (педрада - жовтень)</w:t>
      </w:r>
    </w:p>
    <w:p w:rsidR="00FA36C2" w:rsidRPr="00FA36C2" w:rsidRDefault="00FA36C2" w:rsidP="00FA36C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 Патріотичне виховання учнів на засадах духовного гуманізму (педрада - грудень)</w:t>
      </w:r>
      <w:r w:rsidRPr="00FA36C2">
        <w:rPr>
          <w:rFonts w:ascii="Times New Roman" w:hAnsi="Times New Roman" w:cs="Times New Roman"/>
          <w:i/>
          <w:color w:val="000000" w:themeColor="text1"/>
          <w:sz w:val="28"/>
          <w:szCs w:val="28"/>
          <w:lang w:eastAsia="ru-RU"/>
        </w:rPr>
        <w:br/>
      </w:r>
      <w:r w:rsidRPr="00FA36C2">
        <w:rPr>
          <w:rFonts w:ascii="Times New Roman" w:hAnsi="Times New Roman" w:cs="Times New Roman"/>
          <w:color w:val="000000" w:themeColor="text1"/>
          <w:sz w:val="28"/>
          <w:szCs w:val="28"/>
          <w:lang w:eastAsia="ru-RU"/>
        </w:rPr>
        <w:t xml:space="preserve">         У 2022/2023 навчальному році у школі було проведено щорічні виховні заходи: свято Першого дзвоника; День захисника України; День партизанської слави; День миру; День пам’яті жертв голодоморів 1932-1933рр., акція «Запали свічку!»; День вчителя; День української писемності та мови; День інвалідів; Всесвітній День боротьби зі Снідом; конкурс «Осінь золота»; «Козацькі розваги» до Дня збройних сил України; бібліотечні свята;  спортивне свято до Дня Українського козацтва;  заходи до дня визволення України від нацизму; зустрічі з юристами, лікарями, працівниками податкової служби; тиждень правового виховання; заходи до Дня Святого Миколая; новорічні та різдвяні свята для учнів 1-11 класів, заходи до дня Соборності України, «Пам’ятай за Крути», до Дня св.. Валентина, до Дня рідної мови, виховні години до Дня пам’яті Героїв Небесної Сотні, Шевченківський тиждень тощо;  місячник «Увага! Діти на дорозі!»; День знань з основ безпеки життєдіяльності; Олімпійський тиждень; Всеукраїнський тиждень безпеки дорожнього руху; зустрічі з представниками ювенальної превенції,  спортивне свято до Дня збройних сил України;  спортивний турнір з волейболу (вересень), змагання з футболу (жовтень),  спортивно-благодійний захід  з баскетболу (грудень), змагання з волейболу, військово-патріотична гра « Сокіл»( «Джура») , спартакіада допризовної молоді, спортивні змагання «Веселі старти» тощо.</w:t>
      </w:r>
    </w:p>
    <w:p w:rsidR="00FA36C2" w:rsidRPr="00FA36C2" w:rsidRDefault="00FA36C2" w:rsidP="00FA36C2">
      <w:pPr>
        <w:spacing w:after="0" w:line="240" w:lineRule="auto"/>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        На належному рівні проводилася  патріотична, </w:t>
      </w:r>
      <w:r w:rsidRPr="00FA36C2">
        <w:rPr>
          <w:rFonts w:ascii="Times New Roman" w:hAnsi="Times New Roman" w:cs="Times New Roman"/>
          <w:bCs/>
          <w:color w:val="000000" w:themeColor="text1"/>
          <w:sz w:val="28"/>
          <w:szCs w:val="28"/>
          <w:lang w:eastAsia="ru-RU"/>
        </w:rPr>
        <w:t>правовиховна робота та робота з протидії усім видам насильства.</w:t>
      </w:r>
      <w:r w:rsidRPr="00FA36C2">
        <w:rPr>
          <w:rFonts w:ascii="Times New Roman" w:hAnsi="Times New Roman" w:cs="Times New Roman"/>
          <w:color w:val="000000" w:themeColor="text1"/>
          <w:sz w:val="28"/>
          <w:szCs w:val="28"/>
          <w:lang w:eastAsia="ru-RU"/>
        </w:rPr>
        <w:t xml:space="preserve"> У школі заплановано і проведено: уроки мужності; благодійні акції «Допоможи воїнам», «Діти дітям»;  акція «16 днів без насильства»; Всеукраїнський тиждень права; диспут «Як захистити себе від насильства в сім`ї». З метою формування військово-патріотичного виховання в школі  налагоджена співпраця з військовим комісаріатом, проведено спортивне свято «Козацькі забави». Учні школи беруть участь в благодійних акціях для підтримки воїнів  та  проводять  зустрічі з волонтерами.  </w:t>
      </w:r>
    </w:p>
    <w:p w:rsidR="00FA36C2" w:rsidRPr="00FA36C2" w:rsidRDefault="00FA36C2" w:rsidP="00FA36C2">
      <w:pPr>
        <w:spacing w:after="0" w:line="240" w:lineRule="auto"/>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        У рамках Всеукраїнського тижня правового виховання дітей та учнівської молоді класні керівники разом з вчителем історії та права провели: Всеукраїнський урок в 1-11 класах на тему «Права людини» з нагоди проголошення Загальної декларації прав людини, урок-презентація власних проектів «Права і свободи людини та громадянина», просвітницька вікторина «Права дитини на здоров’я»,  диспут «Кримінальний кодекс. Правопорушення і підліток» , конкурс малюнків на тему «Права дитини» .</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Було проведено батьківські  зустрічі з порядком денним: «Про підсумки роботи школи у 2022/2023 навчальному році та пріоритетні завдання, що стоять перед школою та батьківською громадськістю на 2022/2023 навчальний рік» ; «Профілактика булінгу у шкільному середовищі» (доповідач Попович Р.В.).</w:t>
      </w:r>
    </w:p>
    <w:p w:rsidR="00FA36C2" w:rsidRPr="00FA36C2" w:rsidRDefault="00FA36C2" w:rsidP="00FA36C2">
      <w:pPr>
        <w:spacing w:after="0" w:line="240" w:lineRule="auto"/>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lastRenderedPageBreak/>
        <w:t xml:space="preserve">Упродовж навчального року були проведені навчально – пізнавальні  екскурсії до с. Банилів – 1-4 класи,  м.Чернівці  – 7-8 класи та  5-6 класи. Учні 8-9 класів побували на перевалі Німчич.       </w:t>
      </w:r>
    </w:p>
    <w:p w:rsidR="00FA36C2" w:rsidRPr="00FA36C2" w:rsidRDefault="00FA36C2" w:rsidP="00FA36C2">
      <w:pPr>
        <w:spacing w:after="0" w:line="240" w:lineRule="auto"/>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       З метою формування здорового способу життя, забезпечення повноцінного розвитку дітей  організована робота з попередження дитячого травматизму, створено комісію з розслідування нещасних випадків, ведеться «Журнал реєстрації нещасних випадків, що трапились з учнями школи». </w:t>
      </w:r>
    </w:p>
    <w:p w:rsidR="00FA36C2" w:rsidRPr="00FA36C2" w:rsidRDefault="00FA36C2" w:rsidP="00FA36C2">
      <w:pPr>
        <w:spacing w:after="0" w:line="240" w:lineRule="auto"/>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     Аналіз роботи з попередження дитячого травматизму проводиться два рази на рік .  З метою збереження життя та здоров’я учнів учителями-предметниками проводяться інструктажі з техніки безпеки під час проведення лабораторних та практичних робіт, записи про які відмічаються у спеціальних та класних журналах. Особлива увага збереження життя та здоров’я дітей приділяється на уроках фізкультури. </w:t>
      </w:r>
    </w:p>
    <w:p w:rsidR="00FA36C2" w:rsidRPr="00FA36C2" w:rsidRDefault="00FA36C2" w:rsidP="00FA36C2">
      <w:pPr>
        <w:spacing w:after="0" w:line="240" w:lineRule="auto"/>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     На сьогодні, в основі сучасної ідеології фізкультурно-оздоровчої та фізкультурно-спортивної діяльності є: здоровий спосіб життя; цілеспрямована рухова активність; формування моральної та матеріальної відповідальності кожної особистості за стан здоров’я і способу життя; спрямування системи фізичного виховання на конкретну дитину з урахуванням потреб, цінностей, природних здібностей та характеру діяльності.       </w:t>
      </w:r>
    </w:p>
    <w:p w:rsidR="00FA36C2" w:rsidRPr="00FA36C2" w:rsidRDefault="00FA36C2" w:rsidP="00FA36C2">
      <w:pPr>
        <w:spacing w:after="0" w:line="240" w:lineRule="auto"/>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       На батьківських зборах за участю соціально-психологічної служби школи, медпрацівників розглядаються питання про захист здоров’я та забезпечення права людей жити в середовищі, не забрудненому тютюновим димом,запобігання наркоманії та зміцнення здоров’я. </w:t>
      </w:r>
    </w:p>
    <w:p w:rsidR="00FA36C2" w:rsidRPr="00FA36C2" w:rsidRDefault="00FA36C2" w:rsidP="00FA36C2">
      <w:pPr>
        <w:spacing w:after="0" w:line="240" w:lineRule="auto"/>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      Педагогічний колектив школи ознайомлений з результатами обстежень учнів, стан здоров’я кожної дитини враховується під час навантаження на уроках та в позаурочний час. </w:t>
      </w:r>
    </w:p>
    <w:p w:rsidR="00FA36C2" w:rsidRPr="00FA36C2" w:rsidRDefault="00FA36C2" w:rsidP="00FA36C2">
      <w:pPr>
        <w:spacing w:after="0" w:line="240" w:lineRule="auto"/>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     Дирекцією школи, медпрацівником здійснюється систематичний контроль за дотриманням санітарно-гігієнічних вимог навчально-виховного процесу, видано відповідні накази по школі.  У рамках  тижня здоров’я проведено виховні години на тему: «Молодь за здоровий спосіб життя», «Здоров’я – запорука добробуту й щасливого життя», «Скільки коштує здоров’я», «Бережіть здоров’я з молоду», «Паління шкідлива і небезпечна звичка», «Наркотичні речовини, небезпека їх вживання», «Спорт у нашому житті», «Грип та його профілактика», «Здорове харчування. Режим дня», «Основні питання вакцинації». </w:t>
      </w:r>
    </w:p>
    <w:p w:rsidR="00FA36C2" w:rsidRPr="00FA36C2" w:rsidRDefault="00FA36C2" w:rsidP="00FA36C2">
      <w:pPr>
        <w:spacing w:after="0" w:line="240" w:lineRule="auto"/>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      На виконання методичних рекомендацій Міністерства освіти та науки України  у школі проведений Тиждень безпеки дорожнього руху. Класними керівниками були проведені бесіди з правил дорожнього руху; батьківський лекторій «Навчання дітей правилам дорожнього руху»; конкурс малюнків «Дорожня азбука», бібліотечна виставка «Правила дорожнього руху. Обережно, діти на дорозі!», спортивні змагання «Правила дорожнього руху – гідні поваги»; оформлено куточок безпеки дорожнього руху; конкурс на кращий твір з теми «Безпечна дорога».  Відповідно до плану роботи шкільного наркопоста за </w:t>
      </w:r>
      <w:r w:rsidRPr="00FA36C2">
        <w:rPr>
          <w:rFonts w:ascii="Times New Roman" w:hAnsi="Times New Roman" w:cs="Times New Roman"/>
          <w:color w:val="000000" w:themeColor="text1"/>
          <w:sz w:val="28"/>
          <w:szCs w:val="28"/>
          <w:lang w:eastAsia="ru-RU"/>
        </w:rPr>
        <w:lastRenderedPageBreak/>
        <w:t xml:space="preserve">участю лікаря-нарколога проводяться лекції щодо запобігання поширенню алкоголізму, наркоманії, тютюнопаління, ВІЛ-інфекції, СНІДу. </w:t>
      </w:r>
    </w:p>
    <w:p w:rsidR="00FA36C2" w:rsidRPr="00FA36C2" w:rsidRDefault="00FA36C2" w:rsidP="00FA36C2">
      <w:pPr>
        <w:spacing w:after="0" w:line="240" w:lineRule="auto"/>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      У вересні був проведений Всеукраїнський олімпійський  тиждень «Олімпійський рух – зміцнення народів світу» (6-11 класи). </w:t>
      </w:r>
    </w:p>
    <w:p w:rsidR="00FA36C2" w:rsidRPr="00FA36C2" w:rsidRDefault="00FA36C2" w:rsidP="00FA36C2">
      <w:pPr>
        <w:spacing w:after="0" w:line="240" w:lineRule="auto"/>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       З метою формування екологічної культури учнів створено систему </w:t>
      </w:r>
      <w:r w:rsidRPr="00FA36C2">
        <w:rPr>
          <w:rFonts w:ascii="Times New Roman" w:hAnsi="Times New Roman" w:cs="Times New Roman"/>
          <w:b/>
          <w:color w:val="000000" w:themeColor="text1"/>
          <w:sz w:val="28"/>
          <w:szCs w:val="28"/>
          <w:lang w:eastAsia="ru-RU"/>
        </w:rPr>
        <w:t>екологічної освіти та виховання</w:t>
      </w:r>
      <w:r w:rsidRPr="00FA36C2">
        <w:rPr>
          <w:rFonts w:ascii="Times New Roman" w:hAnsi="Times New Roman" w:cs="Times New Roman"/>
          <w:color w:val="000000" w:themeColor="text1"/>
          <w:sz w:val="28"/>
          <w:szCs w:val="28"/>
          <w:lang w:eastAsia="ru-RU"/>
        </w:rPr>
        <w:t xml:space="preserve">. На базі  школи  проводяться різноманітні дидактичні ігри, екскурсії, організовано різні форми роботи із використанням спеціальних карток, малюнків, таблиць, книжок екологічного змісту. У школі учні набувають екологічних знань у процесі вивчення природознавства, біології, географії, хімії, фізики та інших дисциплін, а також у різних формах позакласної роботи, суспільно-корисної праці з охорони природи свого краю: упорядкування пришкільної території, догляд за зеленими насадженнями.   </w:t>
      </w:r>
    </w:p>
    <w:p w:rsidR="00FA36C2" w:rsidRPr="00FA36C2" w:rsidRDefault="00FA36C2" w:rsidP="00FA36C2">
      <w:pPr>
        <w:spacing w:after="0" w:line="240" w:lineRule="auto"/>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     З метою формування знань і вмінь дослідницького характеру, спрямованого на розвиток інтелекту, творчої та ділової активності, життєвої позиції з питань екологічного виховання на базі школи проводяться конкурси екологічного спрямування.  У школі під час проведення тижнів екології, Дня рослин, Дня тварин, Дня охорони навколишнього середовища були проведені бесіди та виховні години: «Де праця, там і розквіт», «Брати наші менші», «Чарівне моє довкілля», «Природа і ми», «Дива природи», «Знай, люби, бережи», «Сторінками Червоної книги України», «Охорона природи», «Альтернативна енергетика»; Освітньо–екологічний процес супроводжується і проведенням ряду акцій, зокрема: «Листопадовому привиду – ні!», «Чисте повітря», «Чиста Україна – чиста Земля», «Зелений паросток майбутнього», «День Землі», «День довкілля», «Чисті легені-крок до здоров´я», «Чисті береги».  Щороку  проходить екологічна акція «Годівничка» (1-4 кл. – педагог-організатор Курик П.С..);   класні керівники постійно проводять виховні бесіди щодо збереження природи, власного здоров’я, тощо; конкурси рефератів серед учнів 10-11 класів на тему «Моє місто – без екологічних проблем», конкурс плакатів «Екологічно чисто та безпечно» (9 класи), «Віддаю свій голос на захист природи» (10 класи), конкурс малюнків «Природа і ми» (2-5 класи), «Екологічні знаки» (10-11 класи), конкурс виробів з побутових відходів, конкурс творів на екологічну тематику.  У школі під час проведення Дня Землі, Дня охорони навколишнього середовища були проведені різноманітні заходи: засідання у форматі круглого столу «Збережемо природу разом», бесіда «Матінка-Земля», виставка учнівських робіт з екологічних питань, захист дослідницьких проектів «Енергозбереження – вимога часу», «Зміни клімату: причини та наслідки», бібліотечні години «Клімат змінюється! Час діяти разом!»   </w:t>
      </w:r>
    </w:p>
    <w:p w:rsidR="00FA36C2" w:rsidRPr="00FA36C2" w:rsidRDefault="00FA36C2" w:rsidP="00FA36C2">
      <w:pPr>
        <w:spacing w:after="0" w:line="240" w:lineRule="auto"/>
        <w:ind w:firstLine="567"/>
        <w:jc w:val="both"/>
        <w:rPr>
          <w:rFonts w:ascii="Times New Roman" w:hAnsi="Times New Roman" w:cs="Times New Roman"/>
          <w:color w:val="000000" w:themeColor="text1"/>
          <w:sz w:val="28"/>
          <w:szCs w:val="28"/>
        </w:rPr>
      </w:pPr>
      <w:r w:rsidRPr="00FA36C2">
        <w:rPr>
          <w:rFonts w:ascii="Times New Roman" w:hAnsi="Times New Roman" w:cs="Times New Roman"/>
          <w:color w:val="000000" w:themeColor="text1"/>
          <w:sz w:val="28"/>
          <w:szCs w:val="28"/>
          <w:lang w:eastAsia="ru-RU"/>
        </w:rPr>
        <w:t>Упродовж навчального року приділялась достатня увага роботі з профорієнтації учнів. Було продовжено співпрацю з ЧНУ ім.Ю.Федьковича  та організовано зустріч з представниками вузу м. Чернівці  (травень ; Савчук М.Д.)</w:t>
      </w:r>
      <w:r w:rsidRPr="00FA36C2">
        <w:rPr>
          <w:rFonts w:ascii="Times New Roman" w:hAnsi="Times New Roman" w:cs="Times New Roman"/>
          <w:color w:val="000000" w:themeColor="text1"/>
          <w:sz w:val="28"/>
          <w:szCs w:val="28"/>
        </w:rPr>
        <w:t xml:space="preserve">. </w:t>
      </w:r>
    </w:p>
    <w:p w:rsidR="00FA36C2" w:rsidRPr="00FA36C2" w:rsidRDefault="00FA36C2" w:rsidP="00FA36C2">
      <w:pPr>
        <w:spacing w:after="0" w:line="240" w:lineRule="auto"/>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         Щоденно контролювався стан відвідування учнями занять, щомісяця проводилися рейди з профілактики правопорушень та злочинності серед учнів: „Урок”,  «Ні!» запізненням». Систематично проводилася робота проти запізнення учнів до школи: </w:t>
      </w:r>
      <w:r w:rsidRPr="00FA36C2">
        <w:rPr>
          <w:rFonts w:ascii="Times New Roman" w:hAnsi="Times New Roman" w:cs="Times New Roman"/>
          <w:color w:val="000000" w:themeColor="text1"/>
          <w:sz w:val="28"/>
          <w:szCs w:val="28"/>
          <w:lang w:eastAsia="ru-RU"/>
        </w:rPr>
        <w:lastRenderedPageBreak/>
        <w:t>бесіди з учнями, батьками.  Батьки учнів, які систематично порушують Статут школи, запрошувалися на Раду профілактики та офіціально попереджалися про наслідки таких порушень.</w:t>
      </w:r>
    </w:p>
    <w:p w:rsidR="00FA36C2" w:rsidRPr="00FA36C2" w:rsidRDefault="00FA36C2" w:rsidP="00FA36C2">
      <w:pPr>
        <w:spacing w:after="0" w:line="240" w:lineRule="auto"/>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         Питання безпеки життєдіяльності, створення належних санітарно-гігієнічних умов та профілактика травматизму  є одним із найважливіших у роботі навчального закладу. У навчальному закладі  забезпечено безпечні та нешкідливі умови навчання, фізичного розвитку та зміцнення здоров’я, режиму роботи, формування гігієнічних навичок і засад здорового способу життя, збереження та зміцнення фізичного та психічного здоров’я учнів і вихованців. </w:t>
      </w:r>
    </w:p>
    <w:p w:rsidR="00FA36C2" w:rsidRPr="00FA36C2" w:rsidRDefault="00FA36C2" w:rsidP="00FA36C2">
      <w:pPr>
        <w:spacing w:after="0" w:line="240" w:lineRule="auto"/>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      У школі дана робота проводилась за наступними напрямками: </w:t>
      </w:r>
    </w:p>
    <w:p w:rsidR="00FA36C2" w:rsidRPr="00FA36C2" w:rsidRDefault="00FA36C2" w:rsidP="00FA36C2">
      <w:pPr>
        <w:spacing w:after="0" w:line="240" w:lineRule="auto"/>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 створення безпечних умов праці та навчання; </w:t>
      </w:r>
    </w:p>
    <w:p w:rsidR="00FA36C2" w:rsidRPr="00FA36C2" w:rsidRDefault="00FA36C2" w:rsidP="00FA36C2">
      <w:pPr>
        <w:spacing w:after="0" w:line="240" w:lineRule="auto"/>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 документальне оформлення роботи з охорони праці, безпеки життєдіяльності; </w:t>
      </w:r>
    </w:p>
    <w:p w:rsidR="00FA36C2" w:rsidRPr="00FA36C2" w:rsidRDefault="00FA36C2" w:rsidP="00FA36C2">
      <w:pPr>
        <w:spacing w:after="0" w:line="240" w:lineRule="auto"/>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 систематичне навчання учнів та працівників навчального закладу безпеці праці та життєдіяльності; </w:t>
      </w:r>
    </w:p>
    <w:p w:rsidR="00FA36C2" w:rsidRPr="00FA36C2" w:rsidRDefault="00FA36C2" w:rsidP="00FA36C2">
      <w:pPr>
        <w:spacing w:after="0" w:line="240" w:lineRule="auto"/>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 профілактика нещасних випадків; </w:t>
      </w:r>
    </w:p>
    <w:p w:rsidR="00FA36C2" w:rsidRPr="00FA36C2" w:rsidRDefault="00FA36C2" w:rsidP="00FA36C2">
      <w:pPr>
        <w:spacing w:after="0" w:line="240" w:lineRule="auto"/>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 робота з учнями в позаурочний час (виховні години); </w:t>
      </w:r>
    </w:p>
    <w:p w:rsidR="00FA36C2" w:rsidRPr="00FA36C2" w:rsidRDefault="00FA36C2" w:rsidP="00FA36C2">
      <w:pPr>
        <w:spacing w:after="0" w:line="240" w:lineRule="auto"/>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 організація спільної роботи з представниками  управлінь: охорони здоров’я, у справах сім’ї  та молоді, соціального захисту населення, з питань надзвичайних ситуацій; </w:t>
      </w:r>
    </w:p>
    <w:p w:rsidR="00FA36C2" w:rsidRPr="00FA36C2" w:rsidRDefault="00FA36C2" w:rsidP="00FA36C2">
      <w:pPr>
        <w:spacing w:after="0" w:line="240" w:lineRule="auto"/>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 - інформаційно-агітаційна діяльність та просвітницька робота; </w:t>
      </w:r>
    </w:p>
    <w:p w:rsidR="00FA36C2" w:rsidRPr="00FA36C2" w:rsidRDefault="00FA36C2" w:rsidP="00FA36C2">
      <w:pPr>
        <w:spacing w:after="0" w:line="240" w:lineRule="auto"/>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 робота з батьківською громадськістю; </w:t>
      </w:r>
    </w:p>
    <w:p w:rsidR="00FA36C2" w:rsidRPr="00FA36C2" w:rsidRDefault="00FA36C2" w:rsidP="00FA36C2">
      <w:pPr>
        <w:spacing w:after="0" w:line="240" w:lineRule="auto"/>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 контроль за дотриманням вимог чинного законодавства з питань охорони праці, безпеки життєдіяльності. </w:t>
      </w:r>
    </w:p>
    <w:p w:rsidR="00FA36C2" w:rsidRPr="00FA36C2" w:rsidRDefault="00FA36C2" w:rsidP="00FA36C2">
      <w:pPr>
        <w:spacing w:after="0" w:line="240" w:lineRule="auto"/>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      Школа забезпечена інструкціями з техніки безпеки, охорони життя і здоров’я здобувачів освіти загального характеру у з предметів підвищеної небезпеки. Розроблені і затверджені в установленному порядку загальношкільні заходи і план роботи з профілактики дитячого травматизму. Кожним класним керівником  розроблено комплект бесід із безпеки життєдіяльності для свого класу. Бесіди на навчальний рік було складено відповідно до поданих тем: </w:t>
      </w:r>
    </w:p>
    <w:p w:rsidR="00FA36C2" w:rsidRPr="00FA36C2" w:rsidRDefault="00FA36C2" w:rsidP="00FA36C2">
      <w:pPr>
        <w:numPr>
          <w:ilvl w:val="0"/>
          <w:numId w:val="54"/>
        </w:numPr>
        <w:spacing w:after="0" w:line="240" w:lineRule="auto"/>
        <w:contextualSpacing/>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Безпека в побуті (опіки, отруєння, безпека з вогнем, побутова хімія і т.д.).</w:t>
      </w:r>
    </w:p>
    <w:p w:rsidR="00FA36C2" w:rsidRPr="00FA36C2" w:rsidRDefault="00FA36C2" w:rsidP="00FA36C2">
      <w:pPr>
        <w:numPr>
          <w:ilvl w:val="0"/>
          <w:numId w:val="54"/>
        </w:numPr>
        <w:spacing w:after="0" w:line="240" w:lineRule="auto"/>
        <w:contextualSpacing/>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Безпека на ігрових, спортмайданчиках (рухливі ігри, спортінвентар). </w:t>
      </w:r>
    </w:p>
    <w:p w:rsidR="00FA36C2" w:rsidRPr="00FA36C2" w:rsidRDefault="00FA36C2" w:rsidP="00FA36C2">
      <w:pPr>
        <w:numPr>
          <w:ilvl w:val="0"/>
          <w:numId w:val="54"/>
        </w:numPr>
        <w:spacing w:after="0" w:line="240" w:lineRule="auto"/>
        <w:contextualSpacing/>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Безпека перебування в школі.</w:t>
      </w:r>
    </w:p>
    <w:p w:rsidR="00FA36C2" w:rsidRPr="00FA36C2" w:rsidRDefault="00FA36C2" w:rsidP="00FA36C2">
      <w:pPr>
        <w:numPr>
          <w:ilvl w:val="0"/>
          <w:numId w:val="54"/>
        </w:numPr>
        <w:spacing w:after="0" w:line="240" w:lineRule="auto"/>
        <w:contextualSpacing/>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Безпека перебування біля водоймищ.</w:t>
      </w:r>
    </w:p>
    <w:p w:rsidR="00FA36C2" w:rsidRPr="00FA36C2" w:rsidRDefault="00FA36C2" w:rsidP="00FA36C2">
      <w:pPr>
        <w:numPr>
          <w:ilvl w:val="0"/>
          <w:numId w:val="54"/>
        </w:numPr>
        <w:spacing w:after="0" w:line="240" w:lineRule="auto"/>
        <w:contextualSpacing/>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Дорожньо-транспортний травматизм. </w:t>
      </w:r>
    </w:p>
    <w:p w:rsidR="00FA36C2" w:rsidRPr="00FA36C2" w:rsidRDefault="00FA36C2" w:rsidP="00FA36C2">
      <w:pPr>
        <w:numPr>
          <w:ilvl w:val="0"/>
          <w:numId w:val="54"/>
        </w:numPr>
        <w:spacing w:after="0" w:line="240" w:lineRule="auto"/>
        <w:contextualSpacing/>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Пожежна безпека.</w:t>
      </w:r>
    </w:p>
    <w:p w:rsidR="00FA36C2" w:rsidRPr="00FA36C2" w:rsidRDefault="00FA36C2" w:rsidP="00FA36C2">
      <w:pPr>
        <w:numPr>
          <w:ilvl w:val="0"/>
          <w:numId w:val="54"/>
        </w:numPr>
        <w:spacing w:after="0" w:line="240" w:lineRule="auto"/>
        <w:contextualSpacing/>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Електротравматизм та його попередження. </w:t>
      </w:r>
    </w:p>
    <w:p w:rsidR="00FA36C2" w:rsidRPr="00FA36C2" w:rsidRDefault="00FA36C2" w:rsidP="00FA36C2">
      <w:pPr>
        <w:numPr>
          <w:ilvl w:val="0"/>
          <w:numId w:val="54"/>
        </w:numPr>
        <w:spacing w:after="0" w:line="240" w:lineRule="auto"/>
        <w:contextualSpacing/>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Безпека в надзвичайних ситуаціях. </w:t>
      </w:r>
    </w:p>
    <w:p w:rsidR="00FA36C2" w:rsidRPr="00FA36C2" w:rsidRDefault="00FA36C2" w:rsidP="00FA36C2">
      <w:pPr>
        <w:numPr>
          <w:ilvl w:val="0"/>
          <w:numId w:val="54"/>
        </w:numPr>
        <w:spacing w:after="0" w:line="240" w:lineRule="auto"/>
        <w:contextualSpacing/>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lastRenderedPageBreak/>
        <w:t xml:space="preserve">Безпека праці. </w:t>
      </w:r>
    </w:p>
    <w:p w:rsidR="00FA36C2" w:rsidRPr="00FA36C2" w:rsidRDefault="00FA36C2" w:rsidP="00FA36C2">
      <w:pPr>
        <w:numPr>
          <w:ilvl w:val="0"/>
          <w:numId w:val="54"/>
        </w:numPr>
        <w:spacing w:after="0" w:line="240" w:lineRule="auto"/>
        <w:contextualSpacing/>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Особиста гігієна та здоровий спосіб життя.</w:t>
      </w:r>
    </w:p>
    <w:p w:rsidR="00FA36C2" w:rsidRPr="00FA36C2" w:rsidRDefault="00FA36C2" w:rsidP="00FA36C2">
      <w:pPr>
        <w:numPr>
          <w:ilvl w:val="0"/>
          <w:numId w:val="54"/>
        </w:numPr>
        <w:spacing w:after="0" w:line="240" w:lineRule="auto"/>
        <w:contextualSpacing/>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Надання першої долікарської допомоги.</w:t>
      </w:r>
    </w:p>
    <w:p w:rsidR="00FA36C2" w:rsidRPr="00FA36C2" w:rsidRDefault="00FA36C2" w:rsidP="00FA36C2">
      <w:pPr>
        <w:spacing w:after="0" w:line="240" w:lineRule="auto"/>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 - Життя людини – найдорожча цінність (попередження суїцидальної поведінки дітей). Дані бесіди сплановано також у планах виховної роботи класних керівників. Перед канікулами проводиться комплексна бесіда з безпеки життєдіяльності. Класні керівники проводить цю бесіду в останній день перед канікулами.  </w:t>
      </w:r>
    </w:p>
    <w:p w:rsidR="00FA36C2" w:rsidRPr="00FA36C2" w:rsidRDefault="00FA36C2" w:rsidP="00FA36C2">
      <w:pPr>
        <w:spacing w:after="0" w:line="240" w:lineRule="auto"/>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      На відповідних сторінках  класного журналу, ведеться облік проведення бесід, інструктажів, заходів з безпеки життєдіяльності. Позапланові  бесіди проводиться класними керівниками тоді, коли видано наказ по школі, відповідно до якого й  необхідно провести дану бесіду. У школі проводиться системний і постійний  контроль за проведенням зазначених бесід та інструктажів. З метою попередження дитячого дорожньо-транспортного травматизму, узагальнення та розповсюдження кращих форм і методів профілактичної роботи серед дітей, прищеплення навичок безпечної поведінки на дорозі, запобігання випадків травмування дітей в автопригодах під час руху в школі був проведений Тиждень безпеки дорожнього руху «Увага! Діти на дорозі».  З метою попередження травматизму невиробничого характеру класні керівники проводять практичні заняття, зустрічі з медичними працівниками. На батьківських зборах був повторений алгоритм дій у разі виникнення нещасних випадків з дітьми, підтримується зв’язок з батьками з питань профілактики дитячого побутового травматизму. У класних кімнатах та кабінеті основ здоров’я поновлені куточки з безпеки життєдіяльності учнів.     </w:t>
      </w:r>
    </w:p>
    <w:p w:rsidR="00FA36C2" w:rsidRPr="00FA36C2" w:rsidRDefault="00FA36C2" w:rsidP="00FA36C2">
      <w:pPr>
        <w:spacing w:after="0" w:line="240" w:lineRule="auto"/>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      Значне місце у виховному процесі школи займає діяльність, спрямована на </w:t>
      </w:r>
      <w:r w:rsidRPr="00FA36C2">
        <w:rPr>
          <w:rFonts w:ascii="Times New Roman" w:hAnsi="Times New Roman" w:cs="Times New Roman"/>
          <w:b/>
          <w:color w:val="000000" w:themeColor="text1"/>
          <w:sz w:val="28"/>
          <w:szCs w:val="28"/>
          <w:lang w:eastAsia="ru-RU"/>
        </w:rPr>
        <w:t>морально-правову освіту</w:t>
      </w:r>
      <w:r w:rsidRPr="00FA36C2">
        <w:rPr>
          <w:rFonts w:ascii="Times New Roman" w:hAnsi="Times New Roman" w:cs="Times New Roman"/>
          <w:color w:val="000000" w:themeColor="text1"/>
          <w:sz w:val="28"/>
          <w:szCs w:val="28"/>
          <w:lang w:eastAsia="ru-RU"/>
        </w:rPr>
        <w:t xml:space="preserve"> учнів. Робота щодо правового виховання учнів проводиться згідно з річним планом, планом спільної роботи школи з Сектором ювенальної превенції  Вижницького ВП ГУНП в Чернівецькій  області та алгоритмом роботи з дітьми, що потребують підвищеної педагогічної уваги. З метою профілактики правопорушень серед учнівської молоді в школі працює рада профілактики правопорушень. </w:t>
      </w:r>
    </w:p>
    <w:p w:rsidR="00FA36C2" w:rsidRPr="00FA36C2" w:rsidRDefault="00FA36C2" w:rsidP="00FA36C2">
      <w:pPr>
        <w:spacing w:after="0" w:line="240" w:lineRule="auto"/>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       Значна увага приділяється колективній творчій діяльності школярів, що сприяє зайнятості в позаурочний час, і має на меті виховання в них соціальної активності, допомагає їм реалізувати себе, самоствердитися, правильно й корисно для себе організувати свій вільний час. </w:t>
      </w:r>
    </w:p>
    <w:p w:rsidR="00FA36C2" w:rsidRPr="00FA36C2" w:rsidRDefault="00FA36C2" w:rsidP="00FA36C2">
      <w:pPr>
        <w:spacing w:after="0" w:line="240" w:lineRule="auto"/>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     З метою задоволення потреб учнівської молоді щодо поліпшення здоров’я, фізичного та духовного розвитку в школі працюють гуртки та спортивні секції. Окрім цього, учні мають змогу зустрітися з лікарями – фахівцями, працівниками кримінальної  поліції, прокуратури, переглянути науково – популярні, документальні, художні фільми, спрямовані на профілактику правопорушень та злочинів, збереження особистого життя – створено відеотеку, якою користуються класні керівники, учителі.  В школі проведено Місячник морально-правового виховання. Під час Місячника відбулися такі заходи:</w:t>
      </w:r>
    </w:p>
    <w:p w:rsidR="00FA36C2" w:rsidRPr="00FA36C2" w:rsidRDefault="00FA36C2" w:rsidP="00FA36C2">
      <w:pPr>
        <w:numPr>
          <w:ilvl w:val="0"/>
          <w:numId w:val="55"/>
        </w:numPr>
        <w:spacing w:after="0" w:line="240" w:lineRule="auto"/>
        <w:contextualSpacing/>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lastRenderedPageBreak/>
        <w:t>заходи до Міжнародного дня боротьби зі СНІДом та солідарності з людьми інфікованими СНІДом;</w:t>
      </w:r>
    </w:p>
    <w:p w:rsidR="00FA36C2" w:rsidRPr="00FA36C2" w:rsidRDefault="00FA36C2" w:rsidP="00FA36C2">
      <w:pPr>
        <w:numPr>
          <w:ilvl w:val="0"/>
          <w:numId w:val="55"/>
        </w:numPr>
        <w:spacing w:after="0" w:line="240" w:lineRule="auto"/>
        <w:contextualSpacing/>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випуск  тематичних газет, плакатів, стіннівок;</w:t>
      </w:r>
    </w:p>
    <w:p w:rsidR="00FA36C2" w:rsidRPr="00FA36C2" w:rsidRDefault="00FA36C2" w:rsidP="00FA36C2">
      <w:pPr>
        <w:numPr>
          <w:ilvl w:val="0"/>
          <w:numId w:val="55"/>
        </w:numPr>
        <w:spacing w:after="0" w:line="240" w:lineRule="auto"/>
        <w:contextualSpacing/>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співпраця зі шкільною  бібліотекою (захід «Протидія торгівлі людьми»);</w:t>
      </w:r>
    </w:p>
    <w:p w:rsidR="00FA36C2" w:rsidRPr="00FA36C2" w:rsidRDefault="00FA36C2" w:rsidP="00FA36C2">
      <w:pPr>
        <w:numPr>
          <w:ilvl w:val="0"/>
          <w:numId w:val="55"/>
        </w:numPr>
        <w:spacing w:after="0" w:line="240" w:lineRule="auto"/>
        <w:contextualSpacing/>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до Міжнародного дня інвалідів класні години «Дивіться на нас, як на рівних», уроки доброти та милосердя; </w:t>
      </w:r>
    </w:p>
    <w:p w:rsidR="00FA36C2" w:rsidRPr="00FA36C2" w:rsidRDefault="00FA36C2" w:rsidP="00FA36C2">
      <w:pPr>
        <w:numPr>
          <w:ilvl w:val="0"/>
          <w:numId w:val="55"/>
        </w:numPr>
        <w:spacing w:after="0" w:line="240" w:lineRule="auto"/>
        <w:contextualSpacing/>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слайд-проект «Добро і милосердя єднають серця»;</w:t>
      </w:r>
    </w:p>
    <w:p w:rsidR="00FA36C2" w:rsidRPr="00FA36C2" w:rsidRDefault="00FA36C2" w:rsidP="00FA36C2">
      <w:pPr>
        <w:numPr>
          <w:ilvl w:val="0"/>
          <w:numId w:val="55"/>
        </w:numPr>
        <w:spacing w:after="0" w:line="240" w:lineRule="auto"/>
        <w:contextualSpacing/>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Всеукраїнський урок «Права людини» з нагоди проголошення Загальної декларації прав людини;</w:t>
      </w:r>
    </w:p>
    <w:p w:rsidR="00FA36C2" w:rsidRPr="00FA36C2" w:rsidRDefault="00FA36C2" w:rsidP="00FA36C2">
      <w:pPr>
        <w:numPr>
          <w:ilvl w:val="0"/>
          <w:numId w:val="55"/>
        </w:numPr>
        <w:spacing w:after="0" w:line="240" w:lineRule="auto"/>
        <w:contextualSpacing/>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на базі шкільної бібліотеки виставка літератури «Право і закон»; </w:t>
      </w:r>
    </w:p>
    <w:p w:rsidR="00FA36C2" w:rsidRPr="00FA36C2" w:rsidRDefault="00FA36C2" w:rsidP="00FA36C2">
      <w:pPr>
        <w:numPr>
          <w:ilvl w:val="0"/>
          <w:numId w:val="55"/>
        </w:numPr>
        <w:spacing w:after="0" w:line="240" w:lineRule="auto"/>
        <w:contextualSpacing/>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тематичні класні години: «Твої права та обов'язки». Конвенція ООН про права дитини; </w:t>
      </w:r>
    </w:p>
    <w:p w:rsidR="00FA36C2" w:rsidRPr="00FA36C2" w:rsidRDefault="00FA36C2" w:rsidP="00FA36C2">
      <w:pPr>
        <w:numPr>
          <w:ilvl w:val="0"/>
          <w:numId w:val="55"/>
        </w:numPr>
        <w:spacing w:after="0" w:line="240" w:lineRule="auto"/>
        <w:contextualSpacing/>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день правових знань та зустріч учнів школи з працівником правоохоронних органів (8-10 класи);</w:t>
      </w:r>
    </w:p>
    <w:p w:rsidR="00FA36C2" w:rsidRPr="00FA36C2" w:rsidRDefault="00FA36C2" w:rsidP="00FA36C2">
      <w:pPr>
        <w:numPr>
          <w:ilvl w:val="0"/>
          <w:numId w:val="55"/>
        </w:numPr>
        <w:spacing w:after="0" w:line="240" w:lineRule="auto"/>
        <w:contextualSpacing/>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благодійні акції (допомога Українській армії та акція до дня Святого Миколая); </w:t>
      </w:r>
    </w:p>
    <w:p w:rsidR="00FA36C2" w:rsidRPr="00FA36C2" w:rsidRDefault="00FA36C2" w:rsidP="00FA36C2">
      <w:pPr>
        <w:numPr>
          <w:ilvl w:val="0"/>
          <w:numId w:val="55"/>
        </w:numPr>
        <w:spacing w:after="0" w:line="240" w:lineRule="auto"/>
        <w:contextualSpacing/>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заняття з елементами тренінгу: «Формування навичок здорового способу життя засобами програми «Рівний-рівному»;</w:t>
      </w:r>
    </w:p>
    <w:p w:rsidR="00FA36C2" w:rsidRPr="00FA36C2" w:rsidRDefault="00FA36C2" w:rsidP="00FA36C2">
      <w:pPr>
        <w:numPr>
          <w:ilvl w:val="0"/>
          <w:numId w:val="55"/>
        </w:numPr>
        <w:spacing w:after="0" w:line="240" w:lineRule="auto"/>
        <w:contextualSpacing/>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класні години «Здоровий спосіб життя – це модно!»; </w:t>
      </w:r>
    </w:p>
    <w:p w:rsidR="00FA36C2" w:rsidRPr="00FA36C2" w:rsidRDefault="00FA36C2" w:rsidP="00FA36C2">
      <w:pPr>
        <w:numPr>
          <w:ilvl w:val="0"/>
          <w:numId w:val="55"/>
        </w:numPr>
        <w:spacing w:after="0" w:line="240" w:lineRule="auto"/>
        <w:contextualSpacing/>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засідання батьківського всеобучу «Булінг в учнівському середовищі»;</w:t>
      </w:r>
    </w:p>
    <w:p w:rsidR="00FA36C2" w:rsidRPr="00FA36C2" w:rsidRDefault="00FA36C2" w:rsidP="00FA36C2">
      <w:pPr>
        <w:numPr>
          <w:ilvl w:val="0"/>
          <w:numId w:val="55"/>
        </w:numPr>
        <w:spacing w:after="0" w:line="240" w:lineRule="auto"/>
        <w:contextualSpacing/>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година спілкування «Конфлікти - причини виникнення та шляхи розв’язання»;</w:t>
      </w:r>
    </w:p>
    <w:p w:rsidR="00FA36C2" w:rsidRPr="00FA36C2" w:rsidRDefault="00FA36C2" w:rsidP="00FA36C2">
      <w:pPr>
        <w:numPr>
          <w:ilvl w:val="0"/>
          <w:numId w:val="55"/>
        </w:numPr>
        <w:spacing w:after="0" w:line="240" w:lineRule="auto"/>
        <w:contextualSpacing/>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виховна години «Ми проти насилля», «Толерантність – шлях до успіху»; </w:t>
      </w:r>
    </w:p>
    <w:p w:rsidR="00FA36C2" w:rsidRPr="00FA36C2" w:rsidRDefault="00FA36C2" w:rsidP="00FA36C2">
      <w:pPr>
        <w:numPr>
          <w:ilvl w:val="0"/>
          <w:numId w:val="55"/>
        </w:numPr>
        <w:spacing w:after="0" w:line="240" w:lineRule="auto"/>
        <w:contextualSpacing/>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перегляд відеоролику «Твори добро і воно повернеться до тебе»; </w:t>
      </w:r>
    </w:p>
    <w:p w:rsidR="00FA36C2" w:rsidRPr="00FA36C2" w:rsidRDefault="00FA36C2" w:rsidP="00FA36C2">
      <w:pPr>
        <w:numPr>
          <w:ilvl w:val="0"/>
          <w:numId w:val="55"/>
        </w:numPr>
        <w:spacing w:after="0" w:line="240" w:lineRule="auto"/>
        <w:contextualSpacing/>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консультації для вчителів щодо роботи з учнями,які відносяться до групи ризику; </w:t>
      </w:r>
    </w:p>
    <w:p w:rsidR="00FA36C2" w:rsidRPr="00FA36C2" w:rsidRDefault="00FA36C2" w:rsidP="00FA36C2">
      <w:pPr>
        <w:numPr>
          <w:ilvl w:val="0"/>
          <w:numId w:val="55"/>
        </w:numPr>
        <w:spacing w:after="0" w:line="240" w:lineRule="auto"/>
        <w:contextualSpacing/>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заняття з елементами тренінгу: «Вчимося бути толерантними», (6 кл.); </w:t>
      </w:r>
    </w:p>
    <w:p w:rsidR="00FA36C2" w:rsidRPr="00FA36C2" w:rsidRDefault="00FA36C2" w:rsidP="00FA36C2">
      <w:pPr>
        <w:numPr>
          <w:ilvl w:val="0"/>
          <w:numId w:val="55"/>
        </w:numPr>
        <w:spacing w:after="0" w:line="240" w:lineRule="auto"/>
        <w:contextualSpacing/>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бесіди з елементами тренінгу: «Мудра поведінка під час конфлікту»; </w:t>
      </w:r>
    </w:p>
    <w:p w:rsidR="00FA36C2" w:rsidRPr="00FA36C2" w:rsidRDefault="00FA36C2" w:rsidP="00FA36C2">
      <w:pPr>
        <w:numPr>
          <w:ilvl w:val="0"/>
          <w:numId w:val="55"/>
        </w:numPr>
        <w:spacing w:after="0" w:line="240" w:lineRule="auto"/>
        <w:contextualSpacing/>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конкурс соціальної реклами. </w:t>
      </w:r>
    </w:p>
    <w:p w:rsidR="00FA36C2" w:rsidRPr="00FA36C2" w:rsidRDefault="00FA36C2" w:rsidP="00FA36C2">
      <w:pPr>
        <w:spacing w:after="0" w:line="240" w:lineRule="auto"/>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      Велика увага в школі приділяється роботі з превентивного виховання: </w:t>
      </w:r>
    </w:p>
    <w:p w:rsidR="00FA36C2" w:rsidRPr="00FA36C2" w:rsidRDefault="00FA36C2" w:rsidP="00FA36C2">
      <w:pPr>
        <w:numPr>
          <w:ilvl w:val="0"/>
          <w:numId w:val="39"/>
        </w:numPr>
        <w:spacing w:after="0" w:line="240" w:lineRule="auto"/>
        <w:contextualSpacing/>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запобігання проявам екстремізму, расової та релігійної нетерпимості; </w:t>
      </w:r>
    </w:p>
    <w:p w:rsidR="00FA36C2" w:rsidRPr="00FA36C2" w:rsidRDefault="00FA36C2" w:rsidP="00FA36C2">
      <w:pPr>
        <w:numPr>
          <w:ilvl w:val="0"/>
          <w:numId w:val="39"/>
        </w:numPr>
        <w:spacing w:after="0" w:line="240" w:lineRule="auto"/>
        <w:contextualSpacing/>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проводився шкільний облік важковиховуваних підлітків та молодших школярів, які потребують допомоги, підтримки, організація відповідної психо-корекційної роботи з ними;</w:t>
      </w:r>
    </w:p>
    <w:p w:rsidR="00FA36C2" w:rsidRPr="00FA36C2" w:rsidRDefault="00FA36C2" w:rsidP="00FA36C2">
      <w:pPr>
        <w:numPr>
          <w:ilvl w:val="0"/>
          <w:numId w:val="39"/>
        </w:numPr>
        <w:spacing w:after="0" w:line="240" w:lineRule="auto"/>
        <w:contextualSpacing/>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відвідування деструктивних сімей та робота з ними;</w:t>
      </w:r>
    </w:p>
    <w:p w:rsidR="00FA36C2" w:rsidRPr="00FA36C2" w:rsidRDefault="00FA36C2" w:rsidP="00FA36C2">
      <w:pPr>
        <w:numPr>
          <w:ilvl w:val="0"/>
          <w:numId w:val="39"/>
        </w:numPr>
        <w:spacing w:after="0" w:line="240" w:lineRule="auto"/>
        <w:contextualSpacing/>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співпраця зі службою у справах дітей, медичними закладами, центром соціальної служби для молоді;</w:t>
      </w:r>
    </w:p>
    <w:p w:rsidR="00FA36C2" w:rsidRPr="00FA36C2" w:rsidRDefault="00FA36C2" w:rsidP="00FA36C2">
      <w:pPr>
        <w:numPr>
          <w:ilvl w:val="0"/>
          <w:numId w:val="39"/>
        </w:numPr>
        <w:spacing w:after="0" w:line="240" w:lineRule="auto"/>
        <w:contextualSpacing/>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проводилась робота з педагогічним колективом школи (ознайомлення з новинками психолого-педагогічної літератури, бесіди, консультації з питань профілактики правопорушень серед неповнолітніх).</w:t>
      </w:r>
    </w:p>
    <w:p w:rsidR="00FA36C2" w:rsidRPr="00FA36C2" w:rsidRDefault="00FA36C2" w:rsidP="00FA36C2">
      <w:pPr>
        <w:spacing w:after="0" w:line="240" w:lineRule="auto"/>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lastRenderedPageBreak/>
        <w:t xml:space="preserve">         Протягом листопада-січня  класними керівниками 1-11 класів проведені роз’яснювальні бесіди серед учнів, та їх батьків щодо правил безпечної поведінки під час можливих надзвичайних подій та аварій в умовах осінньо-зимового періоду та безпечного користування електричними та іншими нагрівальними приладами. Значна робота з превентивного виховання проводилася  соціальним педагогом школи  Данилюк М.Д.  Проведено: анкетування щодо паління та наркоманії в 8-9 класах, профілактичні бесіди «Вплив тютюну, алкоголю та наркотиків на організм, що розвивається».  </w:t>
      </w:r>
    </w:p>
    <w:p w:rsidR="00FA36C2" w:rsidRPr="00FA36C2" w:rsidRDefault="00FA36C2" w:rsidP="00FA36C2">
      <w:pPr>
        <w:spacing w:after="0" w:line="240" w:lineRule="auto"/>
        <w:ind w:firstLine="284"/>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    У  рамках державної програми «Основні орієнтири виховання учнів 1-11 класів загальноосвітніх навчальних закладів», використовується один з основних напрямків формування особистісного «Я», допомога в самореалізації через роботу органу учнівського самоврядування</w:t>
      </w:r>
      <w:r w:rsidRPr="00FA36C2">
        <w:rPr>
          <w:rFonts w:ascii="Times New Roman" w:hAnsi="Times New Roman" w:cs="Times New Roman"/>
          <w:b/>
          <w:color w:val="000000" w:themeColor="text1"/>
          <w:sz w:val="28"/>
          <w:szCs w:val="28"/>
          <w:lang w:eastAsia="ru-RU"/>
        </w:rPr>
        <w:t>.</w:t>
      </w:r>
    </w:p>
    <w:p w:rsidR="00FA36C2" w:rsidRPr="00FA36C2" w:rsidRDefault="00FA36C2" w:rsidP="00FA36C2">
      <w:pPr>
        <w:spacing w:after="0" w:line="240" w:lineRule="auto"/>
        <w:ind w:firstLine="284"/>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  У стінах рідної школи діти не тільки здобувають знання. Щоб допомогти учням повною мірою розкрити свій інтелектуальний, соціальний, духовний, фізичний потенціал, виховати їх громадянами, які мають активну життєву позицію, прагнуть взяти на себе відповідальність за суспільство, в якому вони живуть, підготувати їх до дійової участі в демократизації суспільства, в навчально-виховний процес було впроваджено систему учнівського самоврядування, провідними ідеями якої стали: організація пізнавальної, практичної, розвиваючої, соціально громадської діяльності дітей та молоді; участь учнівської молоді у процесі виховання здорової, всебічно розвиненої особистості; захист прав та інтересів членів учнівського самоврядування; пріоритетність ігрових форм роботи з дітьми. </w:t>
      </w:r>
    </w:p>
    <w:p w:rsidR="00FA36C2" w:rsidRPr="00FA36C2" w:rsidRDefault="00FA36C2" w:rsidP="00FA36C2">
      <w:pPr>
        <w:spacing w:after="0" w:line="240" w:lineRule="auto"/>
        <w:ind w:firstLine="284"/>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 Вищим органом учнівського самоврядування є шкільна Конференція, що скликається раз на рік, на якій вирішуються найважливіші питання школи: приймається програма діяльності, обирається Координаційна рада, затверджується план роботи та аналізується діяльність членів Шкільної Ради.</w:t>
      </w:r>
    </w:p>
    <w:p w:rsidR="00FA36C2" w:rsidRPr="00FA36C2" w:rsidRDefault="00FA36C2" w:rsidP="00FA36C2">
      <w:pPr>
        <w:spacing w:after="0" w:line="240" w:lineRule="auto"/>
        <w:ind w:firstLine="284"/>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   Шкільний парламент  діє в школі з 2016 року на підставі Статуту учнівського самоврядування, затвердженого загальними зборами учнів 5-11 класів школи. Учнівське самоврядування працює за планом роботи, який складається на навчальний рік.  Очолює шкільний парламент Голова Ради Стрілецька А.  (10-А клас). Члени самоврядування об’єднані у Центри:</w:t>
      </w:r>
    </w:p>
    <w:p w:rsidR="00FA36C2" w:rsidRPr="00FA36C2" w:rsidRDefault="00FA36C2" w:rsidP="00FA36C2">
      <w:pPr>
        <w:spacing w:after="0" w:line="240" w:lineRule="auto"/>
        <w:ind w:firstLine="284"/>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Освіти і науки - сприяє організації якісних умов освітнього процесу та науково-дослідницької діяльності учнів, займається організацією та проведенням інтелектуальних конкурсів, турнірів тощо.</w:t>
      </w:r>
    </w:p>
    <w:p w:rsidR="00FA36C2" w:rsidRPr="00FA36C2" w:rsidRDefault="00FA36C2" w:rsidP="00FA36C2">
      <w:pPr>
        <w:numPr>
          <w:ilvl w:val="0"/>
          <w:numId w:val="39"/>
        </w:numPr>
        <w:spacing w:after="0" w:line="240" w:lineRule="auto"/>
        <w:contextualSpacing/>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Інформації - сприяє інформуванню учнів про життя школи, є посередником між школою та громадськістю;</w:t>
      </w:r>
    </w:p>
    <w:p w:rsidR="00FA36C2" w:rsidRPr="00FA36C2" w:rsidRDefault="00FA36C2" w:rsidP="00FA36C2">
      <w:pPr>
        <w:numPr>
          <w:ilvl w:val="0"/>
          <w:numId w:val="39"/>
        </w:numPr>
        <w:spacing w:after="0" w:line="240" w:lineRule="auto"/>
        <w:contextualSpacing/>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Спорту - є організатором спортивно-масових заходів;</w:t>
      </w:r>
    </w:p>
    <w:p w:rsidR="00FA36C2" w:rsidRPr="00FA36C2" w:rsidRDefault="00FA36C2" w:rsidP="00FA36C2">
      <w:pPr>
        <w:numPr>
          <w:ilvl w:val="0"/>
          <w:numId w:val="39"/>
        </w:numPr>
        <w:spacing w:after="0" w:line="240" w:lineRule="auto"/>
        <w:contextualSpacing/>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Екології і правопорядку – слідкує за дотриманням санітарних норм та правил поведінки у школі;</w:t>
      </w:r>
    </w:p>
    <w:p w:rsidR="00FA36C2" w:rsidRPr="00FA36C2" w:rsidRDefault="00FA36C2" w:rsidP="00FA36C2">
      <w:pPr>
        <w:numPr>
          <w:ilvl w:val="0"/>
          <w:numId w:val="39"/>
        </w:numPr>
        <w:spacing w:after="0" w:line="240" w:lineRule="auto"/>
        <w:contextualSpacing/>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Культури - займається організацією та проведенням дозвілля учнів.</w:t>
      </w:r>
    </w:p>
    <w:p w:rsidR="00FA36C2" w:rsidRPr="00FA36C2" w:rsidRDefault="00FA36C2" w:rsidP="00FA36C2">
      <w:pPr>
        <w:spacing w:after="0" w:line="240" w:lineRule="auto"/>
        <w:ind w:firstLine="284"/>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Кожне міністерство має педагога – консультанта, який координує його роботу.</w:t>
      </w:r>
    </w:p>
    <w:p w:rsidR="00FA36C2" w:rsidRPr="00FA36C2" w:rsidRDefault="00FA36C2" w:rsidP="00FA36C2">
      <w:pPr>
        <w:spacing w:after="0" w:line="240" w:lineRule="auto"/>
        <w:ind w:firstLine="284"/>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lastRenderedPageBreak/>
        <w:t xml:space="preserve">Робота учнів у Центрах учнівського самоврядування сприяє вихованню почуття господаря школи, класу, вмінню співпрацювати на принципах рівності, гласності, демократизму. Але не всі члени учнівського самоврядування активні. Тож кураторам-педагогам Центрів потрібно більше уваги приділяти розвитку активної позиції членів учнівського самоврядування.  </w:t>
      </w:r>
    </w:p>
    <w:p w:rsidR="00FA36C2" w:rsidRPr="00FA36C2" w:rsidRDefault="00FA36C2" w:rsidP="00FA36C2">
      <w:pPr>
        <w:shd w:val="clear" w:color="auto" w:fill="FFFFFF"/>
        <w:spacing w:after="0" w:line="240" w:lineRule="auto"/>
        <w:ind w:firstLine="567"/>
        <w:jc w:val="both"/>
        <w:rPr>
          <w:rFonts w:ascii="Times New Roman" w:hAnsi="Times New Roman" w:cs="Times New Roman"/>
          <w:color w:val="000000" w:themeColor="text1"/>
          <w:sz w:val="28"/>
          <w:szCs w:val="28"/>
        </w:rPr>
      </w:pPr>
      <w:r w:rsidRPr="00FA36C2">
        <w:rPr>
          <w:rFonts w:ascii="Times New Roman" w:hAnsi="Times New Roman" w:cs="Times New Roman"/>
          <w:color w:val="000000" w:themeColor="text1"/>
          <w:sz w:val="28"/>
          <w:szCs w:val="28"/>
          <w:lang w:eastAsia="ru-RU"/>
        </w:rPr>
        <w:t>Реалізацію творчих здібностей учнів забезпечує позашкільна освіта.  В школі працює 8 гуртків, якими охоплено 120 учні, що становить 5,9 % від загальної кількості учнів школи.</w:t>
      </w:r>
    </w:p>
    <w:p w:rsidR="00FA36C2" w:rsidRPr="00FA36C2" w:rsidRDefault="00FA36C2" w:rsidP="00FA36C2">
      <w:pPr>
        <w:spacing w:after="0" w:line="240" w:lineRule="auto"/>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       Однією з ефективних форм розвитку соціальної активності учнів є їх залучення до участі у різноманітних міських, обласних  та Всеукраїнських конкурсах, які дозволяють розкривати творчі здібності за різними темами та напрямками. </w:t>
      </w:r>
    </w:p>
    <w:p w:rsidR="00FA36C2" w:rsidRPr="00FA36C2" w:rsidRDefault="00FA36C2" w:rsidP="00FA36C2">
      <w:pPr>
        <w:spacing w:after="0" w:line="240" w:lineRule="auto"/>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      Отже, слід зазначити, що проведена робота в школі  в 2022-2023 навчальному році сприяла вихованню якостей особистості, що характеризують її ставлення до суспільства і держави, інших людей, праці, природи, мистецтва, самого себе та знаходиться на належному рівні.</w:t>
      </w:r>
    </w:p>
    <w:p w:rsidR="00FA36C2" w:rsidRPr="00FA36C2" w:rsidRDefault="00FA36C2" w:rsidP="00FA36C2">
      <w:pPr>
        <w:spacing w:after="0" w:line="240" w:lineRule="auto"/>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lang w:eastAsia="ru-RU"/>
        </w:rPr>
        <w:t xml:space="preserve">      Виходячи із загальношкільної виховної проблеми школи, головна увага приділялася формуванню громадянина – патріота України, створенню умов для самореалізації особистості відповідно до її здібностей, суспільних та власних інтересів, виховання громадянина з демократичним світоглядом і культурою, який не порушує прав і свобод людини, виховання в учнів свідомого ставлення до свого здоров’я, формування належних гігієнічних навичок і засад здорового способу життя, зміцненню фізичного здоров’я дітей, розвитку творчих здібностей для задоволення морально-духовних запитів через участь у різноманітних конкурсах,  святах, фестивалях, створенню сприятливого психологічного мікроклімату,  створенню умов для задоволення соціальних проблем – залучення до активної творчої діяльності дітей всіх соціальних груп, їх оздоровлення та організація змістовного відпочинку під час канікул. У 2022-2023 н. р. слід продовжити працювати над вдосконаленням соціальної та  творчої активності учнів, самовихованням та самореалізацією учасників виховного процесу, здійсненням послідовності, наступності та єдності навчання й виховання.</w:t>
      </w:r>
    </w:p>
    <w:p w:rsidR="00FA36C2" w:rsidRPr="00FA36C2" w:rsidRDefault="00FA36C2" w:rsidP="00FA36C2">
      <w:pPr>
        <w:spacing w:after="0" w:line="240" w:lineRule="auto"/>
        <w:ind w:left="360"/>
        <w:jc w:val="center"/>
        <w:rPr>
          <w:rFonts w:ascii="Times New Roman" w:eastAsia="Times New Roman" w:hAnsi="Times New Roman" w:cs="Times New Roman"/>
          <w:b/>
          <w:color w:val="000000" w:themeColor="text1"/>
          <w:sz w:val="28"/>
          <w:szCs w:val="28"/>
          <w:lang w:eastAsia="ru-RU"/>
        </w:rPr>
      </w:pPr>
    </w:p>
    <w:p w:rsidR="00FA36C2" w:rsidRPr="00FA36C2" w:rsidRDefault="00FA36C2" w:rsidP="00FA36C2">
      <w:pPr>
        <w:spacing w:after="0" w:line="240" w:lineRule="auto"/>
        <w:ind w:left="360"/>
        <w:jc w:val="center"/>
        <w:rPr>
          <w:rFonts w:ascii="Times New Roman" w:eastAsia="Times New Roman" w:hAnsi="Times New Roman" w:cs="Times New Roman"/>
          <w:b/>
          <w:color w:val="000000" w:themeColor="text1"/>
          <w:sz w:val="28"/>
          <w:szCs w:val="28"/>
          <w:lang w:eastAsia="ru-RU"/>
        </w:rPr>
      </w:pPr>
      <w:r w:rsidRPr="00FA36C2">
        <w:rPr>
          <w:rFonts w:ascii="Times New Roman" w:eastAsia="Times New Roman" w:hAnsi="Times New Roman" w:cs="Times New Roman"/>
          <w:b/>
          <w:color w:val="000000" w:themeColor="text1"/>
          <w:sz w:val="28"/>
          <w:szCs w:val="28"/>
          <w:lang w:eastAsia="ru-RU"/>
        </w:rPr>
        <w:t>Робота практичного психолога</w:t>
      </w:r>
    </w:p>
    <w:p w:rsidR="00FA36C2" w:rsidRPr="00FA36C2" w:rsidRDefault="00FA36C2" w:rsidP="00FA36C2">
      <w:pPr>
        <w:spacing w:after="0" w:line="240" w:lineRule="auto"/>
        <w:ind w:left="360"/>
        <w:jc w:val="center"/>
        <w:rPr>
          <w:rFonts w:ascii="Times New Roman" w:eastAsia="Times New Roman" w:hAnsi="Times New Roman" w:cs="Times New Roman"/>
          <w:b/>
          <w:color w:val="000000" w:themeColor="text1"/>
          <w:sz w:val="28"/>
          <w:szCs w:val="28"/>
          <w:lang w:eastAsia="ru-RU"/>
        </w:rPr>
      </w:pPr>
    </w:p>
    <w:p w:rsidR="00FA36C2" w:rsidRPr="00FA36C2" w:rsidRDefault="00FA36C2" w:rsidP="00FA36C2">
      <w:pPr>
        <w:spacing w:after="0" w:line="240" w:lineRule="auto"/>
        <w:ind w:firstLine="5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Психологічна служба школи створювала умови для саморозвитку учнів, організовуючи діяльність педагогів і батьків на основі принципів гуманізму, взаємодії, співробітництва, позитивного сприйняття і прийняття особистості, конфіденційності, особистісно-зорієнтованого підходу з урахуванням індивідуальних особливостей.</w:t>
      </w:r>
    </w:p>
    <w:p w:rsidR="00FA36C2" w:rsidRPr="00FA36C2" w:rsidRDefault="00FA36C2" w:rsidP="00FA36C2">
      <w:pPr>
        <w:spacing w:after="0" w:line="240" w:lineRule="auto"/>
        <w:ind w:firstLine="5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Основною задачею соціально-психологічної служби було і залишається  створення сприятливих умов для розвитку дитини, встановлення зв’язків і дружніх відносин між учнем, сім’єю та школою.</w:t>
      </w:r>
    </w:p>
    <w:p w:rsidR="00FA36C2" w:rsidRPr="00FA36C2" w:rsidRDefault="00FA36C2" w:rsidP="00FA36C2">
      <w:pPr>
        <w:spacing w:after="0" w:line="240" w:lineRule="auto"/>
        <w:rPr>
          <w:rFonts w:ascii="Times New Roman" w:hAnsi="Times New Roman" w:cs="Times New Roman"/>
          <w:color w:val="000000" w:themeColor="text1"/>
          <w:sz w:val="28"/>
          <w:szCs w:val="28"/>
        </w:rPr>
      </w:pPr>
      <w:r w:rsidRPr="00FA36C2">
        <w:rPr>
          <w:rFonts w:ascii="Times New Roman" w:hAnsi="Times New Roman" w:cs="Times New Roman"/>
          <w:color w:val="000000" w:themeColor="text1"/>
          <w:sz w:val="28"/>
          <w:szCs w:val="28"/>
        </w:rPr>
        <w:lastRenderedPageBreak/>
        <w:t xml:space="preserve">        Річний план практичного психолога Вашківецького ЗЗСО І-ІІІ ступенів ім. І. Бажанського складений на основі Закону України «Про освіту» від 05.09.2017 р., «Положення про психологічну службу в системі освіти України» наказ від 22.05.2018 р. №509, лист МОН України від 05.09.2018 р. №1/9-529 «Про  документацію працівників психологічної служби системи освіти України», Конвенція ООН «Про права дитини», Загальної Декларації прав людини та інших нормативних документів, які охоплюють питання планування роботи психологічної служби.</w:t>
      </w:r>
    </w:p>
    <w:p w:rsidR="00FA36C2" w:rsidRPr="00FA36C2" w:rsidRDefault="00FA36C2" w:rsidP="00FA36C2">
      <w:pPr>
        <w:spacing w:after="0" w:line="240" w:lineRule="auto"/>
        <w:rPr>
          <w:rFonts w:ascii="Times New Roman" w:hAnsi="Times New Roman" w:cs="Times New Roman"/>
          <w:color w:val="000000" w:themeColor="text1"/>
          <w:sz w:val="28"/>
          <w:szCs w:val="28"/>
        </w:rPr>
      </w:pPr>
      <w:r w:rsidRPr="00FA36C2">
        <w:rPr>
          <w:rFonts w:ascii="Times New Roman" w:eastAsia="Times New Roman" w:hAnsi="Times New Roman" w:cs="Times New Roman"/>
          <w:color w:val="000000" w:themeColor="text1"/>
          <w:sz w:val="28"/>
          <w:szCs w:val="28"/>
          <w:lang w:eastAsia="ru-RU"/>
        </w:rPr>
        <w:t xml:space="preserve">Система діяльності психологічної служби навчального закладу організовується з урахуванням можливостей  і резервів учнів на кожному віковому етапі, а також виходить із структурного розподілу навчального закладу на ступені: </w:t>
      </w:r>
    </w:p>
    <w:p w:rsidR="00FA36C2" w:rsidRPr="00FA36C2" w:rsidRDefault="00FA36C2" w:rsidP="00FA36C2">
      <w:pPr>
        <w:numPr>
          <w:ilvl w:val="0"/>
          <w:numId w:val="50"/>
        </w:num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початкова школа (1 – 4  класи);</w:t>
      </w:r>
    </w:p>
    <w:p w:rsidR="00FA36C2" w:rsidRPr="00FA36C2" w:rsidRDefault="00FA36C2" w:rsidP="00FA36C2">
      <w:pPr>
        <w:numPr>
          <w:ilvl w:val="0"/>
          <w:numId w:val="50"/>
        </w:num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середня школа (5 - 9 класи);</w:t>
      </w:r>
    </w:p>
    <w:p w:rsidR="00FA36C2" w:rsidRPr="00FA36C2" w:rsidRDefault="00FA36C2" w:rsidP="00FA36C2">
      <w:pPr>
        <w:numPr>
          <w:ilvl w:val="0"/>
          <w:numId w:val="50"/>
        </w:num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старша школа (9 -11 класи).</w:t>
      </w:r>
    </w:p>
    <w:p w:rsidR="00FA36C2" w:rsidRPr="00FA36C2" w:rsidRDefault="00FA36C2" w:rsidP="00FA36C2">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Згідно з річним планом роботи практичного психолога були проведені наступні групові дослідження:</w:t>
      </w:r>
    </w:p>
    <w:p w:rsidR="00FA36C2" w:rsidRPr="00FA36C2" w:rsidRDefault="00FA36C2" w:rsidP="00FA36C2">
      <w:pPr>
        <w:numPr>
          <w:ilvl w:val="0"/>
          <w:numId w:val="51"/>
        </w:num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дослідження адаптації учнів п’ятого  класу до умов навчання в середній школі (лютий);</w:t>
      </w:r>
    </w:p>
    <w:p w:rsidR="00FA36C2" w:rsidRPr="00FA36C2" w:rsidRDefault="00FA36C2" w:rsidP="00FA36C2">
      <w:pPr>
        <w:numPr>
          <w:ilvl w:val="0"/>
          <w:numId w:val="51"/>
        </w:num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профорієнтаційна діагностика учнів 10, 11 класів (листопад, квітень).</w:t>
      </w:r>
    </w:p>
    <w:p w:rsidR="00FA36C2" w:rsidRPr="00FA36C2" w:rsidRDefault="00FA36C2" w:rsidP="00FA36C2">
      <w:pPr>
        <w:tabs>
          <w:tab w:val="right" w:pos="3828"/>
        </w:tabs>
        <w:spacing w:after="0" w:line="240" w:lineRule="auto"/>
        <w:ind w:firstLine="709"/>
        <w:jc w:val="both"/>
        <w:rPr>
          <w:rFonts w:ascii="Times New Roman" w:eastAsia="Times New Roman" w:hAnsi="Times New Roman" w:cs="Times New Roman"/>
          <w:bCs/>
          <w:color w:val="000000" w:themeColor="text1"/>
          <w:sz w:val="28"/>
          <w:szCs w:val="28"/>
          <w:lang w:eastAsia="ru-RU"/>
        </w:rPr>
      </w:pPr>
      <w:r w:rsidRPr="00FA36C2">
        <w:rPr>
          <w:rFonts w:ascii="Times New Roman" w:eastAsia="Times New Roman" w:hAnsi="Times New Roman" w:cs="Times New Roman"/>
          <w:bCs/>
          <w:color w:val="000000" w:themeColor="text1"/>
          <w:sz w:val="28"/>
          <w:szCs w:val="28"/>
          <w:lang w:eastAsia="ru-RU"/>
        </w:rPr>
        <w:t xml:space="preserve">Здійснювалися наступні заходи щодо реалізації національних, державних та регіональних програм: </w:t>
      </w:r>
    </w:p>
    <w:p w:rsidR="00FA36C2" w:rsidRPr="00FA36C2" w:rsidRDefault="00FA36C2" w:rsidP="00FA36C2">
      <w:pPr>
        <w:numPr>
          <w:ilvl w:val="0"/>
          <w:numId w:val="52"/>
        </w:numPr>
        <w:spacing w:after="0" w:line="240" w:lineRule="auto"/>
        <w:jc w:val="both"/>
        <w:rPr>
          <w:rFonts w:ascii="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rPr>
        <w:t xml:space="preserve">Проведення  тренінгового заняття </w:t>
      </w:r>
      <w:r w:rsidRPr="00FA36C2">
        <w:rPr>
          <w:rFonts w:ascii="Times New Roman" w:hAnsi="Times New Roman" w:cs="Times New Roman"/>
          <w:color w:val="000000" w:themeColor="text1"/>
          <w:sz w:val="28"/>
          <w:szCs w:val="28"/>
          <w:lang w:eastAsia="ru-RU"/>
        </w:rPr>
        <w:t>«Сприяння просвітницькій роботі «Дорослішай на здоров’я» серед молоді України щодо здорового способу життя»  серед учнів 11 класу.</w:t>
      </w:r>
    </w:p>
    <w:p w:rsidR="00FA36C2" w:rsidRPr="00FA36C2" w:rsidRDefault="00FA36C2" w:rsidP="00FA36C2">
      <w:pPr>
        <w:numPr>
          <w:ilvl w:val="0"/>
          <w:numId w:val="52"/>
        </w:num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Цикл бесід «Бути здоровим – це модно, стильно, круто!» (8 бесід) в рамках проведення «Годин психолога» для учнів середньої та старшої школи.</w:t>
      </w:r>
    </w:p>
    <w:p w:rsidR="00FA36C2" w:rsidRPr="00FA36C2" w:rsidRDefault="00FA36C2" w:rsidP="00FA36C2">
      <w:pPr>
        <w:numPr>
          <w:ilvl w:val="0"/>
          <w:numId w:val="52"/>
        </w:numPr>
        <w:spacing w:after="0" w:line="240" w:lineRule="auto"/>
        <w:jc w:val="both"/>
        <w:rPr>
          <w:rFonts w:ascii="Times New Roman" w:hAnsi="Times New Roman" w:cs="Times New Roman"/>
          <w:color w:val="000000" w:themeColor="text1"/>
          <w:sz w:val="28"/>
          <w:szCs w:val="28"/>
        </w:rPr>
      </w:pPr>
      <w:r w:rsidRPr="00FA36C2">
        <w:rPr>
          <w:rFonts w:ascii="Times New Roman" w:hAnsi="Times New Roman" w:cs="Times New Roman"/>
          <w:color w:val="000000" w:themeColor="text1"/>
          <w:sz w:val="28"/>
          <w:szCs w:val="28"/>
        </w:rPr>
        <w:t>Проведення групових та індивідуальних консультацій для учнів старшої школи .</w:t>
      </w:r>
    </w:p>
    <w:p w:rsidR="00FA36C2" w:rsidRPr="00FA36C2" w:rsidRDefault="00FA36C2" w:rsidP="00FA36C2">
      <w:pPr>
        <w:numPr>
          <w:ilvl w:val="0"/>
          <w:numId w:val="52"/>
        </w:numPr>
        <w:spacing w:after="0" w:line="240" w:lineRule="auto"/>
        <w:jc w:val="both"/>
        <w:rPr>
          <w:rFonts w:ascii="Times New Roman" w:eastAsia="Times New Roman" w:hAnsi="Times New Roman" w:cs="Times New Roman"/>
          <w:b/>
          <w:bCs/>
          <w:caps/>
          <w:color w:val="000000" w:themeColor="text1"/>
          <w:sz w:val="28"/>
          <w:szCs w:val="28"/>
          <w:lang w:eastAsia="ru-RU"/>
        </w:rPr>
      </w:pPr>
      <w:r w:rsidRPr="00FA36C2">
        <w:rPr>
          <w:rFonts w:ascii="Times New Roman" w:hAnsi="Times New Roman" w:cs="Times New Roman"/>
          <w:color w:val="000000" w:themeColor="text1"/>
          <w:sz w:val="28"/>
          <w:szCs w:val="28"/>
        </w:rPr>
        <w:t xml:space="preserve">Проведення </w:t>
      </w:r>
      <w:r w:rsidRPr="00FA36C2">
        <w:rPr>
          <w:rFonts w:ascii="Times New Roman" w:eastAsia="Times New Roman" w:hAnsi="Times New Roman" w:cs="Times New Roman"/>
          <w:color w:val="000000" w:themeColor="text1"/>
          <w:sz w:val="28"/>
          <w:szCs w:val="28"/>
          <w:lang w:eastAsia="ru-RU"/>
        </w:rPr>
        <w:t xml:space="preserve">зустрічей з учнями </w:t>
      </w:r>
      <w:r w:rsidRPr="00FA36C2">
        <w:rPr>
          <w:rFonts w:ascii="Times New Roman" w:hAnsi="Times New Roman" w:cs="Times New Roman"/>
          <w:color w:val="000000" w:themeColor="text1"/>
          <w:sz w:val="28"/>
          <w:szCs w:val="28"/>
        </w:rPr>
        <w:t>середньої та старшої школи в рамках акції  «16 днів проти насилля»….</w:t>
      </w:r>
    </w:p>
    <w:p w:rsidR="00FA36C2" w:rsidRPr="00FA36C2" w:rsidRDefault="00FA36C2" w:rsidP="00FA36C2">
      <w:pPr>
        <w:numPr>
          <w:ilvl w:val="0"/>
          <w:numId w:val="52"/>
        </w:numPr>
        <w:spacing w:after="0" w:line="240" w:lineRule="auto"/>
        <w:jc w:val="both"/>
        <w:rPr>
          <w:rFonts w:ascii="Times New Roman" w:eastAsia="Times New Roman" w:hAnsi="Times New Roman" w:cs="Times New Roman"/>
          <w:b/>
          <w:bCs/>
          <w:caps/>
          <w:color w:val="000000" w:themeColor="text1"/>
          <w:sz w:val="28"/>
          <w:szCs w:val="28"/>
          <w:lang w:eastAsia="ru-RU"/>
        </w:rPr>
      </w:pPr>
      <w:r w:rsidRPr="00FA36C2">
        <w:rPr>
          <w:rFonts w:ascii="Times New Roman" w:hAnsi="Times New Roman" w:cs="Times New Roman"/>
          <w:color w:val="000000" w:themeColor="text1"/>
          <w:sz w:val="28"/>
          <w:szCs w:val="28"/>
        </w:rPr>
        <w:t>Корекційні заняття з дитиною з особливими потребами;</w:t>
      </w:r>
    </w:p>
    <w:p w:rsidR="00FA36C2" w:rsidRPr="00FA36C2" w:rsidRDefault="00FA36C2" w:rsidP="00FA36C2">
      <w:pPr>
        <w:pStyle w:val="a3"/>
        <w:numPr>
          <w:ilvl w:val="0"/>
          <w:numId w:val="53"/>
        </w:numPr>
        <w:tabs>
          <w:tab w:val="left" w:pos="0"/>
          <w:tab w:val="left" w:pos="360"/>
        </w:tabs>
        <w:suppressAutoHyphens/>
        <w:spacing w:after="0" w:line="240" w:lineRule="auto"/>
        <w:jc w:val="both"/>
        <w:rPr>
          <w:rFonts w:ascii="Times New Roman" w:hAnsi="Times New Roman"/>
          <w:color w:val="000000" w:themeColor="text1"/>
          <w:sz w:val="28"/>
          <w:szCs w:val="28"/>
          <w:lang w:eastAsia="ru-RU"/>
        </w:rPr>
      </w:pPr>
      <w:r w:rsidRPr="00FA36C2">
        <w:rPr>
          <w:rFonts w:ascii="Times New Roman" w:hAnsi="Times New Roman"/>
          <w:color w:val="000000" w:themeColor="text1"/>
          <w:sz w:val="28"/>
          <w:szCs w:val="28"/>
          <w:lang w:eastAsia="ru-RU"/>
        </w:rPr>
        <w:t>Психологічний супровід дітей із сімей ВПО.</w:t>
      </w:r>
    </w:p>
    <w:p w:rsidR="00FA36C2" w:rsidRPr="00FA36C2" w:rsidRDefault="00FA36C2" w:rsidP="00FA36C2">
      <w:pPr>
        <w:tabs>
          <w:tab w:val="left" w:pos="540"/>
        </w:tabs>
        <w:spacing w:after="0" w:line="240" w:lineRule="auto"/>
        <w:ind w:firstLine="540"/>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У 2022/2023 навчальному році було проведено:</w:t>
      </w:r>
    </w:p>
    <w:p w:rsidR="00FA36C2" w:rsidRPr="00FA36C2" w:rsidRDefault="00FA36C2" w:rsidP="00FA36C2">
      <w:pPr>
        <w:tabs>
          <w:tab w:val="left" w:pos="0"/>
          <w:tab w:val="left" w:pos="851"/>
          <w:tab w:val="left" w:pos="900"/>
        </w:tabs>
        <w:spacing w:after="0" w:line="240" w:lineRule="auto"/>
        <w:ind w:firstLine="540"/>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b/>
          <w:color w:val="000000" w:themeColor="text1"/>
          <w:sz w:val="28"/>
          <w:szCs w:val="28"/>
          <w:lang w:eastAsia="ru-RU"/>
        </w:rPr>
        <w:t>Психологічне вивчення учнів 5-х класів:</w:t>
      </w:r>
    </w:p>
    <w:p w:rsidR="00FA36C2" w:rsidRPr="00FA36C2" w:rsidRDefault="00FA36C2" w:rsidP="00FA36C2">
      <w:pPr>
        <w:tabs>
          <w:tab w:val="left" w:pos="0"/>
          <w:tab w:val="left" w:pos="851"/>
          <w:tab w:val="left" w:pos="900"/>
        </w:tabs>
        <w:spacing w:after="0" w:line="240" w:lineRule="auto"/>
        <w:ind w:firstLine="540"/>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МЕТА: </w:t>
      </w:r>
    </w:p>
    <w:p w:rsidR="00FA36C2" w:rsidRPr="00FA36C2" w:rsidRDefault="00FA36C2" w:rsidP="00FA36C2">
      <w:pPr>
        <w:numPr>
          <w:ilvl w:val="0"/>
          <w:numId w:val="41"/>
        </w:numPr>
        <w:tabs>
          <w:tab w:val="left" w:pos="0"/>
          <w:tab w:val="left" w:pos="851"/>
          <w:tab w:val="left" w:pos="900"/>
          <w:tab w:val="left" w:pos="1134"/>
        </w:tabs>
        <w:suppressAutoHyphens/>
        <w:spacing w:after="0" w:line="240" w:lineRule="auto"/>
        <w:ind w:firstLine="540"/>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Визначення рівня психологічної готовності учнів до навчання в школі ІІ ступеня;</w:t>
      </w:r>
    </w:p>
    <w:p w:rsidR="00FA36C2" w:rsidRPr="00FA36C2" w:rsidRDefault="00FA36C2" w:rsidP="00FA36C2">
      <w:pPr>
        <w:numPr>
          <w:ilvl w:val="0"/>
          <w:numId w:val="41"/>
        </w:numPr>
        <w:tabs>
          <w:tab w:val="left" w:pos="0"/>
          <w:tab w:val="left" w:pos="851"/>
          <w:tab w:val="left" w:pos="900"/>
          <w:tab w:val="left" w:pos="1134"/>
        </w:tabs>
        <w:suppressAutoHyphens/>
        <w:spacing w:after="0" w:line="240" w:lineRule="auto"/>
        <w:ind w:firstLine="540"/>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Вивчення рівня розвитку пізнавальних процесів  та інтелектуального потенціалу учнів.</w:t>
      </w:r>
    </w:p>
    <w:p w:rsidR="00FA36C2" w:rsidRPr="00FA36C2" w:rsidRDefault="00FA36C2" w:rsidP="00FA36C2">
      <w:pPr>
        <w:numPr>
          <w:ilvl w:val="0"/>
          <w:numId w:val="41"/>
        </w:numPr>
        <w:tabs>
          <w:tab w:val="left" w:pos="0"/>
          <w:tab w:val="left" w:pos="851"/>
          <w:tab w:val="left" w:pos="900"/>
          <w:tab w:val="left" w:pos="1134"/>
        </w:tabs>
        <w:suppressAutoHyphens/>
        <w:spacing w:after="0" w:line="240" w:lineRule="auto"/>
        <w:ind w:firstLine="540"/>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Вивчення мотиваційної сфери учнів.</w:t>
      </w:r>
    </w:p>
    <w:p w:rsidR="00FA36C2" w:rsidRPr="00FA36C2" w:rsidRDefault="00FA36C2" w:rsidP="00FA36C2">
      <w:pPr>
        <w:tabs>
          <w:tab w:val="left" w:pos="0"/>
          <w:tab w:val="left" w:pos="851"/>
          <w:tab w:val="left" w:pos="900"/>
        </w:tabs>
        <w:spacing w:after="0" w:line="240" w:lineRule="auto"/>
        <w:ind w:firstLine="540"/>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lastRenderedPageBreak/>
        <w:t>Дослідження було проведено у лютому 2023 року. В обстеженні взяли участь 18 учнів.</w:t>
      </w:r>
      <w:r w:rsidRPr="00FA36C2">
        <w:rPr>
          <w:rFonts w:ascii="Times New Roman" w:eastAsia="Times New Roman" w:hAnsi="Times New Roman" w:cs="Times New Roman"/>
          <w:b/>
          <w:color w:val="000000" w:themeColor="text1"/>
          <w:sz w:val="28"/>
          <w:szCs w:val="28"/>
          <w:u w:val="single"/>
          <w:lang w:eastAsia="ru-RU"/>
        </w:rPr>
        <w:br/>
      </w:r>
    </w:p>
    <w:p w:rsidR="00FA36C2" w:rsidRPr="00FA36C2" w:rsidRDefault="00FA36C2" w:rsidP="00FA36C2">
      <w:pPr>
        <w:tabs>
          <w:tab w:val="left" w:pos="0"/>
          <w:tab w:val="left" w:pos="851"/>
          <w:tab w:val="left" w:pos="900"/>
        </w:tabs>
        <w:spacing w:after="0" w:line="240" w:lineRule="auto"/>
        <w:ind w:firstLine="540"/>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РЕЗУЛЬТАТИ:</w:t>
      </w:r>
    </w:p>
    <w:p w:rsidR="00FA36C2" w:rsidRPr="00FA36C2" w:rsidRDefault="00FA36C2" w:rsidP="00FA36C2">
      <w:pPr>
        <w:numPr>
          <w:ilvl w:val="0"/>
          <w:numId w:val="42"/>
        </w:numPr>
        <w:tabs>
          <w:tab w:val="num" w:pos="-180"/>
          <w:tab w:val="left" w:pos="0"/>
          <w:tab w:val="left" w:pos="851"/>
          <w:tab w:val="left" w:pos="900"/>
        </w:tabs>
        <w:spacing w:after="0" w:line="240" w:lineRule="auto"/>
        <w:ind w:firstLine="5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16 учнів (83% обстежених)  мали необхідний та достатній рівень готовності пізнавальної сфери до навчання в школі </w:t>
      </w:r>
      <w:r w:rsidRPr="00FA36C2">
        <w:rPr>
          <w:rFonts w:ascii="Times New Roman" w:eastAsia="Times New Roman" w:hAnsi="Times New Roman" w:cs="Times New Roman"/>
          <w:color w:val="000000" w:themeColor="text1"/>
          <w:sz w:val="28"/>
          <w:szCs w:val="28"/>
          <w:lang w:val="en-US" w:eastAsia="ru-RU"/>
        </w:rPr>
        <w:t>II</w:t>
      </w:r>
      <w:r w:rsidRPr="00FA36C2">
        <w:rPr>
          <w:rFonts w:ascii="Times New Roman" w:eastAsia="Times New Roman" w:hAnsi="Times New Roman" w:cs="Times New Roman"/>
          <w:color w:val="000000" w:themeColor="text1"/>
          <w:sz w:val="28"/>
          <w:szCs w:val="28"/>
          <w:lang w:eastAsia="ru-RU"/>
        </w:rPr>
        <w:t xml:space="preserve"> ступеня.</w:t>
      </w:r>
    </w:p>
    <w:p w:rsidR="00FA36C2" w:rsidRPr="00FA36C2" w:rsidRDefault="00FA36C2" w:rsidP="00FA36C2">
      <w:pPr>
        <w:tabs>
          <w:tab w:val="left" w:pos="0"/>
          <w:tab w:val="left" w:pos="851"/>
          <w:tab w:val="left" w:pos="900"/>
        </w:tabs>
        <w:spacing w:after="0" w:line="240" w:lineRule="auto"/>
        <w:ind w:firstLine="540"/>
        <w:jc w:val="center"/>
        <w:rPr>
          <w:rFonts w:ascii="Times New Roman" w:eastAsia="Times New Roman" w:hAnsi="Times New Roman" w:cs="Times New Roman"/>
          <w:color w:val="000000" w:themeColor="text1"/>
          <w:sz w:val="28"/>
          <w:szCs w:val="28"/>
          <w:u w:val="single"/>
          <w:lang w:eastAsia="ru-RU"/>
        </w:rPr>
      </w:pPr>
    </w:p>
    <w:p w:rsidR="00FA36C2" w:rsidRPr="00FA36C2" w:rsidRDefault="00FA36C2" w:rsidP="00FA36C2">
      <w:pPr>
        <w:tabs>
          <w:tab w:val="left" w:pos="0"/>
          <w:tab w:val="left" w:pos="851"/>
          <w:tab w:val="left" w:pos="900"/>
        </w:tabs>
        <w:spacing w:after="0" w:line="240" w:lineRule="auto"/>
        <w:ind w:firstLine="540"/>
        <w:jc w:val="center"/>
        <w:rPr>
          <w:rFonts w:ascii="Times New Roman" w:eastAsia="Times New Roman" w:hAnsi="Times New Roman" w:cs="Times New Roman"/>
          <w:color w:val="000000" w:themeColor="text1"/>
          <w:sz w:val="28"/>
          <w:szCs w:val="28"/>
          <w:u w:val="single"/>
          <w:lang w:eastAsia="ru-RU"/>
        </w:rPr>
      </w:pPr>
    </w:p>
    <w:p w:rsidR="00FA36C2" w:rsidRPr="00FA36C2" w:rsidRDefault="00FA36C2" w:rsidP="00FA36C2">
      <w:pPr>
        <w:tabs>
          <w:tab w:val="left" w:pos="0"/>
          <w:tab w:val="left" w:pos="851"/>
          <w:tab w:val="left" w:pos="900"/>
        </w:tabs>
        <w:spacing w:after="0" w:line="240" w:lineRule="auto"/>
        <w:ind w:firstLine="540"/>
        <w:jc w:val="center"/>
        <w:rPr>
          <w:rFonts w:ascii="Times New Roman" w:eastAsia="Times New Roman" w:hAnsi="Times New Roman" w:cs="Times New Roman"/>
          <w:color w:val="000000" w:themeColor="text1"/>
          <w:sz w:val="28"/>
          <w:szCs w:val="28"/>
          <w:u w:val="single"/>
          <w:lang w:eastAsia="ru-RU"/>
        </w:rPr>
      </w:pPr>
      <w:r w:rsidRPr="00FA36C2">
        <w:rPr>
          <w:rFonts w:ascii="Times New Roman" w:eastAsia="Times New Roman" w:hAnsi="Times New Roman" w:cs="Times New Roman"/>
          <w:color w:val="000000" w:themeColor="text1"/>
          <w:sz w:val="28"/>
          <w:szCs w:val="28"/>
          <w:u w:val="single"/>
          <w:lang w:eastAsia="ru-RU"/>
        </w:rPr>
        <w:t>Загальний рівень розумового розвитку учнів</w:t>
      </w:r>
    </w:p>
    <w:p w:rsidR="00FA36C2" w:rsidRPr="00FA36C2" w:rsidRDefault="00FA36C2" w:rsidP="00FA36C2">
      <w:pPr>
        <w:tabs>
          <w:tab w:val="left" w:pos="0"/>
          <w:tab w:val="left" w:pos="851"/>
          <w:tab w:val="left" w:pos="900"/>
        </w:tabs>
        <w:spacing w:after="0" w:line="240" w:lineRule="auto"/>
        <w:ind w:firstLine="540"/>
        <w:jc w:val="center"/>
        <w:rPr>
          <w:rFonts w:ascii="Times New Roman" w:eastAsia="Times New Roman" w:hAnsi="Times New Roman" w:cs="Times New Roman"/>
          <w:color w:val="000000" w:themeColor="text1"/>
          <w:sz w:val="28"/>
          <w:szCs w:val="28"/>
          <w:u w:val="single"/>
          <w:lang w:eastAsia="ru-RU"/>
        </w:rPr>
      </w:pPr>
    </w:p>
    <w:p w:rsidR="00FA36C2" w:rsidRPr="00FA36C2" w:rsidRDefault="00FA36C2" w:rsidP="00FA36C2">
      <w:pPr>
        <w:tabs>
          <w:tab w:val="left" w:pos="0"/>
          <w:tab w:val="left" w:pos="851"/>
          <w:tab w:val="left" w:pos="900"/>
        </w:tabs>
        <w:spacing w:after="0" w:line="240" w:lineRule="auto"/>
        <w:ind w:firstLine="540"/>
        <w:jc w:val="center"/>
        <w:rPr>
          <w:rFonts w:ascii="Times New Roman" w:eastAsia="Times New Roman" w:hAnsi="Times New Roman" w:cs="Times New Roman"/>
          <w:color w:val="000000" w:themeColor="text1"/>
          <w:sz w:val="28"/>
          <w:szCs w:val="28"/>
          <w:lang w:eastAsia="ru-RU"/>
        </w:rPr>
      </w:pPr>
      <w:r w:rsidRPr="00FA36C2">
        <w:rPr>
          <w:rFonts w:ascii="Times New Roman" w:hAnsi="Times New Roman" w:cs="Times New Roman"/>
          <w:noProof/>
          <w:color w:val="000000" w:themeColor="text1"/>
          <w:sz w:val="28"/>
          <w:szCs w:val="28"/>
          <w:lang w:eastAsia="uk-UA"/>
        </w:rPr>
        <w:drawing>
          <wp:inline distT="0" distB="0" distL="0" distR="0" wp14:anchorId="51D6524C" wp14:editId="26201935">
            <wp:extent cx="3771900" cy="2257425"/>
            <wp:effectExtent l="0" t="0" r="0" b="9525"/>
            <wp:docPr id="26"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A36C2" w:rsidRPr="00FA36C2" w:rsidRDefault="00FA36C2" w:rsidP="00FA36C2">
      <w:pPr>
        <w:tabs>
          <w:tab w:val="left" w:pos="0"/>
          <w:tab w:val="left" w:pos="851"/>
        </w:tabs>
        <w:spacing w:after="0" w:line="240" w:lineRule="auto"/>
        <w:ind w:firstLine="540"/>
        <w:jc w:val="center"/>
        <w:rPr>
          <w:rFonts w:ascii="Times New Roman" w:eastAsia="Times New Roman" w:hAnsi="Times New Roman" w:cs="Times New Roman"/>
          <w:color w:val="000000" w:themeColor="text1"/>
          <w:sz w:val="28"/>
          <w:szCs w:val="28"/>
          <w:lang w:eastAsia="ru-RU"/>
        </w:rPr>
      </w:pPr>
    </w:p>
    <w:p w:rsidR="00FA36C2" w:rsidRPr="00FA36C2" w:rsidRDefault="00FA36C2" w:rsidP="00FA36C2">
      <w:pPr>
        <w:tabs>
          <w:tab w:val="left" w:pos="0"/>
          <w:tab w:val="left" w:pos="851"/>
          <w:tab w:val="left" w:pos="900"/>
        </w:tabs>
        <w:spacing w:after="0" w:line="240" w:lineRule="auto"/>
        <w:rPr>
          <w:rFonts w:ascii="Times New Roman" w:eastAsia="Times New Roman" w:hAnsi="Times New Roman" w:cs="Times New Roman"/>
          <w:color w:val="000000" w:themeColor="text1"/>
          <w:sz w:val="28"/>
          <w:szCs w:val="28"/>
          <w:u w:val="single"/>
          <w:lang w:eastAsia="ru-RU"/>
        </w:rPr>
      </w:pPr>
      <w:r w:rsidRPr="00FA36C2">
        <w:rPr>
          <w:rFonts w:ascii="Times New Roman" w:eastAsia="Times New Roman" w:hAnsi="Times New Roman" w:cs="Times New Roman"/>
          <w:color w:val="000000" w:themeColor="text1"/>
          <w:sz w:val="28"/>
          <w:szCs w:val="28"/>
          <w:u w:val="single"/>
          <w:lang w:eastAsia="ru-RU"/>
        </w:rPr>
        <w:t>Інтелектуальний потенціал учнів</w:t>
      </w:r>
    </w:p>
    <w:p w:rsidR="00FA36C2" w:rsidRPr="00FA36C2" w:rsidRDefault="00FA36C2" w:rsidP="00FA36C2">
      <w:pPr>
        <w:tabs>
          <w:tab w:val="left" w:pos="0"/>
          <w:tab w:val="left" w:pos="851"/>
          <w:tab w:val="left" w:pos="900"/>
        </w:tabs>
        <w:spacing w:after="0" w:line="240" w:lineRule="auto"/>
        <w:ind w:firstLine="540"/>
        <w:jc w:val="center"/>
        <w:rPr>
          <w:rFonts w:ascii="Times New Roman" w:eastAsia="Times New Roman" w:hAnsi="Times New Roman" w:cs="Times New Roman"/>
          <w:color w:val="000000" w:themeColor="text1"/>
          <w:sz w:val="28"/>
          <w:szCs w:val="28"/>
          <w:u w:val="single"/>
          <w:lang w:eastAsia="ru-RU"/>
        </w:rPr>
      </w:pPr>
      <w:r w:rsidRPr="00FA36C2">
        <w:rPr>
          <w:rFonts w:ascii="Times New Roman" w:hAnsi="Times New Roman" w:cs="Times New Roman"/>
          <w:noProof/>
          <w:color w:val="000000" w:themeColor="text1"/>
          <w:sz w:val="28"/>
          <w:szCs w:val="28"/>
          <w:lang w:eastAsia="uk-UA"/>
        </w:rPr>
        <w:lastRenderedPageBreak/>
        <w:drawing>
          <wp:inline distT="0" distB="0" distL="0" distR="0" wp14:anchorId="3873D9CD" wp14:editId="4F775541">
            <wp:extent cx="3586908" cy="1928135"/>
            <wp:effectExtent l="0" t="0" r="0" b="0"/>
            <wp:docPr id="27"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A36C2" w:rsidRPr="00FA36C2" w:rsidRDefault="00FA36C2" w:rsidP="00FA36C2">
      <w:pPr>
        <w:tabs>
          <w:tab w:val="left" w:pos="0"/>
          <w:tab w:val="left" w:pos="851"/>
          <w:tab w:val="left" w:pos="900"/>
        </w:tabs>
        <w:spacing w:after="0" w:line="240" w:lineRule="auto"/>
        <w:ind w:firstLine="540"/>
        <w:jc w:val="center"/>
        <w:rPr>
          <w:rFonts w:ascii="Times New Roman" w:eastAsia="Times New Roman" w:hAnsi="Times New Roman" w:cs="Times New Roman"/>
          <w:color w:val="000000" w:themeColor="text1"/>
          <w:sz w:val="28"/>
          <w:szCs w:val="28"/>
          <w:lang w:eastAsia="ru-RU"/>
        </w:rPr>
      </w:pPr>
    </w:p>
    <w:p w:rsidR="00FA36C2" w:rsidRPr="00FA36C2" w:rsidRDefault="00FA36C2" w:rsidP="00FA36C2">
      <w:pPr>
        <w:numPr>
          <w:ilvl w:val="0"/>
          <w:numId w:val="42"/>
        </w:numPr>
        <w:tabs>
          <w:tab w:val="num" w:pos="-180"/>
          <w:tab w:val="left" w:pos="0"/>
          <w:tab w:val="left" w:pos="851"/>
          <w:tab w:val="left" w:pos="900"/>
        </w:tabs>
        <w:spacing w:after="0" w:line="240" w:lineRule="auto"/>
        <w:ind w:firstLine="5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13 учнів (72,3% обстежених)  особистісно адаптовані до внутрішнього та навколишнього світу, а значить, мають належний рівень емоційно-психологічної налаштованості на навчальний процес, міжособистісні стосунки, позитивне самосприйняття. </w:t>
      </w:r>
    </w:p>
    <w:p w:rsidR="00FA36C2" w:rsidRPr="00FA36C2" w:rsidRDefault="00FA36C2" w:rsidP="00FA36C2">
      <w:pPr>
        <w:tabs>
          <w:tab w:val="left" w:pos="0"/>
          <w:tab w:val="left" w:pos="851"/>
          <w:tab w:val="left" w:pos="900"/>
        </w:tabs>
        <w:spacing w:after="0" w:line="240" w:lineRule="auto"/>
        <w:ind w:firstLine="5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5 учнів (27,7% обстежених) дещо неадаптовані (тобто у них існує деяка невідповідність між цілями та </w:t>
      </w:r>
    </w:p>
    <w:p w:rsidR="00FA36C2" w:rsidRPr="00FA36C2" w:rsidRDefault="00FA36C2" w:rsidP="00FA36C2">
      <w:pPr>
        <w:tabs>
          <w:tab w:val="left" w:pos="0"/>
          <w:tab w:val="left" w:pos="851"/>
          <w:tab w:val="left" w:pos="900"/>
        </w:tabs>
        <w:spacing w:after="0" w:line="240" w:lineRule="auto"/>
        <w:ind w:firstLine="5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результатами своєї діяльності, яка не справляє психотравмувального впливу на особистість). </w:t>
      </w:r>
    </w:p>
    <w:p w:rsidR="00FA36C2" w:rsidRPr="00FA36C2" w:rsidRDefault="00FA36C2" w:rsidP="00FA36C2">
      <w:pPr>
        <w:numPr>
          <w:ilvl w:val="0"/>
          <w:numId w:val="42"/>
        </w:numPr>
        <w:tabs>
          <w:tab w:val="num" w:pos="-180"/>
          <w:tab w:val="left" w:pos="0"/>
          <w:tab w:val="left" w:pos="851"/>
          <w:tab w:val="left" w:pos="900"/>
        </w:tabs>
        <w:spacing w:after="0" w:line="240" w:lineRule="auto"/>
        <w:ind w:firstLine="5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Щодо мотиваційної сфери учнів: </w:t>
      </w:r>
    </w:p>
    <w:p w:rsidR="00FA36C2" w:rsidRPr="00FA36C2" w:rsidRDefault="00FA36C2" w:rsidP="00FA36C2">
      <w:pPr>
        <w:tabs>
          <w:tab w:val="left" w:pos="0"/>
          <w:tab w:val="left" w:pos="851"/>
        </w:tabs>
        <w:spacing w:after="0" w:line="240" w:lineRule="auto"/>
        <w:ind w:firstLine="540"/>
        <w:jc w:val="center"/>
        <w:rPr>
          <w:rFonts w:ascii="Times New Roman" w:eastAsia="Times New Roman" w:hAnsi="Times New Roman" w:cs="Times New Roman"/>
          <w:color w:val="000000" w:themeColor="text1"/>
          <w:sz w:val="28"/>
          <w:szCs w:val="28"/>
          <w:u w:val="single"/>
          <w:lang w:eastAsia="ru-RU"/>
        </w:rPr>
      </w:pPr>
      <w:r w:rsidRPr="00FA36C2">
        <w:rPr>
          <w:rFonts w:ascii="Times New Roman" w:eastAsia="Times New Roman" w:hAnsi="Times New Roman" w:cs="Times New Roman"/>
          <w:color w:val="000000" w:themeColor="text1"/>
          <w:sz w:val="28"/>
          <w:szCs w:val="28"/>
          <w:u w:val="single"/>
          <w:lang w:eastAsia="ru-RU"/>
        </w:rPr>
        <w:t>Ходять до школи</w:t>
      </w:r>
    </w:p>
    <w:p w:rsidR="00FA36C2" w:rsidRPr="00FA36C2" w:rsidRDefault="00FA36C2" w:rsidP="00FA36C2">
      <w:pPr>
        <w:tabs>
          <w:tab w:val="left" w:pos="0"/>
          <w:tab w:val="left" w:pos="851"/>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center"/>
        <w:rPr>
          <w:rFonts w:ascii="Times New Roman" w:eastAsia="Times New Roman" w:hAnsi="Times New Roman" w:cs="Times New Roman"/>
          <w:color w:val="000000" w:themeColor="text1"/>
          <w:sz w:val="28"/>
          <w:szCs w:val="28"/>
          <w:u w:val="single"/>
          <w:lang w:eastAsia="ru-RU"/>
        </w:rPr>
      </w:pPr>
      <w:r w:rsidRPr="00FA36C2">
        <w:rPr>
          <w:rFonts w:ascii="Times New Roman" w:hAnsi="Times New Roman" w:cs="Times New Roman"/>
          <w:noProof/>
          <w:color w:val="000000" w:themeColor="text1"/>
          <w:sz w:val="28"/>
          <w:szCs w:val="28"/>
          <w:lang w:eastAsia="uk-UA"/>
        </w:rPr>
        <w:drawing>
          <wp:inline distT="0" distB="0" distL="0" distR="0" wp14:anchorId="300E78E7" wp14:editId="36410B0A">
            <wp:extent cx="3602355" cy="2434728"/>
            <wp:effectExtent l="0" t="0" r="0" b="0"/>
            <wp:docPr id="28"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A36C2" w:rsidRPr="00FA36C2" w:rsidRDefault="00FA36C2" w:rsidP="00FA36C2">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lastRenderedPageBreak/>
        <w:t>За результатами  дослідження проведено індивідуальні консультації для учнів.</w:t>
      </w:r>
    </w:p>
    <w:p w:rsidR="00FA36C2" w:rsidRPr="00FA36C2" w:rsidRDefault="00FA36C2" w:rsidP="00FA36C2">
      <w:pPr>
        <w:tabs>
          <w:tab w:val="left" w:pos="0"/>
          <w:tab w:val="left" w:pos="851"/>
          <w:tab w:val="left" w:pos="900"/>
        </w:tabs>
        <w:spacing w:after="0" w:line="240" w:lineRule="auto"/>
        <w:ind w:firstLine="5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val="ru-RU" w:eastAsia="ru-RU"/>
        </w:rPr>
        <w:t xml:space="preserve">    Проаналізувавши результати психологічних досліджень у 2022/2023 навчальному році, можна виділити актуальні проблеми, які потребують вирішення у 20</w:t>
      </w:r>
      <w:r w:rsidRPr="00FA36C2">
        <w:rPr>
          <w:rFonts w:ascii="Times New Roman" w:eastAsia="Times New Roman" w:hAnsi="Times New Roman" w:cs="Times New Roman"/>
          <w:color w:val="000000" w:themeColor="text1"/>
          <w:sz w:val="28"/>
          <w:szCs w:val="28"/>
          <w:lang w:eastAsia="ru-RU"/>
        </w:rPr>
        <w:t>23</w:t>
      </w:r>
      <w:r w:rsidRPr="00FA36C2">
        <w:rPr>
          <w:rFonts w:ascii="Times New Roman" w:eastAsia="Times New Roman" w:hAnsi="Times New Roman" w:cs="Times New Roman"/>
          <w:color w:val="000000" w:themeColor="text1"/>
          <w:sz w:val="28"/>
          <w:szCs w:val="28"/>
          <w:lang w:val="ru-RU" w:eastAsia="ru-RU"/>
        </w:rPr>
        <w:t>/20</w:t>
      </w:r>
      <w:r w:rsidRPr="00FA36C2">
        <w:rPr>
          <w:rFonts w:ascii="Times New Roman" w:eastAsia="Times New Roman" w:hAnsi="Times New Roman" w:cs="Times New Roman"/>
          <w:color w:val="000000" w:themeColor="text1"/>
          <w:sz w:val="28"/>
          <w:szCs w:val="28"/>
          <w:lang w:eastAsia="ru-RU"/>
        </w:rPr>
        <w:t>24</w:t>
      </w:r>
      <w:r w:rsidRPr="00FA36C2">
        <w:rPr>
          <w:rFonts w:ascii="Times New Roman" w:eastAsia="Times New Roman" w:hAnsi="Times New Roman" w:cs="Times New Roman"/>
          <w:color w:val="000000" w:themeColor="text1"/>
          <w:sz w:val="28"/>
          <w:szCs w:val="28"/>
          <w:lang w:val="ru-RU" w:eastAsia="ru-RU"/>
        </w:rPr>
        <w:t xml:space="preserve"> навчальному році:</w:t>
      </w:r>
    </w:p>
    <w:p w:rsidR="00FA36C2" w:rsidRPr="00FA36C2" w:rsidRDefault="00FA36C2" w:rsidP="00FA36C2">
      <w:pPr>
        <w:numPr>
          <w:ilvl w:val="0"/>
          <w:numId w:val="43"/>
        </w:numPr>
        <w:tabs>
          <w:tab w:val="clear" w:pos="-540"/>
          <w:tab w:val="num" w:pos="0"/>
          <w:tab w:val="left" w:pos="284"/>
          <w:tab w:val="left" w:pos="851"/>
        </w:tabs>
        <w:spacing w:after="0" w:line="240" w:lineRule="auto"/>
        <w:ind w:left="0"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Продовжити психологічний супровід учнів 1-х класів, вивчати адаптацію дітей до шкільного навчання, в разі необхідності проводити корекційну роботу.</w:t>
      </w:r>
    </w:p>
    <w:p w:rsidR="00FA36C2" w:rsidRPr="00FA36C2" w:rsidRDefault="00FA36C2" w:rsidP="00FA36C2">
      <w:pPr>
        <w:numPr>
          <w:ilvl w:val="0"/>
          <w:numId w:val="43"/>
        </w:numPr>
        <w:tabs>
          <w:tab w:val="clear" w:pos="-540"/>
          <w:tab w:val="num" w:pos="0"/>
          <w:tab w:val="left" w:pos="284"/>
          <w:tab w:val="left" w:pos="851"/>
        </w:tabs>
        <w:spacing w:after="0" w:line="240" w:lineRule="auto"/>
        <w:ind w:left="0" w:firstLine="5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 xml:space="preserve">Здійснювати психологічний супровід </w:t>
      </w:r>
      <w:r w:rsidRPr="00FA36C2">
        <w:rPr>
          <w:rFonts w:ascii="Times New Roman" w:eastAsia="Times New Roman" w:hAnsi="Times New Roman" w:cs="Times New Roman"/>
          <w:color w:val="000000" w:themeColor="text1"/>
          <w:sz w:val="28"/>
          <w:szCs w:val="28"/>
          <w:lang w:eastAsia="ru-RU"/>
        </w:rPr>
        <w:t>освітнього</w:t>
      </w:r>
      <w:r w:rsidRPr="00FA36C2">
        <w:rPr>
          <w:rFonts w:ascii="Times New Roman" w:eastAsia="Times New Roman" w:hAnsi="Times New Roman" w:cs="Times New Roman"/>
          <w:color w:val="000000" w:themeColor="text1"/>
          <w:sz w:val="28"/>
          <w:szCs w:val="28"/>
          <w:lang w:val="ru-RU" w:eastAsia="ru-RU"/>
        </w:rPr>
        <w:t xml:space="preserve"> процесу в 5 класі, проводити відстеження розвитку пізнавальної сфери сфери дітей (в разі необхідності проводити корекційно-розвивальну роботу), процесу адаптації п’ятикласників до навчання в школі ІІ ступеня, надавати допомогу вчителям щодо   будування розвивального компоненту уроків.</w:t>
      </w:r>
    </w:p>
    <w:p w:rsidR="00FA36C2" w:rsidRPr="00FA36C2" w:rsidRDefault="00FA36C2" w:rsidP="00FA36C2">
      <w:pPr>
        <w:numPr>
          <w:ilvl w:val="0"/>
          <w:numId w:val="43"/>
        </w:numPr>
        <w:tabs>
          <w:tab w:val="clear" w:pos="-540"/>
          <w:tab w:val="num" w:pos="0"/>
          <w:tab w:val="left" w:pos="284"/>
          <w:tab w:val="left" w:pos="851"/>
        </w:tabs>
        <w:spacing w:after="0" w:line="240" w:lineRule="auto"/>
        <w:ind w:left="0" w:firstLine="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val="ru-RU" w:eastAsia="ru-RU"/>
        </w:rPr>
        <w:t>Під особливий контроль педагогів і батьків взяти дітей з високими потенційними можливостями, проводити роботу щодо реалізації цими дітьми своїх можливостей</w:t>
      </w:r>
      <w:r w:rsidRPr="00FA36C2">
        <w:rPr>
          <w:rFonts w:ascii="Times New Roman" w:eastAsia="Times New Roman" w:hAnsi="Times New Roman" w:cs="Times New Roman"/>
          <w:color w:val="000000" w:themeColor="text1"/>
          <w:sz w:val="28"/>
          <w:szCs w:val="28"/>
          <w:lang w:eastAsia="ru-RU"/>
        </w:rPr>
        <w:t>. Продовжити психологічний супровід дітей даної категорії, проводити тренінгові заняття щодо розвитку впевненості в собі та мотивації досягнень.</w:t>
      </w:r>
    </w:p>
    <w:p w:rsidR="00FA36C2" w:rsidRPr="00FA36C2" w:rsidRDefault="00FA36C2" w:rsidP="00FA36C2">
      <w:pPr>
        <w:numPr>
          <w:ilvl w:val="0"/>
          <w:numId w:val="43"/>
        </w:numPr>
        <w:tabs>
          <w:tab w:val="clear" w:pos="-540"/>
          <w:tab w:val="num" w:pos="0"/>
          <w:tab w:val="left" w:pos="284"/>
          <w:tab w:val="left" w:pos="851"/>
        </w:tabs>
        <w:spacing w:after="0" w:line="240" w:lineRule="auto"/>
        <w:ind w:left="0" w:firstLine="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Велику увагу приділяти психологічній підтримці учасників освітнього процесу під час війни, роботі з дітьми з особливими потребами та розвитку навичок конструктивного вирішення конфліктів в учнівському середовищі.</w:t>
      </w:r>
    </w:p>
    <w:p w:rsidR="00FA36C2" w:rsidRPr="00FA36C2" w:rsidRDefault="00FA36C2" w:rsidP="00FA36C2">
      <w:pPr>
        <w:tabs>
          <w:tab w:val="left" w:pos="900"/>
        </w:tabs>
        <w:spacing w:after="0" w:line="240" w:lineRule="auto"/>
        <w:rPr>
          <w:rFonts w:ascii="Times New Roman" w:hAnsi="Times New Roman" w:cs="Times New Roman"/>
          <w:color w:val="000000" w:themeColor="text1"/>
          <w:sz w:val="28"/>
          <w:szCs w:val="28"/>
        </w:rPr>
      </w:pPr>
    </w:p>
    <w:p w:rsidR="00FA36C2" w:rsidRPr="00FA36C2" w:rsidRDefault="00FA36C2" w:rsidP="00FA36C2">
      <w:pPr>
        <w:tabs>
          <w:tab w:val="left" w:pos="900"/>
        </w:tabs>
        <w:spacing w:after="0" w:line="240" w:lineRule="auto"/>
        <w:jc w:val="center"/>
        <w:rPr>
          <w:rFonts w:ascii="Times New Roman" w:eastAsia="Times New Roman" w:hAnsi="Times New Roman" w:cs="Times New Roman"/>
          <w:b/>
          <w:caps/>
          <w:color w:val="000000" w:themeColor="text1"/>
          <w:sz w:val="28"/>
          <w:szCs w:val="28"/>
          <w:lang w:eastAsia="ru-RU"/>
        </w:rPr>
      </w:pPr>
      <w:r w:rsidRPr="00FA36C2">
        <w:rPr>
          <w:rFonts w:ascii="Times New Roman" w:eastAsia="Times New Roman" w:hAnsi="Times New Roman" w:cs="Times New Roman"/>
          <w:b/>
          <w:caps/>
          <w:color w:val="000000" w:themeColor="text1"/>
          <w:sz w:val="28"/>
          <w:szCs w:val="28"/>
          <w:lang w:eastAsia="ru-RU"/>
        </w:rPr>
        <w:t>Охорона праці</w:t>
      </w:r>
    </w:p>
    <w:p w:rsidR="00FA36C2" w:rsidRPr="00FA36C2" w:rsidRDefault="00FA36C2" w:rsidP="00FA36C2">
      <w:pPr>
        <w:tabs>
          <w:tab w:val="left" w:pos="900"/>
        </w:tabs>
        <w:spacing w:after="0" w:line="240" w:lineRule="auto"/>
        <w:jc w:val="center"/>
        <w:rPr>
          <w:rFonts w:ascii="Times New Roman" w:eastAsia="Times New Roman" w:hAnsi="Times New Roman" w:cs="Times New Roman"/>
          <w:b/>
          <w:caps/>
          <w:color w:val="000000" w:themeColor="text1"/>
          <w:sz w:val="28"/>
          <w:szCs w:val="28"/>
          <w:lang w:eastAsia="ru-RU"/>
        </w:rPr>
      </w:pPr>
    </w:p>
    <w:p w:rsidR="00FA36C2" w:rsidRPr="00FA36C2" w:rsidRDefault="00FA36C2" w:rsidP="00FA36C2">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Робота педагогічного колективу школи з охорони праці організована згідно із Законом України «Про охорону праці» та Положенням </w:t>
      </w:r>
      <w:r w:rsidRPr="00FA36C2">
        <w:rPr>
          <w:rFonts w:ascii="Times New Roman" w:eastAsia="Times New Roman" w:hAnsi="Times New Roman" w:cs="Times New Roman"/>
          <w:bCs/>
          <w:color w:val="000000" w:themeColor="text1"/>
          <w:sz w:val="28"/>
          <w:szCs w:val="28"/>
          <w:lang w:eastAsia="ru-RU"/>
        </w:rPr>
        <w:t>про організацію роботи з охорони праці та безпеки життєдіяльності учасників освітнього процесу в установах і закладах освіти (26.12.2017</w:t>
      </w:r>
      <w:r w:rsidRPr="00FA36C2">
        <w:rPr>
          <w:rFonts w:ascii="Times New Roman" w:eastAsia="Times New Roman" w:hAnsi="Times New Roman" w:cs="Times New Roman"/>
          <w:bCs/>
          <w:color w:val="000000" w:themeColor="text1"/>
          <w:sz w:val="28"/>
          <w:szCs w:val="28"/>
          <w:lang w:val="ru-RU" w:eastAsia="ru-RU"/>
        </w:rPr>
        <w:t> </w:t>
      </w:r>
      <w:r w:rsidRPr="00FA36C2">
        <w:rPr>
          <w:rFonts w:ascii="Times New Roman" w:eastAsia="Times New Roman" w:hAnsi="Times New Roman" w:cs="Times New Roman"/>
          <w:bCs/>
          <w:color w:val="000000" w:themeColor="text1"/>
          <w:sz w:val="28"/>
          <w:szCs w:val="28"/>
          <w:lang w:eastAsia="ru-RU"/>
        </w:rPr>
        <w:t xml:space="preserve"> № 1669).</w:t>
      </w:r>
    </w:p>
    <w:p w:rsidR="00FA36C2" w:rsidRPr="00FA36C2" w:rsidRDefault="00FA36C2" w:rsidP="00FA36C2">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ru-RU" w:eastAsia="ru-RU"/>
        </w:rPr>
      </w:pPr>
      <w:bookmarkStart w:id="2" w:name="n4"/>
      <w:bookmarkEnd w:id="2"/>
      <w:r w:rsidRPr="00FA36C2">
        <w:rPr>
          <w:rFonts w:ascii="Times New Roman" w:eastAsia="Times New Roman" w:hAnsi="Times New Roman" w:cs="Times New Roman"/>
          <w:color w:val="000000" w:themeColor="text1"/>
          <w:sz w:val="28"/>
          <w:szCs w:val="28"/>
          <w:lang w:val="ru-RU" w:eastAsia="ru-RU"/>
        </w:rPr>
        <w:t xml:space="preserve">Стан роботи з охорони праці, виробничої санітарії під час </w:t>
      </w:r>
      <w:r w:rsidRPr="00FA36C2">
        <w:rPr>
          <w:rFonts w:ascii="Times New Roman" w:eastAsia="Times New Roman" w:hAnsi="Times New Roman" w:cs="Times New Roman"/>
          <w:color w:val="000000" w:themeColor="text1"/>
          <w:sz w:val="28"/>
          <w:szCs w:val="28"/>
          <w:lang w:eastAsia="ru-RU"/>
        </w:rPr>
        <w:t>освітнього</w:t>
      </w:r>
      <w:r w:rsidRPr="00FA36C2">
        <w:rPr>
          <w:rFonts w:ascii="Times New Roman" w:eastAsia="Times New Roman" w:hAnsi="Times New Roman" w:cs="Times New Roman"/>
          <w:color w:val="000000" w:themeColor="text1"/>
          <w:sz w:val="28"/>
          <w:szCs w:val="28"/>
          <w:lang w:val="ru-RU" w:eastAsia="ru-RU"/>
        </w:rPr>
        <w:t xml:space="preserve"> процесу в школі знаходиться під щоденним контролем адміністрації школи.</w:t>
      </w:r>
    </w:p>
    <w:p w:rsidR="00FA36C2" w:rsidRPr="00FA36C2" w:rsidRDefault="00FA36C2" w:rsidP="00FA36C2">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Стан роботи з охорони праці, виробничої санітарії під час навчально-виховного процесу в школі знаходиться під щоденним контролем адміністрації школи.</w:t>
      </w:r>
    </w:p>
    <w:p w:rsidR="00FA36C2" w:rsidRPr="00FA36C2" w:rsidRDefault="00FA36C2" w:rsidP="00FA36C2">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На початок 2022/2023 навчального року були оформлені всі необхідні акти-дозволи на проведення навчальних занять у кабінетах і шкільних приміщеннях підвищеної небезпеки, дозвіл  на експлуатацію харчоблоку, акт санітарно-технічного стану школи.</w:t>
      </w:r>
    </w:p>
    <w:p w:rsidR="00FA36C2" w:rsidRPr="00FA36C2" w:rsidRDefault="00FA36C2" w:rsidP="00FA36C2">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На засіданні пед</w:t>
      </w:r>
      <w:r w:rsidRPr="00FA36C2">
        <w:rPr>
          <w:rFonts w:ascii="Times New Roman" w:eastAsia="Times New Roman" w:hAnsi="Times New Roman" w:cs="Times New Roman"/>
          <w:color w:val="000000" w:themeColor="text1"/>
          <w:sz w:val="28"/>
          <w:szCs w:val="28"/>
          <w:lang w:eastAsia="ru-RU"/>
        </w:rPr>
        <w:t xml:space="preserve">агогічної </w:t>
      </w:r>
      <w:r w:rsidRPr="00FA36C2">
        <w:rPr>
          <w:rFonts w:ascii="Times New Roman" w:eastAsia="Times New Roman" w:hAnsi="Times New Roman" w:cs="Times New Roman"/>
          <w:color w:val="000000" w:themeColor="text1"/>
          <w:sz w:val="28"/>
          <w:szCs w:val="28"/>
          <w:lang w:val="ru-RU" w:eastAsia="ru-RU"/>
        </w:rPr>
        <w:t>ради  затверджено річний план роботи школи на навчальний рік, де передбачено розділ «Заходи з охорони праці». Посадові обов’язки працівників, інструкції з техніки безпеки з блоком питань з охорони праці й безпеки життєдіяльності є в наявності. Інструкції складено згідно з Положенням про розробку інструкцій з охорони праці.</w:t>
      </w:r>
    </w:p>
    <w:p w:rsidR="00FA36C2" w:rsidRPr="00FA36C2" w:rsidRDefault="00FA36C2" w:rsidP="00FA36C2">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val="ru-RU" w:eastAsia="ru-RU"/>
        </w:rPr>
        <w:lastRenderedPageBreak/>
        <w:t xml:space="preserve">У наказі по закладу від </w:t>
      </w:r>
      <w:r w:rsidRPr="00FA36C2">
        <w:rPr>
          <w:rFonts w:ascii="Times New Roman" w:eastAsia="Times New Roman" w:hAnsi="Times New Roman" w:cs="Times New Roman"/>
          <w:color w:val="000000" w:themeColor="text1"/>
          <w:sz w:val="28"/>
          <w:szCs w:val="28"/>
          <w:lang w:eastAsia="ru-RU"/>
        </w:rPr>
        <w:t xml:space="preserve">10.08.2022 </w:t>
      </w:r>
      <w:r w:rsidRPr="00FA36C2">
        <w:rPr>
          <w:rFonts w:ascii="Times New Roman" w:eastAsia="Times New Roman" w:hAnsi="Times New Roman" w:cs="Times New Roman"/>
          <w:color w:val="000000" w:themeColor="text1"/>
          <w:sz w:val="28"/>
          <w:szCs w:val="28"/>
          <w:lang w:val="ru-RU" w:eastAsia="ru-RU"/>
        </w:rPr>
        <w:t xml:space="preserve">року № 99-о«Про охорону праці </w:t>
      </w:r>
      <w:r w:rsidRPr="00FA36C2">
        <w:rPr>
          <w:rFonts w:ascii="Times New Roman" w:eastAsia="Times New Roman" w:hAnsi="Times New Roman" w:cs="Times New Roman"/>
          <w:color w:val="000000" w:themeColor="text1"/>
          <w:sz w:val="28"/>
          <w:szCs w:val="28"/>
          <w:lang w:eastAsia="ru-RU"/>
        </w:rPr>
        <w:t xml:space="preserve">та дотримання правил техніки безпеки </w:t>
      </w:r>
      <w:r w:rsidRPr="00FA36C2">
        <w:rPr>
          <w:rFonts w:ascii="Times New Roman" w:eastAsia="Times New Roman" w:hAnsi="Times New Roman" w:cs="Times New Roman"/>
          <w:color w:val="000000" w:themeColor="text1"/>
          <w:sz w:val="28"/>
          <w:szCs w:val="28"/>
          <w:lang w:val="ru-RU" w:eastAsia="ru-RU"/>
        </w:rPr>
        <w:t xml:space="preserve">у </w:t>
      </w:r>
      <w:r w:rsidRPr="00FA36C2">
        <w:rPr>
          <w:rFonts w:ascii="Times New Roman" w:eastAsia="Times New Roman" w:hAnsi="Times New Roman" w:cs="Times New Roman"/>
          <w:color w:val="000000" w:themeColor="text1"/>
          <w:sz w:val="28"/>
          <w:szCs w:val="28"/>
          <w:lang w:eastAsia="ru-RU"/>
        </w:rPr>
        <w:t>2022/2023 навчальному році</w:t>
      </w:r>
      <w:r w:rsidRPr="00FA36C2">
        <w:rPr>
          <w:rFonts w:ascii="Times New Roman" w:eastAsia="Times New Roman" w:hAnsi="Times New Roman" w:cs="Times New Roman"/>
          <w:color w:val="000000" w:themeColor="text1"/>
          <w:sz w:val="28"/>
          <w:szCs w:val="28"/>
          <w:lang w:val="ru-RU" w:eastAsia="ru-RU"/>
        </w:rPr>
        <w:t xml:space="preserve">» передбачено відповідальних за організацію роботи з питань охорони праці, безпеки життєдіяльності під час </w:t>
      </w:r>
      <w:r w:rsidRPr="00FA36C2">
        <w:rPr>
          <w:rFonts w:ascii="Times New Roman" w:eastAsia="Times New Roman" w:hAnsi="Times New Roman" w:cs="Times New Roman"/>
          <w:color w:val="000000" w:themeColor="text1"/>
          <w:sz w:val="28"/>
          <w:szCs w:val="28"/>
          <w:lang w:eastAsia="ru-RU"/>
        </w:rPr>
        <w:t>освітнього</w:t>
      </w:r>
      <w:r w:rsidRPr="00FA36C2">
        <w:rPr>
          <w:rFonts w:ascii="Times New Roman" w:eastAsia="Times New Roman" w:hAnsi="Times New Roman" w:cs="Times New Roman"/>
          <w:color w:val="000000" w:themeColor="text1"/>
          <w:sz w:val="28"/>
          <w:szCs w:val="28"/>
          <w:lang w:val="ru-RU" w:eastAsia="ru-RU"/>
        </w:rPr>
        <w:t xml:space="preserve"> процесу та в позаурочний час, попередження дитячого травматизму, відповідальних за електрогосподарство й пожежну безпеку в школі тощо.</w:t>
      </w:r>
      <w:r w:rsidRPr="00FA36C2">
        <w:rPr>
          <w:rFonts w:ascii="Times New Roman" w:eastAsia="Times New Roman" w:hAnsi="Times New Roman" w:cs="Times New Roman"/>
          <w:color w:val="000000" w:themeColor="text1"/>
          <w:sz w:val="28"/>
          <w:szCs w:val="28"/>
          <w:lang w:eastAsia="ru-RU"/>
        </w:rPr>
        <w:t xml:space="preserve"> Наказом по школі від 10.08.2022 № 107-о «Про затвердження інструкцій з охорони праці та безпеки життєдіяльності учнів» були затверджені нові інструкції з охорони праці та безпеки життєдіяльності учнів.</w:t>
      </w:r>
    </w:p>
    <w:p w:rsidR="00FA36C2" w:rsidRPr="00FA36C2" w:rsidRDefault="00FA36C2" w:rsidP="00FA36C2">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eastAsia="ru-RU"/>
        </w:rPr>
        <w:t xml:space="preserve">У школі є необхідні журнали реєстрації всіх видів інструктажів із питань охорони праці працівників і учнів школи. </w:t>
      </w:r>
      <w:r w:rsidRPr="00FA36C2">
        <w:rPr>
          <w:rFonts w:ascii="Times New Roman" w:eastAsia="Times New Roman" w:hAnsi="Times New Roman" w:cs="Times New Roman"/>
          <w:color w:val="000000" w:themeColor="text1"/>
          <w:sz w:val="28"/>
          <w:szCs w:val="28"/>
          <w:lang w:val="ru-RU" w:eastAsia="ru-RU"/>
        </w:rPr>
        <w:t>Відпрацьована програма вступного інструктажу з охорони праці для працівників  школи.</w:t>
      </w:r>
    </w:p>
    <w:p w:rsidR="00FA36C2" w:rsidRPr="00FA36C2" w:rsidRDefault="00FA36C2" w:rsidP="00FA36C2">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 xml:space="preserve">Організація роботи з охорони праці контролюється директором школи. Вона включає: постійний контроль за навчанням з охорони праці; перевірку знань педагогів відповідно до інструкції та листа МОН України «Про вивчення правил охорони праці працівниками </w:t>
      </w:r>
      <w:r w:rsidRPr="00FA36C2">
        <w:rPr>
          <w:rFonts w:ascii="Times New Roman" w:eastAsia="Times New Roman" w:hAnsi="Times New Roman" w:cs="Times New Roman"/>
          <w:color w:val="000000" w:themeColor="text1"/>
          <w:sz w:val="28"/>
          <w:szCs w:val="28"/>
          <w:lang w:eastAsia="ru-RU"/>
        </w:rPr>
        <w:t>освіти</w:t>
      </w:r>
      <w:r w:rsidRPr="00FA36C2">
        <w:rPr>
          <w:rFonts w:ascii="Times New Roman" w:eastAsia="Times New Roman" w:hAnsi="Times New Roman" w:cs="Times New Roman"/>
          <w:color w:val="000000" w:themeColor="text1"/>
          <w:sz w:val="28"/>
          <w:szCs w:val="28"/>
          <w:lang w:val="ru-RU" w:eastAsia="ru-RU"/>
        </w:rPr>
        <w:t xml:space="preserve">»; контроль за організацією й періодичним проведенням занять з охорони праці з усіма категоріями працівників школи та учнями; систематичний контроль за проведенням різного роду інструктажів; контроль за розробкою й правильним оформленням інструкцій із техніки безпеки; організацію роботи комісії для оформлення актів-дозволів на використання спортивних залів, майданчиків, майстерень і контроль за її діяльністю; контроль за виконанням наказів відповідно до Закону України «Про охорону праці». </w:t>
      </w:r>
      <w:r w:rsidRPr="00FA36C2">
        <w:rPr>
          <w:rFonts w:ascii="Times New Roman" w:eastAsia="Times New Roman" w:hAnsi="Times New Roman" w:cs="Times New Roman"/>
          <w:color w:val="000000" w:themeColor="text1"/>
          <w:sz w:val="28"/>
          <w:szCs w:val="28"/>
          <w:lang w:eastAsia="ru-RU"/>
        </w:rPr>
        <w:t xml:space="preserve">У </w:t>
      </w:r>
      <w:r w:rsidRPr="00FA36C2">
        <w:rPr>
          <w:rFonts w:ascii="Times New Roman" w:eastAsia="Times New Roman" w:hAnsi="Times New Roman" w:cs="Times New Roman"/>
          <w:color w:val="000000" w:themeColor="text1"/>
          <w:sz w:val="28"/>
          <w:szCs w:val="28"/>
          <w:lang w:val="ru-RU" w:eastAsia="ru-RU"/>
        </w:rPr>
        <w:t>школі створена й постійно діє комісія з питань охорони праці та з трудових спорів. Така система контролю адміністрації школи у співпраці з профспілковим комітетом дає можливість цілеспрямовано вирішувати питання безпеки й життєдіяльності колективу.</w:t>
      </w:r>
    </w:p>
    <w:p w:rsidR="00FA36C2" w:rsidRPr="00FA36C2" w:rsidRDefault="00FA36C2" w:rsidP="00FA36C2">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Відповідно до Законів України «Про охорону праці» та «Про колективні договори й угоди» між дирекцією школи й профспілковим комітетом підписаний Колективний договір, у якому визначені обов’язки сторін щодо організації безпечних і нешкідливих умов праці, а також умови реалізації працівниками школи своїх прав і соціальних гарантій на охорону праці.</w:t>
      </w:r>
    </w:p>
    <w:p w:rsidR="00FA36C2" w:rsidRPr="00FA36C2" w:rsidRDefault="00FA36C2" w:rsidP="00FA36C2">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До уваги було взято: пропозиції працівників, аналіз стану робочих місць, стан виробничого травматизму, професійних захворювань. Крім того, було розроблено актуальні заходи щодо поліпшення безпеки умов праці на робочих місцях.</w:t>
      </w:r>
    </w:p>
    <w:p w:rsidR="00FA36C2" w:rsidRPr="00FA36C2" w:rsidRDefault="00FA36C2" w:rsidP="00FA36C2">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Питання охорони праці обговорювалися на засіданні педради, нарадах при директорові.</w:t>
      </w:r>
    </w:p>
    <w:p w:rsidR="00FA36C2" w:rsidRPr="00FA36C2" w:rsidRDefault="00FA36C2" w:rsidP="00FA36C2">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Для зниження впливу шкідливих факторів на життя та здоров’я працівників, учнів школи в кабінетах фізики, інформатики, хімії, майстернях, спортзалі передбачено проведення інструктажів – вступного та перед початком лабораторних і практичних робіт. </w:t>
      </w:r>
      <w:r w:rsidRPr="00FA36C2">
        <w:rPr>
          <w:rFonts w:ascii="Times New Roman" w:eastAsia="Times New Roman" w:hAnsi="Times New Roman" w:cs="Times New Roman"/>
          <w:color w:val="000000" w:themeColor="text1"/>
          <w:sz w:val="28"/>
          <w:szCs w:val="28"/>
          <w:lang w:val="ru-RU" w:eastAsia="ru-RU"/>
        </w:rPr>
        <w:t>У цих кабінетах на видному місці є інструкції та пам’ятки з техніки безпеки й охорони праці.</w:t>
      </w:r>
      <w:r w:rsidRPr="00FA36C2">
        <w:rPr>
          <w:rFonts w:ascii="Times New Roman" w:eastAsia="Times New Roman" w:hAnsi="Times New Roman" w:cs="Times New Roman"/>
          <w:color w:val="000000" w:themeColor="text1"/>
          <w:sz w:val="28"/>
          <w:szCs w:val="28"/>
          <w:lang w:eastAsia="ru-RU"/>
        </w:rPr>
        <w:t xml:space="preserve"> Закуплені вогнегасникиі розташовані в доступних місцях по школі.</w:t>
      </w:r>
    </w:p>
    <w:p w:rsidR="00FA36C2" w:rsidRPr="00FA36C2" w:rsidRDefault="00FA36C2" w:rsidP="00FA36C2">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Питання безпеки життєдіяльності учнів під час канікул постійно обговорювалися на батьківських зборах, інструктивно-методичних нарадах.</w:t>
      </w:r>
    </w:p>
    <w:p w:rsidR="00FA36C2" w:rsidRPr="00FA36C2" w:rsidRDefault="00FA36C2" w:rsidP="00FA36C2">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lastRenderedPageBreak/>
        <w:t>Формування навичок безпечної поведінки, збереження та зміцнення здоров’я учнів – це основний напрям роботи школи. З цією метою в школі з 1-го по 11-ті класи вивчаються Правила дорожнього руху, проводяться місячники безпеки руху, створено загін юних інспекторів дорожнього руху. Успішним є поєднання роботи з охорони життя й здоров’я з проведенням занять із цивільної оборони та надзвичайних ситуацій, відпрацюванням елементів евакуації учнів зі школи. Випускаються плакати на різні теми («Куріння та наше здоров’я», «Світ проти СНІДу», «Наш організм і наркотики»</w:t>
      </w:r>
      <w:r w:rsidRPr="00FA36C2">
        <w:rPr>
          <w:rFonts w:ascii="Times New Roman" w:eastAsia="Times New Roman" w:hAnsi="Times New Roman" w:cs="Times New Roman"/>
          <w:color w:val="000000" w:themeColor="text1"/>
          <w:sz w:val="28"/>
          <w:szCs w:val="28"/>
          <w:lang w:eastAsia="ru-RU"/>
        </w:rPr>
        <w:t>, «Як захиститись від коронавірусу»</w:t>
      </w:r>
      <w:r w:rsidRPr="00FA36C2">
        <w:rPr>
          <w:rFonts w:ascii="Times New Roman" w:eastAsia="Times New Roman" w:hAnsi="Times New Roman" w:cs="Times New Roman"/>
          <w:color w:val="000000" w:themeColor="text1"/>
          <w:sz w:val="28"/>
          <w:szCs w:val="28"/>
          <w:lang w:val="ru-RU" w:eastAsia="ru-RU"/>
        </w:rPr>
        <w:t xml:space="preserve"> та ін.). Розроблено інструктажі з техніки безпеки та охорони життя для учнів під час канікул і святкових днів. Класними керівниками проводяться бесіди з учнями з безпеки життєдіяльності. </w:t>
      </w:r>
    </w:p>
    <w:p w:rsidR="00FA36C2" w:rsidRPr="00FA36C2" w:rsidRDefault="00FA36C2" w:rsidP="00FA36C2">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 xml:space="preserve">Учні </w:t>
      </w:r>
      <w:r w:rsidRPr="00FA36C2">
        <w:rPr>
          <w:rFonts w:ascii="Times New Roman" w:eastAsia="Times New Roman" w:hAnsi="Times New Roman" w:cs="Times New Roman"/>
          <w:color w:val="000000" w:themeColor="text1"/>
          <w:sz w:val="28"/>
          <w:szCs w:val="28"/>
          <w:lang w:eastAsia="ru-RU"/>
        </w:rPr>
        <w:t>2</w:t>
      </w:r>
      <w:r w:rsidRPr="00FA36C2">
        <w:rPr>
          <w:rFonts w:ascii="Times New Roman" w:eastAsia="Times New Roman" w:hAnsi="Times New Roman" w:cs="Times New Roman"/>
          <w:color w:val="000000" w:themeColor="text1"/>
          <w:sz w:val="28"/>
          <w:szCs w:val="28"/>
          <w:lang w:val="ru-RU" w:eastAsia="ru-RU"/>
        </w:rPr>
        <w:t xml:space="preserve">—10-х класів пройшли медичний огляд лікарями-фахівцями. Періодично учні 1—10-х класів проходять перевірку на педикульоз. </w:t>
      </w:r>
    </w:p>
    <w:p w:rsidR="00FA36C2" w:rsidRPr="00FA36C2" w:rsidRDefault="00FA36C2" w:rsidP="00FA36C2">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val="ru-RU" w:eastAsia="ru-RU"/>
        </w:rPr>
        <w:t>Постійно здійснюється контроль за роботою системи забезпечення нормального функціонування будівлі школи.</w:t>
      </w:r>
      <w:r w:rsidRPr="00FA36C2">
        <w:rPr>
          <w:rFonts w:ascii="Times New Roman" w:eastAsia="Times New Roman" w:hAnsi="Times New Roman" w:cs="Times New Roman"/>
          <w:color w:val="000000" w:themeColor="text1"/>
          <w:sz w:val="28"/>
          <w:szCs w:val="28"/>
          <w:lang w:eastAsia="ru-RU"/>
        </w:rPr>
        <w:t xml:space="preserve"> Закуповуються необхідні миючи засоби для дотримання належного санітарно-гігієнічного стану школи.</w:t>
      </w:r>
    </w:p>
    <w:p w:rsidR="00FA36C2" w:rsidRPr="00FA36C2" w:rsidRDefault="00FA36C2" w:rsidP="00FA36C2">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Але поряд з тим простежуються і недоліки у роботі з даного питання, а саме:</w:t>
      </w:r>
    </w:p>
    <w:p w:rsidR="00FA36C2" w:rsidRPr="00FA36C2" w:rsidRDefault="00FA36C2" w:rsidP="00FA36C2">
      <w:pPr>
        <w:numPr>
          <w:ilvl w:val="0"/>
          <w:numId w:val="44"/>
        </w:numPr>
        <w:shd w:val="clear" w:color="auto" w:fill="FFFFFF"/>
        <w:tabs>
          <w:tab w:val="num" w:pos="426"/>
        </w:tabs>
        <w:spacing w:after="0" w:line="240" w:lineRule="auto"/>
        <w:ind w:firstLine="284"/>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не всі учителі систематично чергують у коридорах під час освітнього процесу;</w:t>
      </w:r>
    </w:p>
    <w:p w:rsidR="00FA36C2" w:rsidRPr="00FA36C2" w:rsidRDefault="00FA36C2" w:rsidP="00FA36C2">
      <w:pPr>
        <w:numPr>
          <w:ilvl w:val="0"/>
          <w:numId w:val="44"/>
        </w:numPr>
        <w:shd w:val="clear" w:color="auto" w:fill="FFFFFF"/>
        <w:tabs>
          <w:tab w:val="num" w:pos="426"/>
        </w:tabs>
        <w:spacing w:after="0" w:line="240" w:lineRule="auto"/>
        <w:ind w:firstLine="284"/>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не в усіх навчальних кабінетах є аптечки;</w:t>
      </w:r>
    </w:p>
    <w:p w:rsidR="00FA36C2" w:rsidRPr="00FA36C2" w:rsidRDefault="00FA36C2" w:rsidP="00FA36C2">
      <w:pPr>
        <w:numPr>
          <w:ilvl w:val="0"/>
          <w:numId w:val="44"/>
        </w:numPr>
        <w:shd w:val="clear" w:color="auto" w:fill="FFFFFF"/>
        <w:tabs>
          <w:tab w:val="num" w:pos="426"/>
        </w:tabs>
        <w:spacing w:after="0" w:line="240" w:lineRule="auto"/>
        <w:ind w:firstLine="284"/>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не в повній мірі виконуються ті норми, що потребують постійного фінансування (забезпечення працівників спецодягом та ЗІЗ, закупівля миючих засобів, засобів гігієни тощо).</w:t>
      </w:r>
    </w:p>
    <w:p w:rsidR="00FA36C2" w:rsidRPr="00FA36C2" w:rsidRDefault="00FA36C2" w:rsidP="00FA36C2">
      <w:pPr>
        <w:shd w:val="clear" w:color="auto" w:fill="FFFFFF"/>
        <w:tabs>
          <w:tab w:val="num" w:pos="1653"/>
        </w:tabs>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У наступному 2023/2024 навчальному році слід направити зусилля педагогічного колективу та адміністрації школи на усунення зазначених недоліків.</w:t>
      </w:r>
    </w:p>
    <w:p w:rsidR="00FA36C2" w:rsidRPr="00FA36C2" w:rsidRDefault="00FA36C2" w:rsidP="00FA36C2">
      <w:pPr>
        <w:shd w:val="clear" w:color="auto" w:fill="FFFFFF"/>
        <w:tabs>
          <w:tab w:val="num" w:pos="1653"/>
        </w:tabs>
        <w:spacing w:after="0" w:line="240" w:lineRule="auto"/>
        <w:rPr>
          <w:rFonts w:ascii="Times New Roman" w:eastAsia="Times New Roman" w:hAnsi="Times New Roman" w:cs="Times New Roman"/>
          <w:b/>
          <w:color w:val="000000" w:themeColor="text1"/>
          <w:sz w:val="28"/>
          <w:szCs w:val="28"/>
          <w:lang w:eastAsia="ru-RU"/>
        </w:rPr>
      </w:pPr>
    </w:p>
    <w:p w:rsidR="00FA36C2" w:rsidRPr="00FA36C2" w:rsidRDefault="00FA36C2" w:rsidP="00FA36C2">
      <w:pPr>
        <w:shd w:val="clear" w:color="auto" w:fill="FFFFFF"/>
        <w:tabs>
          <w:tab w:val="num" w:pos="1653"/>
        </w:tabs>
        <w:spacing w:after="0" w:line="240" w:lineRule="auto"/>
        <w:ind w:firstLine="567"/>
        <w:jc w:val="center"/>
        <w:rPr>
          <w:rFonts w:ascii="Times New Roman" w:eastAsia="Times New Roman" w:hAnsi="Times New Roman" w:cs="Times New Roman"/>
          <w:b/>
          <w:color w:val="000000" w:themeColor="text1"/>
          <w:sz w:val="28"/>
          <w:szCs w:val="28"/>
          <w:lang w:eastAsia="ru-RU"/>
        </w:rPr>
      </w:pPr>
      <w:r w:rsidRPr="00FA36C2">
        <w:rPr>
          <w:rFonts w:ascii="Times New Roman" w:eastAsia="Times New Roman" w:hAnsi="Times New Roman" w:cs="Times New Roman"/>
          <w:b/>
          <w:color w:val="000000" w:themeColor="text1"/>
          <w:sz w:val="28"/>
          <w:szCs w:val="28"/>
          <w:lang w:eastAsia="ru-RU"/>
        </w:rPr>
        <w:t>Безпека життєдіяльності учнів</w:t>
      </w:r>
    </w:p>
    <w:p w:rsidR="00FA36C2" w:rsidRPr="00FA36C2" w:rsidRDefault="00FA36C2" w:rsidP="00FA36C2">
      <w:pPr>
        <w:shd w:val="clear" w:color="auto" w:fill="FFFFFF"/>
        <w:tabs>
          <w:tab w:val="num" w:pos="1653"/>
        </w:tabs>
        <w:spacing w:after="0" w:line="240" w:lineRule="auto"/>
        <w:ind w:firstLine="567"/>
        <w:jc w:val="both"/>
        <w:rPr>
          <w:rFonts w:ascii="Times New Roman" w:eastAsia="Times New Roman" w:hAnsi="Times New Roman" w:cs="Times New Roman"/>
          <w:color w:val="000000" w:themeColor="text1"/>
          <w:sz w:val="28"/>
          <w:szCs w:val="28"/>
          <w:lang w:eastAsia="ru-RU"/>
        </w:rPr>
      </w:pP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Упродовж  2022/20203 навчального року однією з задач роботи школи була робота з охорони життя та здоров'я учнів, попередження дитячого травматизму.</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Робота з питань запобігання дитячого травматизму в школі здійснювалася у відповідності до законів України «Про освіту», «Про загальну середню освіту», «Про дорожній рух», Кодексу</w:t>
      </w:r>
      <w:r w:rsidRPr="00FA36C2">
        <w:rPr>
          <w:rFonts w:ascii="Times New Roman" w:eastAsia="Times New Roman" w:hAnsi="Times New Roman" w:cs="Times New Roman"/>
          <w:color w:val="000000" w:themeColor="text1"/>
          <w:sz w:val="28"/>
          <w:szCs w:val="28"/>
          <w:lang w:val="ru-RU" w:eastAsia="ru-RU"/>
        </w:rPr>
        <w:t> </w:t>
      </w:r>
      <w:hyperlink r:id="rId14" w:history="1">
        <w:r w:rsidRPr="00FA36C2">
          <w:rPr>
            <w:rFonts w:ascii="Times New Roman" w:hAnsi="Times New Roman" w:cs="Times New Roman"/>
            <w:color w:val="000000" w:themeColor="text1"/>
            <w:sz w:val="28"/>
            <w:szCs w:val="28"/>
            <w:u w:val="single"/>
          </w:rPr>
          <w:t>цивільного захисту України</w:t>
        </w:r>
      </w:hyperlink>
      <w:r w:rsidRPr="00FA36C2">
        <w:rPr>
          <w:rFonts w:ascii="Times New Roman" w:eastAsia="Times New Roman" w:hAnsi="Times New Roman" w:cs="Times New Roman"/>
          <w:color w:val="000000" w:themeColor="text1"/>
          <w:sz w:val="28"/>
          <w:szCs w:val="28"/>
          <w:lang w:eastAsia="ru-RU"/>
        </w:rPr>
        <w:t>, «Про охорону дитинства», Указу Президента України від 20.11.2007 № 1121 «Про невідкладні заходи із забезпечення дорожнього руху», постанови Кабінету Міністрів України від 22.03.2001 №</w:t>
      </w:r>
      <w:r w:rsidRPr="00FA36C2">
        <w:rPr>
          <w:rFonts w:ascii="Times New Roman" w:eastAsia="Times New Roman" w:hAnsi="Times New Roman" w:cs="Times New Roman"/>
          <w:color w:val="000000" w:themeColor="text1"/>
          <w:sz w:val="28"/>
          <w:szCs w:val="28"/>
          <w:lang w:val="ru-RU" w:eastAsia="ru-RU"/>
        </w:rPr>
        <w:t> </w:t>
      </w:r>
      <w:r w:rsidRPr="00FA36C2">
        <w:rPr>
          <w:rFonts w:ascii="Times New Roman" w:eastAsia="Times New Roman" w:hAnsi="Times New Roman" w:cs="Times New Roman"/>
          <w:color w:val="000000" w:themeColor="text1"/>
          <w:sz w:val="28"/>
          <w:szCs w:val="28"/>
          <w:lang w:eastAsia="ru-RU"/>
        </w:rPr>
        <w:t xml:space="preserve">270 «Про затвердження Порядку розслідування та обліку нещасних випадків невиробничого характеру», «Положення про організацію роботи з охорони праці учасників навчально-виховного процесу в установах і закладах освіти», затвердженого наказом Міністерства освіти і науки України від 01.08.2001 № 563 (назва із </w:t>
      </w:r>
      <w:r w:rsidRPr="00FA36C2">
        <w:rPr>
          <w:rFonts w:ascii="Times New Roman" w:eastAsia="Times New Roman" w:hAnsi="Times New Roman" w:cs="Times New Roman"/>
          <w:color w:val="000000" w:themeColor="text1"/>
          <w:sz w:val="28"/>
          <w:szCs w:val="28"/>
          <w:lang w:eastAsia="ru-RU"/>
        </w:rPr>
        <w:lastRenderedPageBreak/>
        <w:t>змінами, внесеними згідно з наказом Міністерства освіти і науки України від 20.11.2006 № 782), «Положення про порядок розслідування</w:t>
      </w:r>
      <w:r w:rsidRPr="00FA36C2">
        <w:rPr>
          <w:rFonts w:ascii="Times New Roman" w:eastAsia="Times New Roman" w:hAnsi="Times New Roman" w:cs="Times New Roman"/>
          <w:color w:val="000000" w:themeColor="text1"/>
          <w:sz w:val="28"/>
          <w:szCs w:val="28"/>
          <w:lang w:val="ru-RU" w:eastAsia="ru-RU"/>
        </w:rPr>
        <w:t> </w:t>
      </w:r>
      <w:hyperlink r:id="rId15" w:history="1">
        <w:r w:rsidRPr="00FA36C2">
          <w:rPr>
            <w:rFonts w:ascii="Times New Roman" w:hAnsi="Times New Roman" w:cs="Times New Roman"/>
            <w:color w:val="000000" w:themeColor="text1"/>
            <w:sz w:val="28"/>
            <w:szCs w:val="28"/>
            <w:u w:val="single"/>
          </w:rPr>
          <w:t>нещасних випадків</w:t>
        </w:r>
      </w:hyperlink>
      <w:r w:rsidRPr="00FA36C2">
        <w:rPr>
          <w:rFonts w:ascii="Times New Roman" w:eastAsia="Times New Roman" w:hAnsi="Times New Roman" w:cs="Times New Roman"/>
          <w:color w:val="000000" w:themeColor="text1"/>
          <w:sz w:val="28"/>
          <w:szCs w:val="28"/>
          <w:lang w:eastAsia="ru-RU"/>
        </w:rPr>
        <w:t>, що сталися під час навчально-виховного процесу в навчальних закладах», затвердженого наказом Міністерства освіти і науки України від 31.08.2001 № 616,листів Міністерства освіти і науки України від26.05.2014 №1/9-266 «Про використання Методичних матеріалів «Вимоги безпеки під час канікул», від 16.06.2014 №1/9-319 «Про використання Методичних матеріалів щодо організація навчання і перевірки знань, проведення інструктажів з питань охорони праці, безпеки життєдіяльності в загальноосвітніх навчальних закладах»  та інших нормативно-правових документів.</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З метою забезпечення реалізації державної політики в галузі охорони дитинства, проведено аналіз стану профілактичної роботи з питань безпеки життєдіяльності та охорони життя і здоров’я дітей, запобігання всім видам дитячого травматизму у навчальному закладі за 2022/2023 навчальний рік.  За результатами аналізу з'ясовано, що систему роботи педагогічного колективу школи з попередження дитячого травматизму складають:</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планування та проведення профілактичних бесід з усіх видів дитячого травматизму класними керівниками з відповідною їх фіксацією в класних журналах та учнівських щоденниках;</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проведення  вступного інструктажу учнів на початку навчального року;</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•проведення первинних (вересень, грудень, травень) та цільових і позапланових інструктажів учнів у разі необхідності;</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організація позакласних виховних заходів з попередження дитячого травматизму;</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залучення спеціалістів до проведення профілактичної роботи;</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профілактична робота з батьками щодо попередження дитячого травматизму у побуті;</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призначення відповідальних за безпеку дітей під час навчально-виховного процесу та проведення позакласних заходів;</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розгляд та аналіз питань попередження дитячого травматизму на засіданнях педагогічних рад, нарадах при директорові, засіданнях методичних об’єднань   класних керівників, нарад при заступнику директора по виховній роботі;</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контрольно-аналітична діяльність адміністрації щодо роботи педагогічного колективу з попередження дитячого травматизму.</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val="ru-RU" w:eastAsia="ru-RU"/>
        </w:rPr>
        <w:t xml:space="preserve"> У методичному кабінеті систематизовано законодавчі, </w:t>
      </w:r>
      <w:hyperlink r:id="rId16" w:history="1">
        <w:r w:rsidRPr="00FA36C2">
          <w:rPr>
            <w:rFonts w:ascii="Times New Roman" w:hAnsi="Times New Roman" w:cs="Times New Roman"/>
            <w:color w:val="000000" w:themeColor="text1"/>
            <w:sz w:val="28"/>
            <w:szCs w:val="28"/>
            <w:u w:val="single"/>
            <w:lang w:val="ru-RU"/>
          </w:rPr>
          <w:t>нормативні</w:t>
        </w:r>
      </w:hyperlink>
      <w:r w:rsidRPr="00FA36C2">
        <w:rPr>
          <w:rFonts w:ascii="Times New Roman" w:eastAsia="Times New Roman" w:hAnsi="Times New Roman" w:cs="Times New Roman"/>
          <w:color w:val="000000" w:themeColor="text1"/>
          <w:sz w:val="28"/>
          <w:szCs w:val="28"/>
          <w:lang w:val="ru-RU" w:eastAsia="ru-RU"/>
        </w:rPr>
        <w:t>, інструктивні документи з питань запобігання дитячого травматизму. Інформація з даного питання своєчасно і повністю доводиться до учасників навчально-виховного процесу на нарадах при директорові, засіданнях методичних об’єднань, батьківських зборах тощо.</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З метою ефективної організації роботи з попередження дитячого травматизму  в школі видано накази:</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від 27.08.2022 № 191-о «Про організацію роботи з охорони життя і здоров</w:t>
      </w:r>
      <w:r w:rsidRPr="00FA36C2">
        <w:rPr>
          <w:rFonts w:ascii="Times New Roman" w:eastAsia="Times New Roman" w:hAnsi="Times New Roman" w:cs="Times New Roman"/>
          <w:color w:val="000000" w:themeColor="text1"/>
          <w:sz w:val="28"/>
          <w:szCs w:val="28"/>
          <w:lang w:val="ru-RU" w:eastAsia="ru-RU"/>
        </w:rPr>
        <w:t>’</w:t>
      </w:r>
      <w:r w:rsidRPr="00FA36C2">
        <w:rPr>
          <w:rFonts w:ascii="Times New Roman" w:eastAsia="Times New Roman" w:hAnsi="Times New Roman" w:cs="Times New Roman"/>
          <w:color w:val="000000" w:themeColor="text1"/>
          <w:sz w:val="28"/>
          <w:szCs w:val="28"/>
          <w:lang w:eastAsia="ru-RU"/>
        </w:rPr>
        <w:t>я учнів та попередження дитячого травматизму у 2022/2023 навчальному році»</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від 22.10.2022 № 272-о «Про  безпеку життєдіяльності учасників освітнього процесу  під час осінніх канікул 2022/2023 навчального року»</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lastRenderedPageBreak/>
        <w:t>- від 13.12.2022№ 301-о «Про дотримання правил охорони праці, пожежної безпеки життєдіяльності під час проведення новорічних та різдвяних свят 2022/2023 навчального року»</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-від 22.12.2022 № 329-о «Про безпеку життєдіяльності учасників освітнього процесу під час зимових канікул 2022/2023 навчального року»</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від 27.12.2022 № 343-о «Про результати роботи з учнями щодо попередження травматизму за І семестр 2022/2023 навчального року»</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від 12.03.2023 № 47-о «Про  безпеку життєдіяльності учасників освітнього процесу  під час весняних  канікул 2022/2023 навчального року»</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від 22.05.2023 № 98-о «Про  безпеку життєдіяльності учасників освітнього процесу  під час літніх  канікул 2022/2023 навчального року»                                                                                                                                                                                                 </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Питання попередження дитячого травматизму були розглянуті на:</w:t>
      </w:r>
    </w:p>
    <w:p w:rsidR="00FA36C2" w:rsidRPr="00FA36C2" w:rsidRDefault="00FA36C2" w:rsidP="00FA36C2">
      <w:pPr>
        <w:tabs>
          <w:tab w:val="left" w:pos="1260"/>
        </w:tabs>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педраді -  «Про попередження дитячого травматизму на період літніх канікул 2023року»</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 травень, протокол № 12);</w:t>
      </w:r>
    </w:p>
    <w:p w:rsidR="00FA36C2" w:rsidRPr="00FA36C2" w:rsidRDefault="00FA36C2" w:rsidP="00FA36C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малих педагогічних радах – «Про стан роботи з попередження дитячого травматизму» (листопад, протокол № 2)</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нарадах при директорові – «Про попередження дитячого травматизму під час організації навчально-виховного процесу» (вересень); «Про попередження дитячого травматизму в період осінніх канікул 2022 року» (жовтень); «Про роботу школи по застереженню від дитячого травматизму в період зимових канікул 2022/2023 навчального року» (грудень); «Про попередження дитячого травматизму на період весняних канікул 2022 року» (березень); «Про підсумки роботи школи з попередження дитячого травматизму за 2022/2023 навчальний рік» (травень);</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нарадах при заступникові директора з навчально-виховної роботи – «</w:t>
      </w:r>
      <w:r w:rsidRPr="00FA36C2">
        <w:rPr>
          <w:rFonts w:ascii="Times New Roman" w:eastAsia="Times New Roman" w:hAnsi="Times New Roman" w:cs="Times New Roman"/>
          <w:color w:val="000000" w:themeColor="text1"/>
          <w:sz w:val="28"/>
          <w:szCs w:val="28"/>
          <w:lang w:val="ru-RU" w:eastAsia="ru-RU"/>
        </w:rPr>
        <w:t>Про організацію роботи з попередження дитячого травматизму</w:t>
      </w:r>
      <w:r w:rsidRPr="00FA36C2">
        <w:rPr>
          <w:rFonts w:ascii="Times New Roman" w:eastAsia="Times New Roman" w:hAnsi="Times New Roman" w:cs="Times New Roman"/>
          <w:color w:val="000000" w:themeColor="text1"/>
          <w:sz w:val="28"/>
          <w:szCs w:val="28"/>
          <w:lang w:eastAsia="ru-RU"/>
        </w:rPr>
        <w:t>» (вересень); «</w:t>
      </w:r>
      <w:r w:rsidRPr="00FA36C2">
        <w:rPr>
          <w:rFonts w:ascii="Times New Roman" w:eastAsia="Times New Roman" w:hAnsi="Times New Roman" w:cs="Times New Roman"/>
          <w:color w:val="000000" w:themeColor="text1"/>
          <w:sz w:val="28"/>
          <w:szCs w:val="28"/>
          <w:lang w:val="ru-RU" w:eastAsia="ru-RU"/>
        </w:rPr>
        <w:t xml:space="preserve">Про попередження дитячого травматизму у </w:t>
      </w:r>
      <w:r w:rsidRPr="00FA36C2">
        <w:rPr>
          <w:rFonts w:ascii="Times New Roman" w:eastAsia="Times New Roman" w:hAnsi="Times New Roman" w:cs="Times New Roman"/>
          <w:color w:val="000000" w:themeColor="text1"/>
          <w:sz w:val="28"/>
          <w:szCs w:val="28"/>
          <w:lang w:eastAsia="ru-RU"/>
        </w:rPr>
        <w:t>І</w:t>
      </w:r>
      <w:r w:rsidRPr="00FA36C2">
        <w:rPr>
          <w:rFonts w:ascii="Times New Roman" w:eastAsia="Times New Roman" w:hAnsi="Times New Roman" w:cs="Times New Roman"/>
          <w:color w:val="000000" w:themeColor="text1"/>
          <w:sz w:val="28"/>
          <w:szCs w:val="28"/>
          <w:lang w:val="ru-RU" w:eastAsia="ru-RU"/>
        </w:rPr>
        <w:t>-у семестрі</w:t>
      </w:r>
      <w:r w:rsidRPr="00FA36C2">
        <w:rPr>
          <w:rFonts w:ascii="Times New Roman" w:eastAsia="Times New Roman" w:hAnsi="Times New Roman" w:cs="Times New Roman"/>
          <w:color w:val="000000" w:themeColor="text1"/>
          <w:sz w:val="28"/>
          <w:szCs w:val="28"/>
          <w:lang w:eastAsia="ru-RU"/>
        </w:rPr>
        <w:t xml:space="preserve"> 2022/2023 навчального року» (грудень); «</w:t>
      </w:r>
      <w:r w:rsidRPr="00FA36C2">
        <w:rPr>
          <w:rFonts w:ascii="Times New Roman" w:eastAsia="Times New Roman" w:hAnsi="Times New Roman" w:cs="Times New Roman"/>
          <w:color w:val="000000" w:themeColor="text1"/>
          <w:sz w:val="28"/>
          <w:szCs w:val="28"/>
          <w:lang w:val="ru-RU" w:eastAsia="ru-RU"/>
        </w:rPr>
        <w:t>Про роботу з попередження дитячого травматизму</w:t>
      </w:r>
      <w:r w:rsidRPr="00FA36C2">
        <w:rPr>
          <w:rFonts w:ascii="Times New Roman" w:eastAsia="Times New Roman" w:hAnsi="Times New Roman" w:cs="Times New Roman"/>
          <w:color w:val="000000" w:themeColor="text1"/>
          <w:sz w:val="28"/>
          <w:szCs w:val="28"/>
          <w:lang w:eastAsia="ru-RU"/>
        </w:rPr>
        <w:t>» (березень); «</w:t>
      </w:r>
      <w:r w:rsidRPr="00FA36C2">
        <w:rPr>
          <w:rFonts w:ascii="Times New Roman" w:eastAsia="Times New Roman" w:hAnsi="Times New Roman" w:cs="Times New Roman"/>
          <w:color w:val="000000" w:themeColor="text1"/>
          <w:sz w:val="28"/>
          <w:szCs w:val="28"/>
          <w:lang w:val="ru-RU" w:eastAsia="ru-RU"/>
        </w:rPr>
        <w:t>Про підсумки роботи з попередження дитячого травматизму</w:t>
      </w:r>
      <w:r w:rsidRPr="00FA36C2">
        <w:rPr>
          <w:rFonts w:ascii="Times New Roman" w:eastAsia="Times New Roman" w:hAnsi="Times New Roman" w:cs="Times New Roman"/>
          <w:color w:val="000000" w:themeColor="text1"/>
          <w:sz w:val="28"/>
          <w:szCs w:val="28"/>
          <w:lang w:eastAsia="ru-RU"/>
        </w:rPr>
        <w:t xml:space="preserve"> за 2022/2023 навчальний рік» (травень);</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 засіданні методичного об’єднання  класних керівників 5-11 класів ( вересень, протокол № 1)</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інструктивно-методичних нарадах з виховної роботи;</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класних батьківських зборах, про що є відповідні записи у протоколах батьківських зборів.</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p>
    <w:p w:rsidR="00FA36C2" w:rsidRPr="00FA36C2" w:rsidRDefault="00FA36C2" w:rsidP="00FA36C2">
      <w:pPr>
        <w:spacing w:after="0" w:line="240" w:lineRule="auto"/>
        <w:jc w:val="center"/>
        <w:rPr>
          <w:rFonts w:ascii="Times New Roman" w:eastAsia="Times New Roman" w:hAnsi="Times New Roman" w:cs="Times New Roman"/>
          <w:b/>
          <w:color w:val="000000" w:themeColor="text1"/>
          <w:sz w:val="28"/>
          <w:szCs w:val="28"/>
          <w:lang w:val="ru-RU" w:eastAsia="ru-RU"/>
        </w:rPr>
      </w:pPr>
      <w:r w:rsidRPr="00FA36C2">
        <w:rPr>
          <w:rFonts w:ascii="Times New Roman" w:eastAsia="Times New Roman" w:hAnsi="Times New Roman" w:cs="Times New Roman"/>
          <w:b/>
          <w:bCs/>
          <w:color w:val="000000" w:themeColor="text1"/>
          <w:sz w:val="28"/>
          <w:szCs w:val="28"/>
          <w:lang w:val="ru-RU" w:eastAsia="ru-RU"/>
        </w:rPr>
        <w:t>Моніторинг випадків дитячого травматизму</w:t>
      </w:r>
      <w:r w:rsidRPr="00FA36C2">
        <w:rPr>
          <w:rFonts w:ascii="Times New Roman" w:eastAsia="Times New Roman" w:hAnsi="Times New Roman" w:cs="Times New Roman"/>
          <w:b/>
          <w:bCs/>
          <w:color w:val="000000" w:themeColor="text1"/>
          <w:sz w:val="28"/>
          <w:szCs w:val="28"/>
          <w:lang w:eastAsia="ru-RU"/>
        </w:rPr>
        <w:t xml:space="preserve"> за навчальний рік</w:t>
      </w:r>
      <w:r w:rsidRPr="00FA36C2">
        <w:rPr>
          <w:rFonts w:ascii="Times New Roman" w:eastAsia="Times New Roman" w:hAnsi="Times New Roman" w:cs="Times New Roman"/>
          <w:b/>
          <w:bCs/>
          <w:color w:val="000000" w:themeColor="text1"/>
          <w:sz w:val="28"/>
          <w:szCs w:val="28"/>
          <w:lang w:val="ru-RU" w:eastAsia="ru-RU"/>
        </w:rPr>
        <w:t>:</w:t>
      </w:r>
    </w:p>
    <w:p w:rsidR="00FA36C2" w:rsidRPr="00FA36C2" w:rsidRDefault="00FA36C2" w:rsidP="00FA36C2">
      <w:pPr>
        <w:spacing w:after="0" w:line="240" w:lineRule="auto"/>
        <w:jc w:val="center"/>
        <w:rPr>
          <w:rFonts w:ascii="Times New Roman" w:eastAsia="Times New Roman" w:hAnsi="Times New Roman" w:cs="Times New Roman"/>
          <w:b/>
          <w:color w:val="000000" w:themeColor="text1"/>
          <w:sz w:val="28"/>
          <w:szCs w:val="28"/>
          <w:lang w:val="ru-RU" w:eastAsia="ru-RU"/>
        </w:rPr>
      </w:pPr>
    </w:p>
    <w:tbl>
      <w:tblPr>
        <w:tblW w:w="14079"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1413"/>
        <w:gridCol w:w="1843"/>
        <w:gridCol w:w="1942"/>
        <w:gridCol w:w="2398"/>
        <w:gridCol w:w="4023"/>
        <w:gridCol w:w="2460"/>
      </w:tblGrid>
      <w:tr w:rsidR="00FA36C2" w:rsidRPr="00FA36C2" w:rsidTr="00BC3447">
        <w:trPr>
          <w:tblCellSpacing w:w="0" w:type="dxa"/>
        </w:trPr>
        <w:tc>
          <w:tcPr>
            <w:tcW w:w="1413" w:type="dxa"/>
            <w:vMerge w:val="restart"/>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val="ru-RU" w:eastAsia="ru-RU"/>
              </w:rPr>
              <w:lastRenderedPageBreak/>
              <w:br/>
            </w:r>
            <w:r w:rsidRPr="00FA36C2">
              <w:rPr>
                <w:rFonts w:ascii="Times New Roman" w:eastAsia="Times New Roman" w:hAnsi="Times New Roman" w:cs="Times New Roman"/>
                <w:color w:val="000000" w:themeColor="text1"/>
                <w:sz w:val="28"/>
                <w:szCs w:val="28"/>
                <w:lang w:eastAsia="ru-RU"/>
              </w:rPr>
              <w:t>Місяць</w:t>
            </w:r>
          </w:p>
        </w:tc>
        <w:tc>
          <w:tcPr>
            <w:tcW w:w="1843" w:type="dxa"/>
            <w:vMerge w:val="restart"/>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br/>
              <w:t xml:space="preserve">Всього </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випадків травматизму </w:t>
            </w:r>
          </w:p>
        </w:tc>
        <w:tc>
          <w:tcPr>
            <w:tcW w:w="4340" w:type="dxa"/>
            <w:gridSpan w:val="2"/>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br/>
              <w:t>Травмовано під час </w:t>
            </w:r>
            <w:hyperlink r:id="rId17" w:history="1">
              <w:r w:rsidRPr="00FA36C2">
                <w:rPr>
                  <w:rFonts w:ascii="Times New Roman" w:hAnsi="Times New Roman" w:cs="Times New Roman"/>
                  <w:color w:val="000000" w:themeColor="text1"/>
                  <w:sz w:val="28"/>
                  <w:szCs w:val="28"/>
                  <w:u w:val="single"/>
                  <w:lang w:val="ru-RU"/>
                </w:rPr>
                <w:t>навчально-виховного процесу </w:t>
              </w:r>
            </w:hyperlink>
          </w:p>
        </w:tc>
        <w:tc>
          <w:tcPr>
            <w:tcW w:w="6482" w:type="dxa"/>
            <w:gridSpan w:val="2"/>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br/>
              <w:t>Травмовано в позаурочний час </w:t>
            </w:r>
          </w:p>
        </w:tc>
      </w:tr>
      <w:tr w:rsidR="00FA36C2" w:rsidRPr="00FA36C2" w:rsidTr="00BC3447">
        <w:trPr>
          <w:tblCellSpacing w:w="0" w:type="dxa"/>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FA36C2" w:rsidRPr="00FA36C2" w:rsidRDefault="00FA36C2" w:rsidP="00FA36C2">
            <w:pPr>
              <w:spacing w:after="0" w:line="240" w:lineRule="auto"/>
              <w:rPr>
                <w:rFonts w:ascii="Times New Roman" w:eastAsia="Times New Roman" w:hAnsi="Times New Roman" w:cs="Times New Roman"/>
                <w:color w:val="000000" w:themeColor="text1"/>
                <w:sz w:val="28"/>
                <w:szCs w:val="28"/>
                <w:lang w:val="ru-RU" w:eastAsia="ru-RU"/>
              </w:rPr>
            </w:pPr>
          </w:p>
        </w:tc>
        <w:tc>
          <w:tcPr>
            <w:tcW w:w="1942"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Урок, </w:t>
            </w:r>
            <w:hyperlink r:id="rId18" w:history="1">
              <w:r w:rsidRPr="00FA36C2">
                <w:rPr>
                  <w:rFonts w:ascii="Times New Roman" w:hAnsi="Times New Roman" w:cs="Times New Roman"/>
                  <w:color w:val="000000" w:themeColor="text1"/>
                  <w:sz w:val="28"/>
                  <w:szCs w:val="28"/>
                  <w:u w:val="single"/>
                  <w:lang w:val="ru-RU"/>
                </w:rPr>
                <w:t>заняття </w:t>
              </w:r>
            </w:hyperlink>
          </w:p>
        </w:tc>
        <w:tc>
          <w:tcPr>
            <w:tcW w:w="239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На перерві, інше </w:t>
            </w:r>
          </w:p>
        </w:tc>
        <w:tc>
          <w:tcPr>
            <w:tcW w:w="402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Дорожньо-транспорті пригоди </w:t>
            </w:r>
          </w:p>
        </w:tc>
        <w:tc>
          <w:tcPr>
            <w:tcW w:w="2460"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Побутові </w:t>
            </w:r>
            <w:hyperlink r:id="rId19" w:history="1">
              <w:r w:rsidRPr="00FA36C2">
                <w:rPr>
                  <w:rFonts w:ascii="Times New Roman" w:hAnsi="Times New Roman" w:cs="Times New Roman"/>
                  <w:color w:val="000000" w:themeColor="text1"/>
                  <w:sz w:val="28"/>
                  <w:szCs w:val="28"/>
                  <w:u w:val="single"/>
                  <w:lang w:val="ru-RU"/>
                </w:rPr>
                <w:t>випадки </w:t>
              </w:r>
            </w:hyperlink>
          </w:p>
        </w:tc>
      </w:tr>
      <w:tr w:rsidR="00FA36C2" w:rsidRPr="00FA36C2" w:rsidTr="00BC3447">
        <w:trPr>
          <w:tblCellSpacing w:w="0" w:type="dxa"/>
        </w:trPr>
        <w:tc>
          <w:tcPr>
            <w:tcW w:w="141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eastAsia="ru-RU"/>
              </w:rPr>
              <w:t>вересень</w:t>
            </w:r>
            <w:r w:rsidRPr="00FA36C2">
              <w:rPr>
                <w:rFonts w:ascii="Times New Roman" w:eastAsia="Times New Roman" w:hAnsi="Times New Roman" w:cs="Times New Roman"/>
                <w:color w:val="000000" w:themeColor="text1"/>
                <w:sz w:val="28"/>
                <w:szCs w:val="28"/>
                <w:lang w:val="ru-RU" w:eastAsia="ru-RU"/>
              </w:rPr>
              <w:t> </w:t>
            </w:r>
          </w:p>
        </w:tc>
        <w:tc>
          <w:tcPr>
            <w:tcW w:w="184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w:t>
            </w:r>
          </w:p>
        </w:tc>
        <w:tc>
          <w:tcPr>
            <w:tcW w:w="1942"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0 </w:t>
            </w:r>
          </w:p>
        </w:tc>
        <w:tc>
          <w:tcPr>
            <w:tcW w:w="239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0 </w:t>
            </w:r>
          </w:p>
        </w:tc>
        <w:tc>
          <w:tcPr>
            <w:tcW w:w="402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0 </w:t>
            </w:r>
          </w:p>
        </w:tc>
        <w:tc>
          <w:tcPr>
            <w:tcW w:w="2460"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w:t>
            </w:r>
          </w:p>
        </w:tc>
      </w:tr>
      <w:tr w:rsidR="00FA36C2" w:rsidRPr="00FA36C2" w:rsidTr="00BC3447">
        <w:trPr>
          <w:tblCellSpacing w:w="0" w:type="dxa"/>
        </w:trPr>
        <w:tc>
          <w:tcPr>
            <w:tcW w:w="141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жовтень</w:t>
            </w:r>
          </w:p>
        </w:tc>
        <w:tc>
          <w:tcPr>
            <w:tcW w:w="184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2</w:t>
            </w:r>
          </w:p>
        </w:tc>
        <w:tc>
          <w:tcPr>
            <w:tcW w:w="1942"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0 </w:t>
            </w:r>
          </w:p>
        </w:tc>
        <w:tc>
          <w:tcPr>
            <w:tcW w:w="239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0 </w:t>
            </w:r>
          </w:p>
        </w:tc>
        <w:tc>
          <w:tcPr>
            <w:tcW w:w="402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0 </w:t>
            </w:r>
          </w:p>
        </w:tc>
        <w:tc>
          <w:tcPr>
            <w:tcW w:w="2460"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2</w:t>
            </w:r>
          </w:p>
        </w:tc>
      </w:tr>
      <w:tr w:rsidR="00FA36C2" w:rsidRPr="00FA36C2" w:rsidTr="00BC3447">
        <w:trPr>
          <w:tblCellSpacing w:w="0" w:type="dxa"/>
        </w:trPr>
        <w:tc>
          <w:tcPr>
            <w:tcW w:w="141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листопад</w:t>
            </w:r>
          </w:p>
        </w:tc>
        <w:tc>
          <w:tcPr>
            <w:tcW w:w="184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1 </w:t>
            </w:r>
          </w:p>
        </w:tc>
        <w:tc>
          <w:tcPr>
            <w:tcW w:w="1942"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0 </w:t>
            </w:r>
          </w:p>
        </w:tc>
        <w:tc>
          <w:tcPr>
            <w:tcW w:w="239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0 </w:t>
            </w:r>
          </w:p>
        </w:tc>
        <w:tc>
          <w:tcPr>
            <w:tcW w:w="402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0</w:t>
            </w:r>
          </w:p>
        </w:tc>
        <w:tc>
          <w:tcPr>
            <w:tcW w:w="2460"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w:t>
            </w:r>
          </w:p>
        </w:tc>
      </w:tr>
      <w:tr w:rsidR="00FA36C2" w:rsidRPr="00FA36C2" w:rsidTr="00BC3447">
        <w:trPr>
          <w:tblCellSpacing w:w="0" w:type="dxa"/>
        </w:trPr>
        <w:tc>
          <w:tcPr>
            <w:tcW w:w="141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val="ru-RU" w:eastAsia="ru-RU"/>
              </w:rPr>
              <w:t>г</w:t>
            </w:r>
            <w:r w:rsidRPr="00FA36C2">
              <w:rPr>
                <w:rFonts w:ascii="Times New Roman" w:eastAsia="Times New Roman" w:hAnsi="Times New Roman" w:cs="Times New Roman"/>
                <w:color w:val="000000" w:themeColor="text1"/>
                <w:sz w:val="28"/>
                <w:szCs w:val="28"/>
                <w:lang w:eastAsia="ru-RU"/>
              </w:rPr>
              <w:t>рудень</w:t>
            </w:r>
          </w:p>
        </w:tc>
        <w:tc>
          <w:tcPr>
            <w:tcW w:w="184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w:t>
            </w:r>
          </w:p>
        </w:tc>
        <w:tc>
          <w:tcPr>
            <w:tcW w:w="1942"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0 </w:t>
            </w:r>
          </w:p>
        </w:tc>
        <w:tc>
          <w:tcPr>
            <w:tcW w:w="239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0 </w:t>
            </w:r>
          </w:p>
        </w:tc>
        <w:tc>
          <w:tcPr>
            <w:tcW w:w="402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0 </w:t>
            </w:r>
          </w:p>
        </w:tc>
        <w:tc>
          <w:tcPr>
            <w:tcW w:w="2460"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w:t>
            </w:r>
          </w:p>
        </w:tc>
      </w:tr>
      <w:tr w:rsidR="00FA36C2" w:rsidRPr="00FA36C2" w:rsidTr="00BC3447">
        <w:trPr>
          <w:tblCellSpacing w:w="0" w:type="dxa"/>
        </w:trPr>
        <w:tc>
          <w:tcPr>
            <w:tcW w:w="141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січень</w:t>
            </w:r>
          </w:p>
        </w:tc>
        <w:tc>
          <w:tcPr>
            <w:tcW w:w="184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w:t>
            </w:r>
          </w:p>
        </w:tc>
        <w:tc>
          <w:tcPr>
            <w:tcW w:w="1942"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0 </w:t>
            </w:r>
          </w:p>
        </w:tc>
        <w:tc>
          <w:tcPr>
            <w:tcW w:w="239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0 </w:t>
            </w:r>
          </w:p>
        </w:tc>
        <w:tc>
          <w:tcPr>
            <w:tcW w:w="402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0 </w:t>
            </w:r>
          </w:p>
        </w:tc>
        <w:tc>
          <w:tcPr>
            <w:tcW w:w="2460"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w:t>
            </w:r>
          </w:p>
        </w:tc>
      </w:tr>
      <w:tr w:rsidR="00FA36C2" w:rsidRPr="00FA36C2" w:rsidTr="00BC3447">
        <w:trPr>
          <w:tblCellSpacing w:w="0" w:type="dxa"/>
        </w:trPr>
        <w:tc>
          <w:tcPr>
            <w:tcW w:w="141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лютий</w:t>
            </w:r>
          </w:p>
        </w:tc>
        <w:tc>
          <w:tcPr>
            <w:tcW w:w="184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w:t>
            </w:r>
          </w:p>
        </w:tc>
        <w:tc>
          <w:tcPr>
            <w:tcW w:w="1942"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0</w:t>
            </w:r>
          </w:p>
        </w:tc>
        <w:tc>
          <w:tcPr>
            <w:tcW w:w="239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0 </w:t>
            </w:r>
          </w:p>
        </w:tc>
        <w:tc>
          <w:tcPr>
            <w:tcW w:w="402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0</w:t>
            </w:r>
          </w:p>
        </w:tc>
        <w:tc>
          <w:tcPr>
            <w:tcW w:w="2460"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1</w:t>
            </w:r>
          </w:p>
        </w:tc>
      </w:tr>
      <w:tr w:rsidR="00FA36C2" w:rsidRPr="00FA36C2" w:rsidTr="00BC3447">
        <w:trPr>
          <w:tblCellSpacing w:w="0" w:type="dxa"/>
        </w:trPr>
        <w:tc>
          <w:tcPr>
            <w:tcW w:w="141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березень</w:t>
            </w:r>
          </w:p>
        </w:tc>
        <w:tc>
          <w:tcPr>
            <w:tcW w:w="184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1</w:t>
            </w:r>
          </w:p>
        </w:tc>
        <w:tc>
          <w:tcPr>
            <w:tcW w:w="1942"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0 </w:t>
            </w:r>
          </w:p>
        </w:tc>
        <w:tc>
          <w:tcPr>
            <w:tcW w:w="239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0 </w:t>
            </w:r>
          </w:p>
        </w:tc>
        <w:tc>
          <w:tcPr>
            <w:tcW w:w="402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0 </w:t>
            </w:r>
          </w:p>
        </w:tc>
        <w:tc>
          <w:tcPr>
            <w:tcW w:w="2460"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1</w:t>
            </w:r>
          </w:p>
        </w:tc>
      </w:tr>
      <w:tr w:rsidR="00FA36C2" w:rsidRPr="00FA36C2" w:rsidTr="00BC3447">
        <w:trPr>
          <w:tblCellSpacing w:w="0" w:type="dxa"/>
        </w:trPr>
        <w:tc>
          <w:tcPr>
            <w:tcW w:w="141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квітень</w:t>
            </w:r>
          </w:p>
        </w:tc>
        <w:tc>
          <w:tcPr>
            <w:tcW w:w="184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0</w:t>
            </w:r>
          </w:p>
        </w:tc>
        <w:tc>
          <w:tcPr>
            <w:tcW w:w="1942"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0</w:t>
            </w:r>
          </w:p>
        </w:tc>
        <w:tc>
          <w:tcPr>
            <w:tcW w:w="239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0</w:t>
            </w:r>
          </w:p>
        </w:tc>
        <w:tc>
          <w:tcPr>
            <w:tcW w:w="402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0</w:t>
            </w:r>
          </w:p>
        </w:tc>
        <w:tc>
          <w:tcPr>
            <w:tcW w:w="2460"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0</w:t>
            </w:r>
          </w:p>
        </w:tc>
      </w:tr>
      <w:tr w:rsidR="00FA36C2" w:rsidRPr="00FA36C2" w:rsidTr="00BC3447">
        <w:trPr>
          <w:tblCellSpacing w:w="0" w:type="dxa"/>
        </w:trPr>
        <w:tc>
          <w:tcPr>
            <w:tcW w:w="141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травень</w:t>
            </w:r>
          </w:p>
        </w:tc>
        <w:tc>
          <w:tcPr>
            <w:tcW w:w="184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0</w:t>
            </w:r>
          </w:p>
        </w:tc>
        <w:tc>
          <w:tcPr>
            <w:tcW w:w="1942"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0</w:t>
            </w:r>
          </w:p>
        </w:tc>
        <w:tc>
          <w:tcPr>
            <w:tcW w:w="2398"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0</w:t>
            </w:r>
          </w:p>
        </w:tc>
        <w:tc>
          <w:tcPr>
            <w:tcW w:w="4023"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0</w:t>
            </w:r>
          </w:p>
        </w:tc>
        <w:tc>
          <w:tcPr>
            <w:tcW w:w="2460" w:type="dxa"/>
            <w:tcBorders>
              <w:top w:val="single" w:sz="4" w:space="0" w:color="auto"/>
              <w:left w:val="single" w:sz="4" w:space="0" w:color="auto"/>
              <w:bottom w:val="single" w:sz="4" w:space="0" w:color="auto"/>
              <w:right w:val="single" w:sz="4" w:space="0" w:color="auto"/>
            </w:tcBorders>
            <w:hideMark/>
          </w:tcPr>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0</w:t>
            </w:r>
          </w:p>
        </w:tc>
      </w:tr>
    </w:tbl>
    <w:p w:rsidR="00FA36C2" w:rsidRPr="00FA36C2" w:rsidRDefault="00FA36C2" w:rsidP="00FA36C2">
      <w:pPr>
        <w:spacing w:after="0" w:line="240" w:lineRule="auto"/>
        <w:jc w:val="center"/>
        <w:rPr>
          <w:rFonts w:ascii="Times New Roman" w:hAnsi="Times New Roman" w:cs="Times New Roman"/>
          <w:color w:val="000000" w:themeColor="text1"/>
          <w:sz w:val="28"/>
          <w:szCs w:val="28"/>
        </w:rPr>
      </w:pPr>
    </w:p>
    <w:p w:rsidR="00FA36C2" w:rsidRPr="00FA36C2" w:rsidRDefault="00FA36C2" w:rsidP="00FA36C2">
      <w:pPr>
        <w:spacing w:after="0" w:line="240" w:lineRule="auto"/>
        <w:jc w:val="center"/>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b/>
          <w:bCs/>
          <w:color w:val="000000" w:themeColor="text1"/>
          <w:sz w:val="28"/>
          <w:szCs w:val="28"/>
          <w:lang w:val="ru-RU" w:eastAsia="ru-RU"/>
        </w:rPr>
        <w:t>Здійснення профілактичної роботи в школі</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br/>
        <w:t xml:space="preserve">      Слід зазначити, що в </w:t>
      </w:r>
      <w:r w:rsidRPr="00FA36C2">
        <w:rPr>
          <w:rFonts w:ascii="Times New Roman" w:eastAsia="Times New Roman" w:hAnsi="Times New Roman" w:cs="Times New Roman"/>
          <w:color w:val="000000" w:themeColor="text1"/>
          <w:sz w:val="28"/>
          <w:szCs w:val="28"/>
          <w:lang w:eastAsia="ru-RU"/>
        </w:rPr>
        <w:t xml:space="preserve">закладі </w:t>
      </w:r>
      <w:r w:rsidRPr="00FA36C2">
        <w:rPr>
          <w:rFonts w:ascii="Times New Roman" w:eastAsia="Times New Roman" w:hAnsi="Times New Roman" w:cs="Times New Roman"/>
          <w:color w:val="000000" w:themeColor="text1"/>
          <w:sz w:val="28"/>
          <w:szCs w:val="28"/>
          <w:lang w:val="ru-RU" w:eastAsia="ru-RU"/>
        </w:rPr>
        <w:t xml:space="preserve">створені безпечні умови для навчання та виховання учнів. Учасники </w:t>
      </w:r>
      <w:r w:rsidRPr="00FA36C2">
        <w:rPr>
          <w:rFonts w:ascii="Times New Roman" w:eastAsia="Times New Roman" w:hAnsi="Times New Roman" w:cs="Times New Roman"/>
          <w:color w:val="000000" w:themeColor="text1"/>
          <w:sz w:val="28"/>
          <w:szCs w:val="28"/>
          <w:lang w:eastAsia="ru-RU"/>
        </w:rPr>
        <w:t>освітнього</w:t>
      </w:r>
      <w:r w:rsidRPr="00FA36C2">
        <w:rPr>
          <w:rFonts w:ascii="Times New Roman" w:eastAsia="Times New Roman" w:hAnsi="Times New Roman" w:cs="Times New Roman"/>
          <w:color w:val="000000" w:themeColor="text1"/>
          <w:sz w:val="28"/>
          <w:szCs w:val="28"/>
          <w:lang w:val="ru-RU" w:eastAsia="ru-RU"/>
        </w:rPr>
        <w:t xml:space="preserve"> процесу в цілому дотримуються санітарно-гігієнічних вимог та вимог безпеки під час проведення уроків та позакласних заходів. Відповідно до нормативних вимог з учнями проводилися інструктажі з техніки безпеки на уроках фізики, хімії, </w:t>
      </w:r>
      <w:hyperlink r:id="rId20" w:history="1">
        <w:r w:rsidRPr="00FA36C2">
          <w:rPr>
            <w:rFonts w:ascii="Times New Roman" w:hAnsi="Times New Roman" w:cs="Times New Roman"/>
            <w:color w:val="000000" w:themeColor="text1"/>
            <w:sz w:val="28"/>
            <w:szCs w:val="28"/>
            <w:u w:val="single"/>
            <w:lang w:val="ru-RU"/>
          </w:rPr>
          <w:t>інформатики</w:t>
        </w:r>
      </w:hyperlink>
      <w:r w:rsidRPr="00FA36C2">
        <w:rPr>
          <w:rFonts w:ascii="Times New Roman" w:eastAsia="Times New Roman" w:hAnsi="Times New Roman" w:cs="Times New Roman"/>
          <w:color w:val="000000" w:themeColor="text1"/>
          <w:sz w:val="28"/>
          <w:szCs w:val="28"/>
          <w:lang w:val="ru-RU" w:eastAsia="ru-RU"/>
        </w:rPr>
        <w:t>, трудового навчання, фізичного виховання, </w:t>
      </w:r>
      <w:hyperlink r:id="rId21" w:history="1">
        <w:r w:rsidRPr="00FA36C2">
          <w:rPr>
            <w:rFonts w:ascii="Times New Roman" w:hAnsi="Times New Roman" w:cs="Times New Roman"/>
            <w:color w:val="000000" w:themeColor="text1"/>
            <w:sz w:val="28"/>
            <w:szCs w:val="28"/>
            <w:u w:val="single"/>
            <w:lang w:val="ru-RU"/>
          </w:rPr>
          <w:t>при організації екскурсій</w:t>
        </w:r>
      </w:hyperlink>
      <w:r w:rsidRPr="00FA36C2">
        <w:rPr>
          <w:rFonts w:ascii="Times New Roman" w:eastAsia="Times New Roman" w:hAnsi="Times New Roman" w:cs="Times New Roman"/>
          <w:color w:val="000000" w:themeColor="text1"/>
          <w:sz w:val="28"/>
          <w:szCs w:val="28"/>
          <w:lang w:val="ru-RU" w:eastAsia="ru-RU"/>
        </w:rPr>
        <w:t>, культпоходів, ігор, індивідуальні бесіди тощо.</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Одним із шляхів запобігання наявних негативних факторів та подолання їх наслідків, </w:t>
      </w:r>
      <w:hyperlink r:id="rId22" w:history="1">
        <w:r w:rsidRPr="00FA36C2">
          <w:rPr>
            <w:rFonts w:ascii="Times New Roman" w:hAnsi="Times New Roman" w:cs="Times New Roman"/>
            <w:color w:val="000000" w:themeColor="text1"/>
            <w:sz w:val="28"/>
            <w:szCs w:val="28"/>
            <w:u w:val="single"/>
            <w:lang w:val="ru-RU"/>
          </w:rPr>
          <w:t>практичної реалізації завдань</w:t>
        </w:r>
      </w:hyperlink>
      <w:r w:rsidRPr="00FA36C2">
        <w:rPr>
          <w:rFonts w:ascii="Times New Roman" w:eastAsia="Times New Roman" w:hAnsi="Times New Roman" w:cs="Times New Roman"/>
          <w:color w:val="000000" w:themeColor="text1"/>
          <w:sz w:val="28"/>
          <w:szCs w:val="28"/>
          <w:lang w:val="ru-RU" w:eastAsia="ru-RU"/>
        </w:rPr>
        <w:t xml:space="preserve">, визначених у державних документах, є впровадження в навчальний процес курсу «Основи здоров'я», програма якого визначається </w:t>
      </w:r>
      <w:r w:rsidRPr="00FA36C2">
        <w:rPr>
          <w:rFonts w:ascii="Times New Roman" w:eastAsia="Times New Roman" w:hAnsi="Times New Roman" w:cs="Times New Roman"/>
          <w:color w:val="000000" w:themeColor="text1"/>
          <w:sz w:val="28"/>
          <w:szCs w:val="28"/>
          <w:lang w:val="ru-RU" w:eastAsia="ru-RU"/>
        </w:rPr>
        <w:lastRenderedPageBreak/>
        <w:t>практичним спрямуванням, передбачає формування основних моделей безпеки </w:t>
      </w:r>
      <w:hyperlink r:id="rId23" w:history="1">
        <w:r w:rsidRPr="00FA36C2">
          <w:rPr>
            <w:rFonts w:ascii="Times New Roman" w:hAnsi="Times New Roman" w:cs="Times New Roman"/>
            <w:color w:val="000000" w:themeColor="text1"/>
            <w:sz w:val="28"/>
            <w:szCs w:val="28"/>
            <w:u w:val="single"/>
            <w:lang w:val="ru-RU"/>
          </w:rPr>
          <w:t>під час виникнення побутових</w:t>
        </w:r>
      </w:hyperlink>
      <w:r w:rsidRPr="00FA36C2">
        <w:rPr>
          <w:rFonts w:ascii="Times New Roman" w:eastAsia="Times New Roman" w:hAnsi="Times New Roman" w:cs="Times New Roman"/>
          <w:color w:val="000000" w:themeColor="text1"/>
          <w:sz w:val="28"/>
          <w:szCs w:val="28"/>
          <w:lang w:val="ru-RU" w:eastAsia="ru-RU"/>
        </w:rPr>
        <w:t xml:space="preserve">, природних, техногенних надзвичайних ситуацій. Учні та працівники </w:t>
      </w:r>
      <w:r w:rsidRPr="00FA36C2">
        <w:rPr>
          <w:rFonts w:ascii="Times New Roman" w:eastAsia="Times New Roman" w:hAnsi="Times New Roman" w:cs="Times New Roman"/>
          <w:color w:val="000000" w:themeColor="text1"/>
          <w:sz w:val="28"/>
          <w:szCs w:val="28"/>
          <w:lang w:eastAsia="ru-RU"/>
        </w:rPr>
        <w:t xml:space="preserve">школи </w:t>
      </w:r>
      <w:r w:rsidRPr="00FA36C2">
        <w:rPr>
          <w:rFonts w:ascii="Times New Roman" w:eastAsia="Times New Roman" w:hAnsi="Times New Roman" w:cs="Times New Roman"/>
          <w:color w:val="000000" w:themeColor="text1"/>
          <w:sz w:val="28"/>
          <w:szCs w:val="28"/>
          <w:lang w:val="ru-RU" w:eastAsia="ru-RU"/>
        </w:rPr>
        <w:t>систематично проходять медичний огляд.</w:t>
      </w:r>
    </w:p>
    <w:p w:rsidR="00FA36C2" w:rsidRPr="00FA36C2" w:rsidRDefault="00FA36C2" w:rsidP="00FA36C2">
      <w:pPr>
        <w:spacing w:after="0" w:line="240" w:lineRule="auto"/>
        <w:jc w:val="both"/>
        <w:rPr>
          <w:rFonts w:ascii="Times New Roman" w:hAnsi="Times New Roman" w:cs="Times New Roman"/>
          <w:color w:val="000000" w:themeColor="text1"/>
          <w:sz w:val="28"/>
          <w:szCs w:val="28"/>
        </w:rPr>
      </w:pPr>
      <w:r w:rsidRPr="00FA36C2">
        <w:rPr>
          <w:rFonts w:ascii="Times New Roman" w:hAnsi="Times New Roman" w:cs="Times New Roman"/>
          <w:color w:val="000000" w:themeColor="text1"/>
          <w:sz w:val="28"/>
          <w:szCs w:val="28"/>
        </w:rPr>
        <w:t>Адміністрацією школи проводився облік екскурсій та поїздок учнів школи, а бесіди з попередження дитячого травматизму, які проводили вчителі перед екскурсіями та позашкільними заходами, реєструвалися в окремому журналі інструктажів.</w:t>
      </w:r>
    </w:p>
    <w:p w:rsidR="00FA36C2" w:rsidRPr="00FA36C2" w:rsidRDefault="00FA36C2" w:rsidP="00FA36C2">
      <w:pPr>
        <w:spacing w:after="0" w:line="240" w:lineRule="auto"/>
        <w:jc w:val="both"/>
        <w:rPr>
          <w:rFonts w:ascii="Times New Roman" w:hAnsi="Times New Roman" w:cs="Times New Roman"/>
          <w:color w:val="000000" w:themeColor="text1"/>
          <w:sz w:val="28"/>
          <w:szCs w:val="28"/>
        </w:rPr>
      </w:pPr>
      <w:r w:rsidRPr="00FA36C2">
        <w:rPr>
          <w:rFonts w:ascii="Times New Roman" w:hAnsi="Times New Roman" w:cs="Times New Roman"/>
          <w:color w:val="000000" w:themeColor="text1"/>
          <w:sz w:val="28"/>
          <w:szCs w:val="28"/>
        </w:rPr>
        <w:t xml:space="preserve">     Під час відрядження учнів на олімпіади, екскурсії, змагання, конкурси наказом директора школи призначались вчителі, відповідальні за збереження життя та здоров’я цих дітей, контролювалося виконання цих наказів.</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Робота з попередження усіх видів дитячого травматизму проводилась класними керівниками систематично. В календарних планах з виховної роботи є окремий розділ з попередження дитячого травматизму. Класні керівники регулярно проводили бесіди, тематичні класні години з профілактики травмування учнів. Усі бесіди та інструктажі фіксувались в класних журналах, журналах з охорони праці та безпеки життєдіяльності учнів.</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Для удосконалення профілактичної роботи щодо запобігання дитячого травматизму серед учнів класними керівниками було проведено комплекс бесід:</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 правила дорожнього руху;</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 </w:t>
      </w:r>
      <w:hyperlink r:id="rId24" w:history="1">
        <w:r w:rsidRPr="00FA36C2">
          <w:rPr>
            <w:rFonts w:ascii="Times New Roman" w:hAnsi="Times New Roman" w:cs="Times New Roman"/>
            <w:color w:val="000000" w:themeColor="text1"/>
            <w:sz w:val="28"/>
            <w:szCs w:val="28"/>
            <w:u w:val="single"/>
            <w:lang w:val="ru-RU"/>
          </w:rPr>
          <w:t>правила протипожежної безпеки</w:t>
        </w:r>
      </w:hyperlink>
      <w:r w:rsidRPr="00FA36C2">
        <w:rPr>
          <w:rFonts w:ascii="Times New Roman" w:eastAsia="Times New Roman" w:hAnsi="Times New Roman" w:cs="Times New Roman"/>
          <w:color w:val="000000" w:themeColor="text1"/>
          <w:sz w:val="28"/>
          <w:szCs w:val="28"/>
          <w:lang w:val="ru-RU" w:eastAsia="ru-RU"/>
        </w:rPr>
        <w:t>;</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 запобігання отруєнь;</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 правила безпеки при користуванні газом;</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 правила безпеки з </w:t>
      </w:r>
      <w:hyperlink r:id="rId25" w:history="1">
        <w:r w:rsidRPr="00FA36C2">
          <w:rPr>
            <w:rFonts w:ascii="Times New Roman" w:hAnsi="Times New Roman" w:cs="Times New Roman"/>
            <w:color w:val="000000" w:themeColor="text1"/>
            <w:sz w:val="28"/>
            <w:szCs w:val="28"/>
            <w:u w:val="single"/>
            <w:lang w:val="ru-RU"/>
          </w:rPr>
          <w:t>вибухонебезпечними предметами</w:t>
        </w:r>
      </w:hyperlink>
      <w:r w:rsidRPr="00FA36C2">
        <w:rPr>
          <w:rFonts w:ascii="Times New Roman" w:eastAsia="Times New Roman" w:hAnsi="Times New Roman" w:cs="Times New Roman"/>
          <w:color w:val="000000" w:themeColor="text1"/>
          <w:sz w:val="28"/>
          <w:szCs w:val="28"/>
          <w:lang w:val="ru-RU" w:eastAsia="ru-RU"/>
        </w:rPr>
        <w:t>;</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 правила безпеки на воді;</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 xml:space="preserve"> -правила безпеки користування електроприладами, при поводженні з джерелами електроструму.</w:t>
      </w:r>
    </w:p>
    <w:p w:rsidR="00FA36C2" w:rsidRPr="00FA36C2" w:rsidRDefault="00FA36C2" w:rsidP="00FA36C2">
      <w:pPr>
        <w:spacing w:after="0" w:line="240" w:lineRule="auto"/>
        <w:jc w:val="both"/>
        <w:rPr>
          <w:rFonts w:ascii="Times New Roman" w:hAnsi="Times New Roman" w:cs="Times New Roman"/>
          <w:color w:val="000000" w:themeColor="text1"/>
          <w:sz w:val="28"/>
          <w:szCs w:val="28"/>
        </w:rPr>
      </w:pPr>
      <w:r w:rsidRPr="00FA36C2">
        <w:rPr>
          <w:rFonts w:ascii="Times New Roman" w:eastAsia="Times New Roman" w:hAnsi="Times New Roman" w:cs="Times New Roman"/>
          <w:color w:val="000000" w:themeColor="text1"/>
          <w:sz w:val="28"/>
          <w:szCs w:val="28"/>
          <w:lang w:eastAsia="ru-RU"/>
        </w:rPr>
        <w:t xml:space="preserve">     Крім того, класні керівники провели додаткові бесіди з учнями  з попередження всіх видів травматизму</w:t>
      </w:r>
      <w:r w:rsidRPr="00FA36C2">
        <w:rPr>
          <w:rFonts w:ascii="Times New Roman" w:eastAsia="Times New Roman" w:hAnsi="Times New Roman" w:cs="Times New Roman"/>
          <w:color w:val="000000" w:themeColor="text1"/>
          <w:sz w:val="28"/>
          <w:szCs w:val="28"/>
          <w:lang w:val="ru-RU" w:eastAsia="ru-RU"/>
        </w:rPr>
        <w:t> </w:t>
      </w:r>
      <w:hyperlink r:id="rId26" w:history="1">
        <w:r w:rsidRPr="00FA36C2">
          <w:rPr>
            <w:rFonts w:ascii="Times New Roman" w:hAnsi="Times New Roman" w:cs="Times New Roman"/>
            <w:color w:val="000000" w:themeColor="text1"/>
            <w:sz w:val="28"/>
            <w:szCs w:val="28"/>
            <w:u w:val="single"/>
          </w:rPr>
          <w:t>перед початком осінніх</w:t>
        </w:r>
      </w:hyperlink>
      <w:r w:rsidRPr="00FA36C2">
        <w:rPr>
          <w:rFonts w:ascii="Times New Roman" w:eastAsia="Times New Roman" w:hAnsi="Times New Roman" w:cs="Times New Roman"/>
          <w:color w:val="000000" w:themeColor="text1"/>
          <w:sz w:val="28"/>
          <w:szCs w:val="28"/>
          <w:lang w:eastAsia="ru-RU"/>
        </w:rPr>
        <w:t xml:space="preserve">, зимових, весняних та літніх  канікул, </w:t>
      </w:r>
      <w:r w:rsidRPr="00FA36C2">
        <w:rPr>
          <w:rFonts w:ascii="Times New Roman" w:hAnsi="Times New Roman" w:cs="Times New Roman"/>
          <w:color w:val="000000" w:themeColor="text1"/>
          <w:sz w:val="28"/>
          <w:szCs w:val="28"/>
        </w:rPr>
        <w:t>оформлені Пам’ятки для дітей та їх батьків.</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hAnsi="Times New Roman" w:cs="Times New Roman"/>
          <w:color w:val="000000" w:themeColor="text1"/>
          <w:sz w:val="28"/>
          <w:szCs w:val="28"/>
        </w:rPr>
        <w:t xml:space="preserve">     Під постійним контролем класних керівників знаходиться відвідування школи учнями. Причини пропусків занять негайно з’ясовуються, підтримується постійний зв’язок з батьками.</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val="ru-RU" w:eastAsia="ru-RU"/>
        </w:rPr>
        <w:t xml:space="preserve">Питання профілактики дорожньо-транспортного дитячого травматизму, охорони життя і здоров'я учнів, відповідальності батьків за дотриманням контролю за дітьми в позаурочний час були обговорені на батьківських зборах </w:t>
      </w:r>
      <w:r w:rsidRPr="00FA36C2">
        <w:rPr>
          <w:rFonts w:ascii="Times New Roman" w:eastAsia="Times New Roman" w:hAnsi="Times New Roman" w:cs="Times New Roman"/>
          <w:color w:val="000000" w:themeColor="text1"/>
          <w:sz w:val="28"/>
          <w:szCs w:val="28"/>
          <w:lang w:eastAsia="ru-RU"/>
        </w:rPr>
        <w:t>у вересні</w:t>
      </w:r>
      <w:r w:rsidRPr="00FA36C2">
        <w:rPr>
          <w:rFonts w:ascii="Times New Roman" w:eastAsia="Times New Roman" w:hAnsi="Times New Roman" w:cs="Times New Roman"/>
          <w:color w:val="000000" w:themeColor="text1"/>
          <w:sz w:val="28"/>
          <w:szCs w:val="28"/>
          <w:lang w:val="ru-RU" w:eastAsia="ru-RU"/>
        </w:rPr>
        <w:t>,</w:t>
      </w:r>
      <w:r w:rsidRPr="00FA36C2">
        <w:rPr>
          <w:rFonts w:ascii="Times New Roman" w:eastAsia="Times New Roman" w:hAnsi="Times New Roman" w:cs="Times New Roman"/>
          <w:color w:val="000000" w:themeColor="text1"/>
          <w:sz w:val="28"/>
          <w:szCs w:val="28"/>
          <w:lang w:eastAsia="ru-RU"/>
        </w:rPr>
        <w:t xml:space="preserve"> грудні, 2022/2023 навчального  року.</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Питання </w:t>
      </w:r>
      <w:r w:rsidRPr="00FA36C2">
        <w:rPr>
          <w:rFonts w:ascii="Times New Roman" w:eastAsia="Times New Roman" w:hAnsi="Times New Roman" w:cs="Times New Roman"/>
          <w:color w:val="000000" w:themeColor="text1"/>
          <w:sz w:val="28"/>
          <w:szCs w:val="28"/>
          <w:lang w:val="ru-RU" w:eastAsia="ru-RU"/>
        </w:rPr>
        <w:t xml:space="preserve"> стану роботи в </w:t>
      </w:r>
      <w:r w:rsidRPr="00FA36C2">
        <w:rPr>
          <w:rFonts w:ascii="Times New Roman" w:eastAsia="Times New Roman" w:hAnsi="Times New Roman" w:cs="Times New Roman"/>
          <w:color w:val="000000" w:themeColor="text1"/>
          <w:sz w:val="28"/>
          <w:szCs w:val="28"/>
          <w:lang w:eastAsia="ru-RU"/>
        </w:rPr>
        <w:t>школі</w:t>
      </w:r>
      <w:r w:rsidRPr="00FA36C2">
        <w:rPr>
          <w:rFonts w:ascii="Times New Roman" w:eastAsia="Times New Roman" w:hAnsi="Times New Roman" w:cs="Times New Roman"/>
          <w:color w:val="000000" w:themeColor="text1"/>
          <w:sz w:val="28"/>
          <w:szCs w:val="28"/>
          <w:lang w:val="ru-RU" w:eastAsia="ru-RU"/>
        </w:rPr>
        <w:t xml:space="preserve"> щодо профілактики та запобігання всіх видів дитячого травматизму </w:t>
      </w:r>
      <w:r w:rsidRPr="00FA36C2">
        <w:rPr>
          <w:rFonts w:ascii="Times New Roman" w:eastAsia="Times New Roman" w:hAnsi="Times New Roman" w:cs="Times New Roman"/>
          <w:color w:val="000000" w:themeColor="text1"/>
          <w:sz w:val="28"/>
          <w:szCs w:val="28"/>
          <w:lang w:eastAsia="ru-RU"/>
        </w:rPr>
        <w:t>було заслуханона нараді класних керівників.</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val="ru-RU" w:eastAsia="ru-RU"/>
        </w:rPr>
        <w:lastRenderedPageBreak/>
        <w:t xml:space="preserve">В </w:t>
      </w:r>
      <w:r w:rsidRPr="00FA36C2">
        <w:rPr>
          <w:rFonts w:ascii="Times New Roman" w:eastAsia="Times New Roman" w:hAnsi="Times New Roman" w:cs="Times New Roman"/>
          <w:color w:val="000000" w:themeColor="text1"/>
          <w:sz w:val="28"/>
          <w:szCs w:val="28"/>
          <w:lang w:eastAsia="ru-RU"/>
        </w:rPr>
        <w:t xml:space="preserve">школі була </w:t>
      </w:r>
      <w:r w:rsidRPr="00FA36C2">
        <w:rPr>
          <w:rFonts w:ascii="Times New Roman" w:eastAsia="Times New Roman" w:hAnsi="Times New Roman" w:cs="Times New Roman"/>
          <w:color w:val="000000" w:themeColor="text1"/>
          <w:sz w:val="28"/>
          <w:szCs w:val="28"/>
          <w:lang w:val="ru-RU" w:eastAsia="ru-RU"/>
        </w:rPr>
        <w:t xml:space="preserve">спланована та </w:t>
      </w:r>
      <w:r w:rsidRPr="00FA36C2">
        <w:rPr>
          <w:rFonts w:ascii="Times New Roman" w:eastAsia="Times New Roman" w:hAnsi="Times New Roman" w:cs="Times New Roman"/>
          <w:color w:val="000000" w:themeColor="text1"/>
          <w:sz w:val="28"/>
          <w:szCs w:val="28"/>
          <w:lang w:eastAsia="ru-RU"/>
        </w:rPr>
        <w:t xml:space="preserve">проводилась </w:t>
      </w:r>
      <w:r w:rsidRPr="00FA36C2">
        <w:rPr>
          <w:rFonts w:ascii="Times New Roman" w:eastAsia="Times New Roman" w:hAnsi="Times New Roman" w:cs="Times New Roman"/>
          <w:color w:val="000000" w:themeColor="text1"/>
          <w:sz w:val="28"/>
          <w:szCs w:val="28"/>
          <w:lang w:val="ru-RU" w:eastAsia="ru-RU"/>
        </w:rPr>
        <w:t>позакласна робота з питань безпеки життєдіяльності учнів. Вчителями використовувалися різноманітні форми роботи з даного питання: </w:t>
      </w:r>
      <w:hyperlink r:id="rId27" w:history="1">
        <w:r w:rsidRPr="00FA36C2">
          <w:rPr>
            <w:rFonts w:ascii="Times New Roman" w:hAnsi="Times New Roman" w:cs="Times New Roman"/>
            <w:color w:val="000000" w:themeColor="text1"/>
            <w:sz w:val="28"/>
            <w:szCs w:val="28"/>
            <w:u w:val="single"/>
            <w:lang w:val="ru-RU"/>
          </w:rPr>
          <w:t>предметні тижні</w:t>
        </w:r>
      </w:hyperlink>
      <w:r w:rsidRPr="00FA36C2">
        <w:rPr>
          <w:rFonts w:ascii="Times New Roman" w:eastAsia="Times New Roman" w:hAnsi="Times New Roman" w:cs="Times New Roman"/>
          <w:color w:val="000000" w:themeColor="text1"/>
          <w:sz w:val="28"/>
          <w:szCs w:val="28"/>
          <w:lang w:val="ru-RU" w:eastAsia="ru-RU"/>
        </w:rPr>
        <w:t>, бесіди, лекції, усні журнали, рольові ігри, </w:t>
      </w:r>
      <w:hyperlink r:id="rId28" w:history="1">
        <w:r w:rsidRPr="00FA36C2">
          <w:rPr>
            <w:rFonts w:ascii="Times New Roman" w:hAnsi="Times New Roman" w:cs="Times New Roman"/>
            <w:color w:val="000000" w:themeColor="text1"/>
            <w:sz w:val="28"/>
            <w:szCs w:val="28"/>
            <w:u w:val="single"/>
            <w:lang w:val="ru-RU"/>
          </w:rPr>
          <w:t>конкурси та вікторини</w:t>
        </w:r>
      </w:hyperlink>
      <w:r w:rsidRPr="00FA36C2">
        <w:rPr>
          <w:rFonts w:ascii="Times New Roman" w:eastAsia="Times New Roman" w:hAnsi="Times New Roman" w:cs="Times New Roman"/>
          <w:color w:val="000000" w:themeColor="text1"/>
          <w:sz w:val="28"/>
          <w:szCs w:val="28"/>
          <w:lang w:val="ru-RU" w:eastAsia="ru-RU"/>
        </w:rPr>
        <w:t>, конкурси плакатів та малюнків, </w:t>
      </w:r>
      <w:hyperlink r:id="rId29" w:history="1">
        <w:r w:rsidRPr="00FA36C2">
          <w:rPr>
            <w:rFonts w:ascii="Times New Roman" w:hAnsi="Times New Roman" w:cs="Times New Roman"/>
            <w:color w:val="000000" w:themeColor="text1"/>
            <w:sz w:val="28"/>
            <w:szCs w:val="28"/>
            <w:u w:val="single"/>
            <w:lang w:val="ru-RU"/>
          </w:rPr>
          <w:t>рефератів</w:t>
        </w:r>
      </w:hyperlink>
      <w:r w:rsidRPr="00FA36C2">
        <w:rPr>
          <w:rFonts w:ascii="Times New Roman" w:eastAsia="Times New Roman" w:hAnsi="Times New Roman" w:cs="Times New Roman"/>
          <w:color w:val="000000" w:themeColor="text1"/>
          <w:sz w:val="28"/>
          <w:szCs w:val="28"/>
          <w:lang w:val="ru-RU" w:eastAsia="ru-RU"/>
        </w:rPr>
        <w:t>, екскурсії до пожежно-технічної виставки: </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w:t>
      </w:r>
      <w:r w:rsidRPr="00FA36C2">
        <w:rPr>
          <w:rFonts w:ascii="Times New Roman" w:eastAsia="Times New Roman" w:hAnsi="Times New Roman" w:cs="Times New Roman"/>
          <w:color w:val="000000" w:themeColor="text1"/>
          <w:sz w:val="28"/>
          <w:szCs w:val="28"/>
          <w:lang w:val="ru-RU" w:eastAsia="ru-RU"/>
        </w:rPr>
        <w:t>конкурс малюнків «З вогнем погані жарти»; </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w:t>
      </w:r>
      <w:r w:rsidRPr="00FA36C2">
        <w:rPr>
          <w:rFonts w:ascii="Times New Roman" w:eastAsia="Times New Roman" w:hAnsi="Times New Roman" w:cs="Times New Roman"/>
          <w:color w:val="000000" w:themeColor="text1"/>
          <w:sz w:val="28"/>
          <w:szCs w:val="28"/>
          <w:lang w:val="ru-RU" w:eastAsia="ru-RU"/>
        </w:rPr>
        <w:t>усний журнал «Хто наші вороги»; </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д</w:t>
      </w:r>
      <w:r w:rsidRPr="00FA36C2">
        <w:rPr>
          <w:rFonts w:ascii="Times New Roman" w:eastAsia="Times New Roman" w:hAnsi="Times New Roman" w:cs="Times New Roman"/>
          <w:color w:val="000000" w:themeColor="text1"/>
          <w:sz w:val="28"/>
          <w:szCs w:val="28"/>
          <w:lang w:val="ru-RU" w:eastAsia="ru-RU"/>
        </w:rPr>
        <w:t>испут «Шкідливі звички чи життя у своє задоволення»; </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eastAsia="ru-RU"/>
        </w:rPr>
        <w:t xml:space="preserve">- </w:t>
      </w:r>
      <w:r w:rsidRPr="00FA36C2">
        <w:rPr>
          <w:rFonts w:ascii="Times New Roman" w:eastAsia="Times New Roman" w:hAnsi="Times New Roman" w:cs="Times New Roman"/>
          <w:color w:val="000000" w:themeColor="text1"/>
          <w:sz w:val="28"/>
          <w:szCs w:val="28"/>
          <w:lang w:val="ru-RU" w:eastAsia="ru-RU"/>
        </w:rPr>
        <w:t>ігрові вікторини щодо запобігання дитячого травматизму під час канікул;</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w:t>
      </w:r>
      <w:r w:rsidRPr="00FA36C2">
        <w:rPr>
          <w:rFonts w:ascii="Times New Roman" w:eastAsia="Times New Roman" w:hAnsi="Times New Roman" w:cs="Times New Roman"/>
          <w:color w:val="000000" w:themeColor="text1"/>
          <w:sz w:val="28"/>
          <w:szCs w:val="28"/>
          <w:lang w:val="ru-RU" w:eastAsia="ru-RU"/>
        </w:rPr>
        <w:t>зустрічі з наркологом «Тютюн, алкоголь, наркотики – вороги людства»; </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w:t>
      </w:r>
      <w:r w:rsidRPr="00FA36C2">
        <w:rPr>
          <w:rFonts w:ascii="Times New Roman" w:eastAsia="Times New Roman" w:hAnsi="Times New Roman" w:cs="Times New Roman"/>
          <w:color w:val="000000" w:themeColor="text1"/>
          <w:sz w:val="28"/>
          <w:szCs w:val="28"/>
          <w:lang w:val="ru-RU" w:eastAsia="ru-RU"/>
        </w:rPr>
        <w:t>конкурс малюнків «Друзі світлофорика»; </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w:t>
      </w:r>
      <w:r w:rsidRPr="00FA36C2">
        <w:rPr>
          <w:rFonts w:ascii="Times New Roman" w:eastAsia="Times New Roman" w:hAnsi="Times New Roman" w:cs="Times New Roman"/>
          <w:color w:val="000000" w:themeColor="text1"/>
          <w:sz w:val="28"/>
          <w:szCs w:val="28"/>
          <w:lang w:val="ru-RU" w:eastAsia="ru-RU"/>
        </w:rPr>
        <w:t>вікторини «Рух на дорогах»; </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w:t>
      </w:r>
      <w:r w:rsidRPr="00FA36C2">
        <w:rPr>
          <w:rFonts w:ascii="Times New Roman" w:eastAsia="Times New Roman" w:hAnsi="Times New Roman" w:cs="Times New Roman"/>
          <w:color w:val="000000" w:themeColor="text1"/>
          <w:sz w:val="28"/>
          <w:szCs w:val="28"/>
          <w:lang w:val="ru-RU" w:eastAsia="ru-RU"/>
        </w:rPr>
        <w:t>практичні заняття «Перша допомога потерпілому в ДТП»; </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практичні заняття членів загону ДЮП «Будь обережним з вогнем!»;</w:t>
      </w:r>
      <w:r w:rsidRPr="00FA36C2">
        <w:rPr>
          <w:rFonts w:ascii="Times New Roman" w:eastAsia="Times New Roman" w:hAnsi="Times New Roman" w:cs="Times New Roman"/>
          <w:color w:val="000000" w:themeColor="text1"/>
          <w:sz w:val="28"/>
          <w:szCs w:val="28"/>
          <w:lang w:val="ru-RU" w:eastAsia="ru-RU"/>
        </w:rPr>
        <w:t> </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виступ агітбригади юних інспекторів руху «Подорож до Країни дорожніх знаків»;</w:t>
      </w:r>
      <w:r w:rsidRPr="00FA36C2">
        <w:rPr>
          <w:rFonts w:ascii="Times New Roman" w:eastAsia="Times New Roman" w:hAnsi="Times New Roman" w:cs="Times New Roman"/>
          <w:color w:val="000000" w:themeColor="text1"/>
          <w:sz w:val="28"/>
          <w:szCs w:val="28"/>
          <w:lang w:val="ru-RU" w:eastAsia="ru-RU"/>
        </w:rPr>
        <w:t> </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виховний захід «Червоний, жовтий, зелений»;</w:t>
      </w:r>
      <w:r w:rsidRPr="00FA36C2">
        <w:rPr>
          <w:rFonts w:ascii="Times New Roman" w:eastAsia="Times New Roman" w:hAnsi="Times New Roman" w:cs="Times New Roman"/>
          <w:color w:val="000000" w:themeColor="text1"/>
          <w:sz w:val="28"/>
          <w:szCs w:val="28"/>
          <w:lang w:val="ru-RU" w:eastAsia="ru-RU"/>
        </w:rPr>
        <w:t> </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u w:val="single"/>
          <w:lang w:val="ru-RU" w:eastAsia="ru-RU"/>
        </w:rPr>
      </w:pPr>
      <w:r w:rsidRPr="00FA36C2">
        <w:rPr>
          <w:rFonts w:ascii="Times New Roman" w:eastAsia="Times New Roman" w:hAnsi="Times New Roman" w:cs="Times New Roman"/>
          <w:color w:val="000000" w:themeColor="text1"/>
          <w:sz w:val="28"/>
          <w:szCs w:val="28"/>
          <w:lang w:eastAsia="ru-RU"/>
        </w:rPr>
        <w:t xml:space="preserve">- </w:t>
      </w:r>
      <w:r w:rsidRPr="00FA36C2">
        <w:rPr>
          <w:rFonts w:ascii="Times New Roman" w:eastAsia="Times New Roman" w:hAnsi="Times New Roman" w:cs="Times New Roman"/>
          <w:color w:val="000000" w:themeColor="text1"/>
          <w:sz w:val="28"/>
          <w:szCs w:val="28"/>
          <w:lang w:val="ru-RU" w:eastAsia="ru-RU"/>
        </w:rPr>
        <w:t>конкурс знавців </w:t>
      </w:r>
      <w:hyperlink r:id="rId30" w:history="1">
        <w:r w:rsidRPr="00FA36C2">
          <w:rPr>
            <w:rFonts w:ascii="Times New Roman" w:hAnsi="Times New Roman" w:cs="Times New Roman"/>
            <w:color w:val="000000" w:themeColor="text1"/>
            <w:sz w:val="28"/>
            <w:szCs w:val="28"/>
            <w:u w:val="single"/>
            <w:lang w:val="ru-RU"/>
          </w:rPr>
          <w:t>правил дорожнього руху </w:t>
        </w:r>
      </w:hyperlink>
    </w:p>
    <w:p w:rsidR="00FA36C2" w:rsidRPr="00FA36C2" w:rsidRDefault="00FA36C2" w:rsidP="00FA36C2">
      <w:pPr>
        <w:spacing w:after="0" w:line="240" w:lineRule="auto"/>
        <w:jc w:val="both"/>
        <w:rPr>
          <w:rFonts w:ascii="Times New Roman" w:hAnsi="Times New Roman" w:cs="Times New Roman"/>
          <w:color w:val="000000" w:themeColor="text1"/>
          <w:sz w:val="28"/>
          <w:szCs w:val="28"/>
        </w:rPr>
      </w:pPr>
      <w:r w:rsidRPr="00FA36C2">
        <w:rPr>
          <w:rFonts w:ascii="Times New Roman" w:hAnsi="Times New Roman" w:cs="Times New Roman"/>
          <w:color w:val="000000" w:themeColor="text1"/>
          <w:sz w:val="28"/>
          <w:szCs w:val="28"/>
        </w:rPr>
        <w:t xml:space="preserve">      Вчителями проведено профілактичні бесіди за темами: „Небезпека вдома і на вулиці», «Основні правила поведінки в громадських місцях та транспорті», «Наодинці вдома», «Правила дорожнього руху», «Правила поведінки з вибухонебезпечними предметами», «Правила поведінки з газом», «Правила поведінки з вогнем», «Правила поведінки на воді та біля водоймищ», «Обережно! Ожеледиця», «Правила дорожнього руху», «Здоров’я – як його зберегти», «Гігієна та чистота – це мої друзі», «Я обираю здоровий спосіб життя», «Азбука безпечної дороги», «Місце зупинки громадського транспорту – зона підвищеної небезпеки», «Здорові діти – майбутнє нації», «Жити в світі де є ВІЛ»; «СНІД стосується кожного», «Права свої ти добре знай, обов’язки не забувай».</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У</w:t>
      </w:r>
      <w:r w:rsidRPr="00FA36C2">
        <w:rPr>
          <w:rFonts w:ascii="Times New Roman" w:eastAsia="Times New Roman" w:hAnsi="Times New Roman" w:cs="Times New Roman"/>
          <w:color w:val="000000" w:themeColor="text1"/>
          <w:sz w:val="28"/>
          <w:szCs w:val="28"/>
          <w:lang w:eastAsia="ru-RU"/>
        </w:rPr>
        <w:t xml:space="preserve"> навчальних</w:t>
      </w:r>
      <w:r w:rsidRPr="00FA36C2">
        <w:rPr>
          <w:rFonts w:ascii="Times New Roman" w:eastAsia="Times New Roman" w:hAnsi="Times New Roman" w:cs="Times New Roman"/>
          <w:color w:val="000000" w:themeColor="text1"/>
          <w:sz w:val="28"/>
          <w:szCs w:val="28"/>
          <w:lang w:val="ru-RU" w:eastAsia="ru-RU"/>
        </w:rPr>
        <w:t xml:space="preserve"> кабінетах та </w:t>
      </w:r>
      <w:r w:rsidRPr="00FA36C2">
        <w:rPr>
          <w:rFonts w:ascii="Times New Roman" w:eastAsia="Times New Roman" w:hAnsi="Times New Roman" w:cs="Times New Roman"/>
          <w:color w:val="000000" w:themeColor="text1"/>
          <w:sz w:val="28"/>
          <w:szCs w:val="28"/>
          <w:lang w:eastAsia="ru-RU"/>
        </w:rPr>
        <w:t xml:space="preserve">інформаційно- </w:t>
      </w:r>
      <w:r w:rsidRPr="00FA36C2">
        <w:rPr>
          <w:rFonts w:ascii="Times New Roman" w:eastAsia="Times New Roman" w:hAnsi="Times New Roman" w:cs="Times New Roman"/>
          <w:color w:val="000000" w:themeColor="text1"/>
          <w:sz w:val="28"/>
          <w:szCs w:val="28"/>
          <w:lang w:val="ru-RU" w:eastAsia="ru-RU"/>
        </w:rPr>
        <w:t>виховному центрі оформлено куточки щодо профілактики всіх видів дитячого травматизму та оновлено стенд «За здоровий спосіб життя».</w:t>
      </w:r>
    </w:p>
    <w:p w:rsidR="00FA36C2" w:rsidRPr="00FA36C2" w:rsidRDefault="00FA36C2" w:rsidP="00FA36C2">
      <w:pPr>
        <w:spacing w:after="0" w:line="240" w:lineRule="auto"/>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Питання профілактики всіх видів дитячого травматизму серед учнів обговорювалися на батьківських зборах. Класні керівники залуча</w:t>
      </w:r>
      <w:r w:rsidRPr="00FA36C2">
        <w:rPr>
          <w:rFonts w:ascii="Times New Roman" w:eastAsia="Times New Roman" w:hAnsi="Times New Roman" w:cs="Times New Roman"/>
          <w:color w:val="000000" w:themeColor="text1"/>
          <w:sz w:val="28"/>
          <w:szCs w:val="28"/>
          <w:lang w:eastAsia="ru-RU"/>
        </w:rPr>
        <w:t>ли</w:t>
      </w:r>
      <w:r w:rsidRPr="00FA36C2">
        <w:rPr>
          <w:rFonts w:ascii="Times New Roman" w:eastAsia="Times New Roman" w:hAnsi="Times New Roman" w:cs="Times New Roman"/>
          <w:color w:val="000000" w:themeColor="text1"/>
          <w:sz w:val="28"/>
          <w:szCs w:val="28"/>
          <w:lang w:val="ru-RU" w:eastAsia="ru-RU"/>
        </w:rPr>
        <w:t xml:space="preserve"> батьків </w:t>
      </w:r>
      <w:hyperlink r:id="rId31" w:history="1">
        <w:r w:rsidRPr="00FA36C2">
          <w:rPr>
            <w:rFonts w:ascii="Times New Roman" w:hAnsi="Times New Roman" w:cs="Times New Roman"/>
            <w:color w:val="000000" w:themeColor="text1"/>
            <w:sz w:val="28"/>
            <w:szCs w:val="28"/>
            <w:u w:val="single"/>
            <w:lang w:val="ru-RU"/>
          </w:rPr>
          <w:t>до проведення екскурсій</w:t>
        </w:r>
      </w:hyperlink>
      <w:r w:rsidRPr="00FA36C2">
        <w:rPr>
          <w:rFonts w:ascii="Times New Roman" w:eastAsia="Times New Roman" w:hAnsi="Times New Roman" w:cs="Times New Roman"/>
          <w:color w:val="000000" w:themeColor="text1"/>
          <w:sz w:val="28"/>
          <w:szCs w:val="28"/>
          <w:lang w:val="ru-RU" w:eastAsia="ru-RU"/>
        </w:rPr>
        <w:t>, культпоходів з метою запобігання випадкам дитячого травматизму.</w:t>
      </w:r>
    </w:p>
    <w:p w:rsidR="00FA36C2" w:rsidRPr="00FA36C2" w:rsidRDefault="00FA36C2" w:rsidP="00FA36C2">
      <w:pPr>
        <w:spacing w:after="0" w:line="240" w:lineRule="auto"/>
        <w:jc w:val="both"/>
        <w:rPr>
          <w:rFonts w:ascii="Times New Roman" w:hAnsi="Times New Roman" w:cs="Times New Roman"/>
          <w:color w:val="000000" w:themeColor="text1"/>
          <w:sz w:val="28"/>
          <w:szCs w:val="28"/>
          <w:lang w:val="ru-RU"/>
        </w:rPr>
      </w:pPr>
      <w:r w:rsidRPr="00FA36C2">
        <w:rPr>
          <w:rFonts w:ascii="Times New Roman" w:hAnsi="Times New Roman" w:cs="Times New Roman"/>
          <w:color w:val="000000" w:themeColor="text1"/>
          <w:sz w:val="28"/>
          <w:szCs w:val="28"/>
        </w:rPr>
        <w:t xml:space="preserve">Велись журнали обліку нещасних випадків, що сталися під час освітнього процесу з учнями, в побуті та мікротравм,  журнали  реєстрації первинного, позапланового, цільового інструктажів з БЖД у навчальних кабінетах і класних кімнатах та кабінетах </w:t>
      </w:r>
      <w:r w:rsidRPr="00FA36C2">
        <w:rPr>
          <w:rFonts w:ascii="Times New Roman" w:hAnsi="Times New Roman" w:cs="Times New Roman"/>
          <w:color w:val="000000" w:themeColor="text1"/>
          <w:sz w:val="28"/>
          <w:szCs w:val="28"/>
        </w:rPr>
        <w:lastRenderedPageBreak/>
        <w:t xml:space="preserve">хімії, фізики, інформатики, майстернях з обслуговуючої та технічної праці, спортзалі. </w:t>
      </w:r>
      <w:r w:rsidRPr="00FA36C2">
        <w:rPr>
          <w:rFonts w:ascii="Times New Roman" w:hAnsi="Times New Roman" w:cs="Times New Roman"/>
          <w:color w:val="000000" w:themeColor="text1"/>
          <w:sz w:val="28"/>
          <w:szCs w:val="28"/>
          <w:lang w:val="ru-RU"/>
        </w:rPr>
        <w:t>У вищезазначених приміщеннях розміщені правила техніки безпеки, затверджені директором школи.</w:t>
      </w:r>
    </w:p>
    <w:p w:rsidR="00FA36C2" w:rsidRPr="00FA36C2" w:rsidRDefault="00FA36C2" w:rsidP="00FA36C2">
      <w:pPr>
        <w:spacing w:after="0" w:line="240" w:lineRule="auto"/>
        <w:jc w:val="both"/>
        <w:rPr>
          <w:rFonts w:ascii="Times New Roman" w:hAnsi="Times New Roman" w:cs="Times New Roman"/>
          <w:color w:val="000000" w:themeColor="text1"/>
          <w:sz w:val="28"/>
          <w:szCs w:val="28"/>
          <w:lang w:val="ru-RU"/>
        </w:rPr>
      </w:pPr>
      <w:r w:rsidRPr="00FA36C2">
        <w:rPr>
          <w:rFonts w:ascii="Times New Roman" w:hAnsi="Times New Roman" w:cs="Times New Roman"/>
          <w:color w:val="000000" w:themeColor="text1"/>
          <w:sz w:val="28"/>
          <w:szCs w:val="28"/>
          <w:lang w:val="ru-RU"/>
        </w:rPr>
        <w:t>На поверхах школи</w:t>
      </w:r>
      <w:r w:rsidRPr="00FA36C2">
        <w:rPr>
          <w:rFonts w:ascii="Times New Roman" w:hAnsi="Times New Roman" w:cs="Times New Roman"/>
          <w:color w:val="000000" w:themeColor="text1"/>
          <w:sz w:val="28"/>
          <w:szCs w:val="28"/>
        </w:rPr>
        <w:t xml:space="preserve"> та в навчальних кабінетах</w:t>
      </w:r>
      <w:r w:rsidRPr="00FA36C2">
        <w:rPr>
          <w:rFonts w:ascii="Times New Roman" w:hAnsi="Times New Roman" w:cs="Times New Roman"/>
          <w:color w:val="000000" w:themeColor="text1"/>
          <w:sz w:val="28"/>
          <w:szCs w:val="28"/>
          <w:lang w:val="ru-RU"/>
        </w:rPr>
        <w:t xml:space="preserve"> розміщені плани евакуації учнів на випадок виникнення пожежі, затверджені згідно вимог. Класні керівники на виховних годинах нагаду</w:t>
      </w:r>
      <w:r w:rsidRPr="00FA36C2">
        <w:rPr>
          <w:rFonts w:ascii="Times New Roman" w:hAnsi="Times New Roman" w:cs="Times New Roman"/>
          <w:color w:val="000000" w:themeColor="text1"/>
          <w:sz w:val="28"/>
          <w:szCs w:val="28"/>
        </w:rPr>
        <w:t>вали</w:t>
      </w:r>
      <w:r w:rsidRPr="00FA36C2">
        <w:rPr>
          <w:rFonts w:ascii="Times New Roman" w:hAnsi="Times New Roman" w:cs="Times New Roman"/>
          <w:color w:val="000000" w:themeColor="text1"/>
          <w:sz w:val="28"/>
          <w:szCs w:val="28"/>
          <w:lang w:val="ru-RU"/>
        </w:rPr>
        <w:t xml:space="preserve"> учням про шляхи евакуації із приміщення школи, план дій у випадках виникнення пожежі, надзвичайних ситуацій.</w:t>
      </w:r>
    </w:p>
    <w:p w:rsidR="00FA36C2" w:rsidRPr="00FA36C2" w:rsidRDefault="00FA36C2" w:rsidP="00FA36C2">
      <w:pPr>
        <w:spacing w:after="0" w:line="240" w:lineRule="auto"/>
        <w:jc w:val="both"/>
        <w:rPr>
          <w:rFonts w:ascii="Times New Roman" w:hAnsi="Times New Roman" w:cs="Times New Roman"/>
          <w:color w:val="000000" w:themeColor="text1"/>
          <w:sz w:val="28"/>
          <w:szCs w:val="28"/>
        </w:rPr>
      </w:pPr>
      <w:r w:rsidRPr="00FA36C2">
        <w:rPr>
          <w:rFonts w:ascii="Times New Roman" w:hAnsi="Times New Roman" w:cs="Times New Roman"/>
          <w:color w:val="000000" w:themeColor="text1"/>
          <w:sz w:val="28"/>
          <w:szCs w:val="28"/>
          <w:lang w:val="ru-RU"/>
        </w:rPr>
        <w:t>Учителі  ве</w:t>
      </w:r>
      <w:r w:rsidRPr="00FA36C2">
        <w:rPr>
          <w:rFonts w:ascii="Times New Roman" w:hAnsi="Times New Roman" w:cs="Times New Roman"/>
          <w:color w:val="000000" w:themeColor="text1"/>
          <w:sz w:val="28"/>
          <w:szCs w:val="28"/>
        </w:rPr>
        <w:t>ли</w:t>
      </w:r>
      <w:r w:rsidRPr="00FA36C2">
        <w:rPr>
          <w:rFonts w:ascii="Times New Roman" w:hAnsi="Times New Roman" w:cs="Times New Roman"/>
          <w:color w:val="000000" w:themeColor="text1"/>
          <w:sz w:val="28"/>
          <w:szCs w:val="28"/>
          <w:lang w:val="ru-RU"/>
        </w:rPr>
        <w:t xml:space="preserve"> чергування під час перерв на </w:t>
      </w:r>
      <w:r w:rsidRPr="00FA36C2">
        <w:rPr>
          <w:rFonts w:ascii="Times New Roman" w:hAnsi="Times New Roman" w:cs="Times New Roman"/>
          <w:color w:val="000000" w:themeColor="text1"/>
          <w:sz w:val="28"/>
          <w:szCs w:val="28"/>
        </w:rPr>
        <w:t>поверхах</w:t>
      </w:r>
      <w:r w:rsidRPr="00FA36C2">
        <w:rPr>
          <w:rFonts w:ascii="Times New Roman" w:hAnsi="Times New Roman" w:cs="Times New Roman"/>
          <w:color w:val="000000" w:themeColor="text1"/>
          <w:sz w:val="28"/>
          <w:szCs w:val="28"/>
          <w:lang w:val="ru-RU"/>
        </w:rPr>
        <w:t xml:space="preserve"> та подвір’ї школи. Їм у цьому допомагали чергові учні по школі.</w:t>
      </w:r>
      <w:r w:rsidRPr="00FA36C2">
        <w:rPr>
          <w:rFonts w:ascii="Times New Roman" w:hAnsi="Times New Roman" w:cs="Times New Roman"/>
          <w:color w:val="000000" w:themeColor="text1"/>
          <w:sz w:val="28"/>
          <w:szCs w:val="28"/>
        </w:rPr>
        <w:t xml:space="preserve"> Був складений графік чергування класів на навчальний рік  та графік чергування вчителів та адміністрації школи, в обов'язки яких входять підтримка дисципліни на перервах та запобігання травмування учнів. </w:t>
      </w:r>
    </w:p>
    <w:p w:rsidR="00FA36C2" w:rsidRPr="00FA36C2" w:rsidRDefault="00FA36C2" w:rsidP="00FA36C2">
      <w:pPr>
        <w:spacing w:after="0" w:line="240" w:lineRule="auto"/>
        <w:jc w:val="both"/>
        <w:rPr>
          <w:rFonts w:ascii="Times New Roman" w:hAnsi="Times New Roman" w:cs="Times New Roman"/>
          <w:color w:val="000000" w:themeColor="text1"/>
          <w:sz w:val="28"/>
          <w:szCs w:val="28"/>
        </w:rPr>
      </w:pPr>
      <w:r w:rsidRPr="00FA36C2">
        <w:rPr>
          <w:rFonts w:ascii="Times New Roman" w:hAnsi="Times New Roman" w:cs="Times New Roman"/>
          <w:color w:val="000000" w:themeColor="text1"/>
          <w:sz w:val="28"/>
          <w:szCs w:val="28"/>
        </w:rPr>
        <w:t xml:space="preserve">     У вересні, грудні 2022 року та травні 2023 року заступником директора з навчально-виховної роботи Савчук Н.І. було перевірено:</w:t>
      </w:r>
    </w:p>
    <w:p w:rsidR="00FA36C2" w:rsidRPr="00FA36C2" w:rsidRDefault="00FA36C2" w:rsidP="00FA36C2">
      <w:pPr>
        <w:spacing w:after="0" w:line="240" w:lineRule="auto"/>
        <w:jc w:val="both"/>
        <w:rPr>
          <w:rFonts w:ascii="Times New Roman" w:hAnsi="Times New Roman" w:cs="Times New Roman"/>
          <w:color w:val="000000" w:themeColor="text1"/>
          <w:sz w:val="28"/>
          <w:szCs w:val="28"/>
        </w:rPr>
      </w:pPr>
      <w:r w:rsidRPr="00FA36C2">
        <w:rPr>
          <w:rFonts w:ascii="Times New Roman" w:hAnsi="Times New Roman" w:cs="Times New Roman"/>
          <w:color w:val="000000" w:themeColor="text1"/>
          <w:sz w:val="28"/>
          <w:szCs w:val="28"/>
        </w:rPr>
        <w:t>•</w:t>
      </w:r>
      <w:r w:rsidRPr="00FA36C2">
        <w:rPr>
          <w:rFonts w:ascii="Times New Roman" w:hAnsi="Times New Roman" w:cs="Times New Roman"/>
          <w:color w:val="000000" w:themeColor="text1"/>
          <w:sz w:val="28"/>
          <w:szCs w:val="28"/>
        </w:rPr>
        <w:tab/>
        <w:t>журнали інструктажу з техніки безпеки для учнів у навчальних кабінетах, кабінетах фізики, хімії, біології, технічної та обслуговуючої праці, спортивній залі;</w:t>
      </w:r>
    </w:p>
    <w:p w:rsidR="00FA36C2" w:rsidRPr="00FA36C2" w:rsidRDefault="00FA36C2" w:rsidP="00FA36C2">
      <w:pPr>
        <w:spacing w:after="0" w:line="240" w:lineRule="auto"/>
        <w:jc w:val="both"/>
        <w:rPr>
          <w:rFonts w:ascii="Times New Roman" w:hAnsi="Times New Roman" w:cs="Times New Roman"/>
          <w:color w:val="000000" w:themeColor="text1"/>
          <w:sz w:val="28"/>
          <w:szCs w:val="28"/>
        </w:rPr>
      </w:pPr>
      <w:r w:rsidRPr="00FA36C2">
        <w:rPr>
          <w:rFonts w:ascii="Times New Roman" w:hAnsi="Times New Roman" w:cs="Times New Roman"/>
          <w:color w:val="000000" w:themeColor="text1"/>
          <w:sz w:val="28"/>
          <w:szCs w:val="28"/>
        </w:rPr>
        <w:t>•</w:t>
      </w:r>
      <w:r w:rsidRPr="00FA36C2">
        <w:rPr>
          <w:rFonts w:ascii="Times New Roman" w:hAnsi="Times New Roman" w:cs="Times New Roman"/>
          <w:color w:val="000000" w:themeColor="text1"/>
          <w:sz w:val="28"/>
          <w:szCs w:val="28"/>
        </w:rPr>
        <w:tab/>
        <w:t>наявність записів у класних журналах з БЖД та щоденниках учнів про проведення інструктажів з безпеки життєдіяльності;</w:t>
      </w:r>
    </w:p>
    <w:p w:rsidR="00FA36C2" w:rsidRPr="00FA36C2" w:rsidRDefault="00FA36C2" w:rsidP="00FA36C2">
      <w:pPr>
        <w:spacing w:after="0" w:line="240" w:lineRule="auto"/>
        <w:jc w:val="both"/>
        <w:rPr>
          <w:rFonts w:ascii="Times New Roman" w:hAnsi="Times New Roman" w:cs="Times New Roman"/>
          <w:color w:val="000000" w:themeColor="text1"/>
          <w:sz w:val="28"/>
          <w:szCs w:val="28"/>
        </w:rPr>
      </w:pPr>
      <w:r w:rsidRPr="00FA36C2">
        <w:rPr>
          <w:rFonts w:ascii="Times New Roman" w:hAnsi="Times New Roman" w:cs="Times New Roman"/>
          <w:color w:val="000000" w:themeColor="text1"/>
          <w:sz w:val="28"/>
          <w:szCs w:val="28"/>
        </w:rPr>
        <w:t>•</w:t>
      </w:r>
      <w:r w:rsidRPr="00FA36C2">
        <w:rPr>
          <w:rFonts w:ascii="Times New Roman" w:hAnsi="Times New Roman" w:cs="Times New Roman"/>
          <w:color w:val="000000" w:themeColor="text1"/>
          <w:sz w:val="28"/>
          <w:szCs w:val="28"/>
        </w:rPr>
        <w:tab/>
        <w:t xml:space="preserve">ведення у класних журналах сторінок «Додаткові бесіди». </w:t>
      </w:r>
    </w:p>
    <w:p w:rsidR="00FA36C2" w:rsidRPr="00FA36C2" w:rsidRDefault="00FA36C2" w:rsidP="00FA36C2">
      <w:pPr>
        <w:spacing w:after="0" w:line="240" w:lineRule="auto"/>
        <w:jc w:val="both"/>
        <w:rPr>
          <w:rFonts w:ascii="Times New Roman" w:hAnsi="Times New Roman" w:cs="Times New Roman"/>
          <w:color w:val="000000" w:themeColor="text1"/>
          <w:sz w:val="28"/>
          <w:szCs w:val="28"/>
        </w:rPr>
      </w:pPr>
      <w:r w:rsidRPr="00FA36C2">
        <w:rPr>
          <w:rFonts w:ascii="Times New Roman" w:hAnsi="Times New Roman" w:cs="Times New Roman"/>
          <w:color w:val="000000" w:themeColor="text1"/>
          <w:sz w:val="28"/>
          <w:szCs w:val="28"/>
        </w:rPr>
        <w:t>Під час перевірки було виявлено:</w:t>
      </w:r>
    </w:p>
    <w:p w:rsidR="00FA36C2" w:rsidRPr="00FA36C2" w:rsidRDefault="00FA36C2" w:rsidP="00FA36C2">
      <w:pPr>
        <w:spacing w:after="0" w:line="240" w:lineRule="auto"/>
        <w:jc w:val="both"/>
        <w:rPr>
          <w:rFonts w:ascii="Times New Roman" w:hAnsi="Times New Roman" w:cs="Times New Roman"/>
          <w:color w:val="000000" w:themeColor="text1"/>
          <w:sz w:val="28"/>
          <w:szCs w:val="28"/>
        </w:rPr>
      </w:pPr>
      <w:r w:rsidRPr="00FA36C2">
        <w:rPr>
          <w:rFonts w:ascii="Times New Roman" w:hAnsi="Times New Roman" w:cs="Times New Roman"/>
          <w:color w:val="000000" w:themeColor="text1"/>
          <w:sz w:val="28"/>
          <w:szCs w:val="28"/>
        </w:rPr>
        <w:t>1.</w:t>
      </w:r>
      <w:r w:rsidRPr="00FA36C2">
        <w:rPr>
          <w:rFonts w:ascii="Times New Roman" w:hAnsi="Times New Roman" w:cs="Times New Roman"/>
          <w:color w:val="000000" w:themeColor="text1"/>
          <w:sz w:val="28"/>
          <w:szCs w:val="28"/>
        </w:rPr>
        <w:tab/>
        <w:t>У наявності є всі перелічені журнали.</w:t>
      </w:r>
    </w:p>
    <w:p w:rsidR="00FA36C2" w:rsidRPr="00FA36C2" w:rsidRDefault="00FA36C2" w:rsidP="00FA36C2">
      <w:pPr>
        <w:spacing w:after="0" w:line="240" w:lineRule="auto"/>
        <w:rPr>
          <w:rFonts w:ascii="Times New Roman" w:hAnsi="Times New Roman" w:cs="Times New Roman"/>
          <w:color w:val="000000" w:themeColor="text1"/>
          <w:sz w:val="28"/>
          <w:szCs w:val="28"/>
        </w:rPr>
      </w:pPr>
      <w:r w:rsidRPr="00FA36C2">
        <w:rPr>
          <w:rFonts w:ascii="Times New Roman" w:hAnsi="Times New Roman" w:cs="Times New Roman"/>
          <w:color w:val="000000" w:themeColor="text1"/>
          <w:sz w:val="28"/>
          <w:szCs w:val="28"/>
        </w:rPr>
        <w:t>2.У кабінетах фізики, хімії, біології, технологій, інформатики, «Захист України», спортивній залі наявні інструкції з техніки безпеки. В усіх навчальних кабінетах є правила поведінки в кабінеті.</w:t>
      </w:r>
    </w:p>
    <w:p w:rsidR="00FA36C2" w:rsidRPr="00FA36C2" w:rsidRDefault="00FA36C2" w:rsidP="00FA36C2">
      <w:pPr>
        <w:spacing w:after="0" w:line="240" w:lineRule="auto"/>
        <w:jc w:val="both"/>
        <w:rPr>
          <w:rFonts w:ascii="Times New Roman" w:hAnsi="Times New Roman" w:cs="Times New Roman"/>
          <w:color w:val="000000" w:themeColor="text1"/>
          <w:sz w:val="28"/>
          <w:szCs w:val="28"/>
        </w:rPr>
      </w:pPr>
      <w:r w:rsidRPr="00FA36C2">
        <w:rPr>
          <w:rFonts w:ascii="Times New Roman" w:hAnsi="Times New Roman" w:cs="Times New Roman"/>
          <w:color w:val="000000" w:themeColor="text1"/>
          <w:sz w:val="28"/>
          <w:szCs w:val="28"/>
        </w:rPr>
        <w:t>3.У класних журналах у наявності вступний інструктаж з безпеки життєдіяльності.</w:t>
      </w:r>
    </w:p>
    <w:p w:rsidR="00FA36C2" w:rsidRPr="00FA36C2" w:rsidRDefault="00FA36C2" w:rsidP="00FA36C2">
      <w:pPr>
        <w:spacing w:after="0" w:line="240" w:lineRule="auto"/>
        <w:jc w:val="both"/>
        <w:rPr>
          <w:rFonts w:ascii="Times New Roman" w:hAnsi="Times New Roman" w:cs="Times New Roman"/>
          <w:color w:val="000000" w:themeColor="text1"/>
          <w:sz w:val="28"/>
          <w:szCs w:val="28"/>
        </w:rPr>
      </w:pPr>
      <w:r w:rsidRPr="00FA36C2">
        <w:rPr>
          <w:rFonts w:ascii="Times New Roman" w:hAnsi="Times New Roman" w:cs="Times New Roman"/>
          <w:color w:val="000000" w:themeColor="text1"/>
          <w:sz w:val="28"/>
          <w:szCs w:val="28"/>
        </w:rPr>
        <w:t>4. Класними керівниками ведуться сторінки журналу «Додаткові бесіди з  попередження дитячого травматизму» згідно методичних рекомендацій.</w:t>
      </w:r>
    </w:p>
    <w:p w:rsidR="00FA36C2" w:rsidRPr="00FA36C2" w:rsidRDefault="00FA36C2" w:rsidP="00FA36C2">
      <w:pPr>
        <w:spacing w:after="0" w:line="240" w:lineRule="auto"/>
        <w:jc w:val="both"/>
        <w:rPr>
          <w:rFonts w:ascii="Times New Roman" w:hAnsi="Times New Roman" w:cs="Times New Roman"/>
          <w:color w:val="000000" w:themeColor="text1"/>
          <w:sz w:val="28"/>
          <w:szCs w:val="28"/>
        </w:rPr>
      </w:pPr>
      <w:r w:rsidRPr="00FA36C2">
        <w:rPr>
          <w:rFonts w:ascii="Times New Roman" w:hAnsi="Times New Roman" w:cs="Times New Roman"/>
          <w:color w:val="000000" w:themeColor="text1"/>
          <w:sz w:val="28"/>
          <w:szCs w:val="28"/>
        </w:rPr>
        <w:t xml:space="preserve">       Протягом 2022/2023 н.р. травмувалось 2 учнів – Карп Тетяна ( 4 клас) та Мироненкова Аліна ( 5 клас)</w:t>
      </w:r>
    </w:p>
    <w:p w:rsidR="00FA36C2" w:rsidRPr="00FA36C2" w:rsidRDefault="00FA36C2" w:rsidP="00FA36C2">
      <w:pPr>
        <w:spacing w:after="0" w:line="240" w:lineRule="auto"/>
        <w:jc w:val="both"/>
        <w:rPr>
          <w:rFonts w:ascii="Times New Roman" w:hAnsi="Times New Roman" w:cs="Times New Roman"/>
          <w:color w:val="000000" w:themeColor="text1"/>
          <w:sz w:val="28"/>
          <w:szCs w:val="28"/>
          <w:lang w:val="ru-RU"/>
        </w:rPr>
      </w:pPr>
      <w:r w:rsidRPr="00FA36C2">
        <w:rPr>
          <w:rFonts w:ascii="Times New Roman" w:hAnsi="Times New Roman" w:cs="Times New Roman"/>
          <w:color w:val="000000" w:themeColor="text1"/>
          <w:sz w:val="28"/>
          <w:szCs w:val="28"/>
          <w:lang w:val="ru-RU"/>
        </w:rPr>
        <w:t xml:space="preserve">Та поряд з цим в роботі з питаннь застереження дитячого травматизму є певні недоліки. Так, під час перерв учні 1 – 4 класів та 5 - </w:t>
      </w:r>
      <w:r w:rsidRPr="00FA36C2">
        <w:rPr>
          <w:rFonts w:ascii="Times New Roman" w:hAnsi="Times New Roman" w:cs="Times New Roman"/>
          <w:color w:val="000000" w:themeColor="text1"/>
          <w:sz w:val="28"/>
          <w:szCs w:val="28"/>
        </w:rPr>
        <w:t>7</w:t>
      </w:r>
      <w:r w:rsidRPr="00FA36C2">
        <w:rPr>
          <w:rFonts w:ascii="Times New Roman" w:hAnsi="Times New Roman" w:cs="Times New Roman"/>
          <w:color w:val="000000" w:themeColor="text1"/>
          <w:sz w:val="28"/>
          <w:szCs w:val="28"/>
          <w:lang w:val="ru-RU"/>
        </w:rPr>
        <w:t xml:space="preserve"> класів поводяться травмонебезпечно (бігають по коридору та сходах школи, перегинаються на перилах сходів), про що неодноразово отримували попередження. З цих питань проводилися класними керівниками додаткові бесіди.</w:t>
      </w:r>
    </w:p>
    <w:p w:rsidR="00FA36C2" w:rsidRPr="00FA36C2" w:rsidRDefault="00FA36C2" w:rsidP="00FA36C2">
      <w:pPr>
        <w:spacing w:after="0" w:line="240" w:lineRule="auto"/>
        <w:jc w:val="both"/>
        <w:rPr>
          <w:rFonts w:ascii="Times New Roman" w:hAnsi="Times New Roman" w:cs="Times New Roman"/>
          <w:color w:val="000000" w:themeColor="text1"/>
          <w:sz w:val="28"/>
          <w:szCs w:val="28"/>
          <w:lang w:val="ru-RU"/>
        </w:rPr>
      </w:pPr>
    </w:p>
    <w:p w:rsidR="00FA36C2" w:rsidRPr="00FA36C2" w:rsidRDefault="00FA36C2" w:rsidP="00FA36C2">
      <w:pPr>
        <w:pStyle w:val="2f0"/>
        <w:jc w:val="center"/>
        <w:rPr>
          <w:rFonts w:ascii="Times New Roman" w:hAnsi="Times New Roman" w:cs="Times New Roman"/>
          <w:b/>
          <w:color w:val="000000" w:themeColor="text1"/>
          <w:sz w:val="28"/>
          <w:szCs w:val="28"/>
        </w:rPr>
      </w:pPr>
      <w:r w:rsidRPr="00FA36C2">
        <w:rPr>
          <w:rFonts w:ascii="Times New Roman" w:hAnsi="Times New Roman" w:cs="Times New Roman"/>
          <w:b/>
          <w:color w:val="000000" w:themeColor="text1"/>
          <w:sz w:val="28"/>
          <w:szCs w:val="28"/>
        </w:rPr>
        <w:t>Аналіз управлінської та організаційної діяльності  адміністрації</w:t>
      </w:r>
    </w:p>
    <w:p w:rsidR="00FA36C2" w:rsidRPr="00FA36C2" w:rsidRDefault="00FA36C2" w:rsidP="00FA36C2">
      <w:pPr>
        <w:pStyle w:val="2f0"/>
        <w:jc w:val="center"/>
        <w:rPr>
          <w:rFonts w:ascii="Times New Roman" w:hAnsi="Times New Roman" w:cs="Times New Roman"/>
          <w:color w:val="000000" w:themeColor="text1"/>
          <w:sz w:val="28"/>
          <w:szCs w:val="28"/>
        </w:rPr>
      </w:pPr>
    </w:p>
    <w:p w:rsidR="00FA36C2" w:rsidRPr="00FA36C2" w:rsidRDefault="00FA36C2" w:rsidP="00FA36C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lastRenderedPageBreak/>
        <w:tab/>
        <w:t xml:space="preserve">Упродовж 2022/2023  навчального року адміністрацією школи опрацьовувались, вивчались та аналізувались питання з управлінської, організаційної, освітньої діяльності, а саме: </w:t>
      </w:r>
    </w:p>
    <w:p w:rsidR="00FA36C2" w:rsidRPr="00FA36C2" w:rsidRDefault="00FA36C2" w:rsidP="00FA36C2">
      <w:pPr>
        <w:numPr>
          <w:ilvl w:val="0"/>
          <w:numId w:val="45"/>
        </w:numPr>
        <w:tabs>
          <w:tab w:val="num" w:pos="0"/>
          <w:tab w:val="num" w:pos="720"/>
        </w:tabs>
        <w:spacing w:after="0" w:line="240" w:lineRule="auto"/>
        <w:ind w:hanging="2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управлінська діяльність адмістрації  школи та здійснення внутрішкільного контролю;</w:t>
      </w:r>
    </w:p>
    <w:p w:rsidR="00FA36C2" w:rsidRPr="00FA36C2" w:rsidRDefault="00FA36C2" w:rsidP="00FA36C2">
      <w:pPr>
        <w:numPr>
          <w:ilvl w:val="0"/>
          <w:numId w:val="45"/>
        </w:numPr>
        <w:tabs>
          <w:tab w:val="num" w:pos="0"/>
          <w:tab w:val="num" w:pos="720"/>
        </w:tabs>
        <w:spacing w:after="0" w:line="240" w:lineRule="auto"/>
        <w:ind w:hanging="2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 xml:space="preserve">організація </w:t>
      </w:r>
      <w:r w:rsidRPr="00FA36C2">
        <w:rPr>
          <w:rFonts w:ascii="Times New Roman" w:eastAsia="Times New Roman" w:hAnsi="Times New Roman" w:cs="Times New Roman"/>
          <w:color w:val="000000" w:themeColor="text1"/>
          <w:sz w:val="28"/>
          <w:szCs w:val="28"/>
          <w:lang w:eastAsia="ru-RU"/>
        </w:rPr>
        <w:t>освітнього</w:t>
      </w:r>
      <w:r w:rsidRPr="00FA36C2">
        <w:rPr>
          <w:rFonts w:ascii="Times New Roman" w:eastAsia="Times New Roman" w:hAnsi="Times New Roman" w:cs="Times New Roman"/>
          <w:color w:val="000000" w:themeColor="text1"/>
          <w:sz w:val="28"/>
          <w:szCs w:val="28"/>
          <w:lang w:val="ru-RU" w:eastAsia="ru-RU"/>
        </w:rPr>
        <w:t xml:space="preserve"> процесу, рівень знань, умінь та навичок учнів, стан викладання предметів і курсів регіонального та шкільного компонентів базового навчального плану;</w:t>
      </w:r>
    </w:p>
    <w:p w:rsidR="00FA36C2" w:rsidRPr="00FA36C2" w:rsidRDefault="00FA36C2" w:rsidP="00FA36C2">
      <w:pPr>
        <w:numPr>
          <w:ilvl w:val="0"/>
          <w:numId w:val="45"/>
        </w:numPr>
        <w:tabs>
          <w:tab w:val="num" w:pos="0"/>
          <w:tab w:val="num" w:pos="720"/>
        </w:tabs>
        <w:spacing w:after="0" w:line="240" w:lineRule="auto"/>
        <w:ind w:hanging="2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організація системи методичної роботи та навчально-методичне забезпечення педагогічного процесу;</w:t>
      </w:r>
    </w:p>
    <w:p w:rsidR="00FA36C2" w:rsidRPr="00FA36C2" w:rsidRDefault="00FA36C2" w:rsidP="00FA36C2">
      <w:pPr>
        <w:numPr>
          <w:ilvl w:val="0"/>
          <w:numId w:val="45"/>
        </w:numPr>
        <w:tabs>
          <w:tab w:val="num" w:pos="0"/>
          <w:tab w:val="num" w:pos="720"/>
        </w:tabs>
        <w:spacing w:after="0" w:line="240" w:lineRule="auto"/>
        <w:ind w:hanging="2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 xml:space="preserve">стан роботи школи </w:t>
      </w:r>
      <w:r w:rsidRPr="00FA36C2">
        <w:rPr>
          <w:rFonts w:ascii="Times New Roman" w:eastAsia="Times New Roman" w:hAnsi="Times New Roman" w:cs="Times New Roman"/>
          <w:color w:val="000000" w:themeColor="text1"/>
          <w:sz w:val="28"/>
          <w:szCs w:val="28"/>
          <w:lang w:eastAsia="ru-RU"/>
        </w:rPr>
        <w:t>щод</w:t>
      </w:r>
      <w:r w:rsidRPr="00FA36C2">
        <w:rPr>
          <w:rFonts w:ascii="Times New Roman" w:eastAsia="Times New Roman" w:hAnsi="Times New Roman" w:cs="Times New Roman"/>
          <w:color w:val="000000" w:themeColor="text1"/>
          <w:sz w:val="28"/>
          <w:szCs w:val="28"/>
          <w:lang w:val="ru-RU" w:eastAsia="ru-RU"/>
        </w:rPr>
        <w:t>о реалізації  концепції національного  виховання;</w:t>
      </w:r>
    </w:p>
    <w:p w:rsidR="00FA36C2" w:rsidRPr="00FA36C2" w:rsidRDefault="00FA36C2" w:rsidP="00FA36C2">
      <w:pPr>
        <w:numPr>
          <w:ilvl w:val="0"/>
          <w:numId w:val="45"/>
        </w:numPr>
        <w:tabs>
          <w:tab w:val="num" w:pos="0"/>
          <w:tab w:val="num" w:pos="720"/>
        </w:tabs>
        <w:spacing w:after="0" w:line="240" w:lineRule="auto"/>
        <w:ind w:hanging="2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організація роботи  з охорони праці та попередження дитячого травматизму;</w:t>
      </w:r>
    </w:p>
    <w:p w:rsidR="00FA36C2" w:rsidRPr="00FA36C2" w:rsidRDefault="00FA36C2" w:rsidP="00FA36C2">
      <w:pPr>
        <w:numPr>
          <w:ilvl w:val="0"/>
          <w:numId w:val="45"/>
        </w:numPr>
        <w:tabs>
          <w:tab w:val="num" w:pos="0"/>
          <w:tab w:val="num" w:pos="720"/>
        </w:tabs>
        <w:spacing w:after="0" w:line="240" w:lineRule="auto"/>
        <w:ind w:hanging="240"/>
        <w:jc w:val="both"/>
        <w:rPr>
          <w:rFonts w:ascii="Times New Roman" w:eastAsia="Times New Roman" w:hAnsi="Times New Roman" w:cs="Times New Roman"/>
          <w:color w:val="000000" w:themeColor="text1"/>
          <w:sz w:val="28"/>
          <w:szCs w:val="28"/>
          <w:lang w:val="ru-RU" w:eastAsia="ru-RU"/>
        </w:rPr>
      </w:pPr>
      <w:r w:rsidRPr="00FA36C2">
        <w:rPr>
          <w:rFonts w:ascii="Times New Roman" w:eastAsia="Times New Roman" w:hAnsi="Times New Roman" w:cs="Times New Roman"/>
          <w:color w:val="000000" w:themeColor="text1"/>
          <w:sz w:val="28"/>
          <w:szCs w:val="28"/>
          <w:lang w:val="ru-RU" w:eastAsia="ru-RU"/>
        </w:rPr>
        <w:t>охорона дитинства та робота з дітьми пільгового контингенту;</w:t>
      </w:r>
    </w:p>
    <w:p w:rsidR="00FA36C2" w:rsidRPr="00FA36C2" w:rsidRDefault="00FA36C2" w:rsidP="00FA36C2">
      <w:pPr>
        <w:numPr>
          <w:ilvl w:val="0"/>
          <w:numId w:val="45"/>
        </w:numPr>
        <w:tabs>
          <w:tab w:val="num" w:pos="0"/>
          <w:tab w:val="num" w:pos="720"/>
        </w:tabs>
        <w:spacing w:after="0" w:line="240" w:lineRule="auto"/>
        <w:ind w:hanging="2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val="ru-RU" w:eastAsia="ru-RU"/>
        </w:rPr>
        <w:t>кадрове забезпечення діяльності закладу</w:t>
      </w:r>
      <w:r w:rsidRPr="00FA36C2">
        <w:rPr>
          <w:rFonts w:ascii="Times New Roman" w:eastAsia="Times New Roman" w:hAnsi="Times New Roman" w:cs="Times New Roman"/>
          <w:color w:val="000000" w:themeColor="text1"/>
          <w:sz w:val="28"/>
          <w:szCs w:val="28"/>
          <w:lang w:eastAsia="ru-RU"/>
        </w:rPr>
        <w:t xml:space="preserve"> освіти:</w:t>
      </w:r>
      <w:r w:rsidRPr="00FA36C2">
        <w:rPr>
          <w:rFonts w:ascii="Times New Roman" w:eastAsia="Times New Roman" w:hAnsi="Times New Roman" w:cs="Times New Roman"/>
          <w:color w:val="000000" w:themeColor="text1"/>
          <w:sz w:val="28"/>
          <w:szCs w:val="28"/>
          <w:lang w:val="ru-RU" w:eastAsia="ru-RU"/>
        </w:rPr>
        <w:t xml:space="preserve"> атестація та проходження</w:t>
      </w:r>
      <w:r w:rsidRPr="00FA36C2">
        <w:rPr>
          <w:rFonts w:ascii="Times New Roman" w:eastAsia="Times New Roman" w:hAnsi="Times New Roman" w:cs="Times New Roman"/>
          <w:color w:val="000000" w:themeColor="text1"/>
          <w:sz w:val="28"/>
          <w:szCs w:val="28"/>
          <w:lang w:eastAsia="ru-RU"/>
        </w:rPr>
        <w:t xml:space="preserve"> педагогічними працівниками курсів підвищення кваліфікації;</w:t>
      </w:r>
    </w:p>
    <w:p w:rsidR="00FA36C2" w:rsidRPr="00FA36C2" w:rsidRDefault="00FA36C2" w:rsidP="00FA36C2">
      <w:pPr>
        <w:numPr>
          <w:ilvl w:val="0"/>
          <w:numId w:val="45"/>
        </w:numPr>
        <w:tabs>
          <w:tab w:val="num" w:pos="0"/>
          <w:tab w:val="num" w:pos="720"/>
        </w:tabs>
        <w:spacing w:after="0" w:line="240" w:lineRule="auto"/>
        <w:ind w:hanging="2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організація роботи закладів освіти за дистанційною та змішаною формами навчання.</w:t>
      </w:r>
    </w:p>
    <w:p w:rsidR="00FA36C2" w:rsidRPr="00FA36C2" w:rsidRDefault="00FA36C2" w:rsidP="00FA36C2">
      <w:pPr>
        <w:tabs>
          <w:tab w:val="num" w:pos="720"/>
        </w:tabs>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val="ru-RU" w:eastAsia="ru-RU"/>
        </w:rPr>
        <w:t xml:space="preserve">Робота </w:t>
      </w:r>
      <w:r w:rsidRPr="00FA36C2">
        <w:rPr>
          <w:rFonts w:ascii="Times New Roman" w:eastAsia="Times New Roman" w:hAnsi="Times New Roman" w:cs="Times New Roman"/>
          <w:color w:val="000000" w:themeColor="text1"/>
          <w:sz w:val="28"/>
          <w:szCs w:val="28"/>
          <w:lang w:eastAsia="ru-RU"/>
        </w:rPr>
        <w:t>з направлення</w:t>
      </w:r>
      <w:r w:rsidRPr="00FA36C2">
        <w:rPr>
          <w:rFonts w:ascii="Times New Roman" w:eastAsia="Times New Roman" w:hAnsi="Times New Roman" w:cs="Times New Roman"/>
          <w:color w:val="000000" w:themeColor="text1"/>
          <w:sz w:val="28"/>
          <w:szCs w:val="28"/>
          <w:lang w:val="ru-RU" w:eastAsia="ru-RU"/>
        </w:rPr>
        <w:t xml:space="preserve"> діяльності закладу в межі нормативно</w:t>
      </w:r>
      <w:r w:rsidRPr="00FA36C2">
        <w:rPr>
          <w:rFonts w:ascii="Times New Roman" w:eastAsia="Times New Roman" w:hAnsi="Times New Roman" w:cs="Times New Roman"/>
          <w:color w:val="000000" w:themeColor="text1"/>
          <w:sz w:val="28"/>
          <w:szCs w:val="28"/>
          <w:lang w:eastAsia="ru-RU"/>
        </w:rPr>
        <w:t>-</w:t>
      </w:r>
      <w:r w:rsidRPr="00FA36C2">
        <w:rPr>
          <w:rFonts w:ascii="Times New Roman" w:eastAsia="Times New Roman" w:hAnsi="Times New Roman" w:cs="Times New Roman"/>
          <w:color w:val="000000" w:themeColor="text1"/>
          <w:sz w:val="28"/>
          <w:szCs w:val="28"/>
          <w:lang w:val="ru-RU" w:eastAsia="ru-RU"/>
        </w:rPr>
        <w:t>правового поля була ключовою протягом року</w:t>
      </w:r>
      <w:r w:rsidRPr="00FA36C2">
        <w:rPr>
          <w:rFonts w:ascii="Times New Roman" w:eastAsia="Times New Roman" w:hAnsi="Times New Roman" w:cs="Times New Roman"/>
          <w:color w:val="000000" w:themeColor="text1"/>
          <w:sz w:val="28"/>
          <w:szCs w:val="28"/>
          <w:lang w:eastAsia="ru-RU"/>
        </w:rPr>
        <w:t xml:space="preserve">, а </w:t>
      </w:r>
      <w:r w:rsidRPr="00FA36C2">
        <w:rPr>
          <w:rFonts w:ascii="Times New Roman" w:eastAsia="Times New Roman" w:hAnsi="Times New Roman" w:cs="Times New Roman"/>
          <w:color w:val="000000" w:themeColor="text1"/>
          <w:sz w:val="28"/>
          <w:szCs w:val="28"/>
          <w:lang w:val="ru-RU" w:eastAsia="ru-RU"/>
        </w:rPr>
        <w:t xml:space="preserve">саме: </w:t>
      </w:r>
    </w:p>
    <w:p w:rsidR="00FA36C2" w:rsidRPr="00FA36C2" w:rsidRDefault="00FA36C2" w:rsidP="00FA36C2">
      <w:pPr>
        <w:numPr>
          <w:ilvl w:val="0"/>
          <w:numId w:val="46"/>
        </w:numPr>
        <w:tabs>
          <w:tab w:val="num" w:pos="0"/>
        </w:tabs>
        <w:spacing w:after="0" w:line="240" w:lineRule="auto"/>
        <w:ind w:right="40" w:hanging="2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розроблено функціональні обов’язки директора, заступників директора, педагогічних працівників, класних керівників, завідуючих кабінетів, обслуговуючого персоналу;</w:t>
      </w:r>
    </w:p>
    <w:p w:rsidR="00FA36C2" w:rsidRPr="00FA36C2" w:rsidRDefault="00FA36C2" w:rsidP="00FA36C2">
      <w:pPr>
        <w:numPr>
          <w:ilvl w:val="0"/>
          <w:numId w:val="46"/>
        </w:numPr>
        <w:tabs>
          <w:tab w:val="num" w:pos="0"/>
        </w:tabs>
        <w:spacing w:after="0" w:line="240" w:lineRule="auto"/>
        <w:ind w:right="40" w:hanging="2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розроблено та прийнято Правила внутрішнього трудового розпорядку закладу;</w:t>
      </w:r>
    </w:p>
    <w:p w:rsidR="00FA36C2" w:rsidRPr="00FA36C2" w:rsidRDefault="00FA36C2" w:rsidP="00FA36C2">
      <w:pPr>
        <w:numPr>
          <w:ilvl w:val="0"/>
          <w:numId w:val="46"/>
        </w:numPr>
        <w:tabs>
          <w:tab w:val="num" w:pos="0"/>
        </w:tabs>
        <w:spacing w:after="0" w:line="240" w:lineRule="auto"/>
        <w:ind w:right="40" w:hanging="2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розроблені та затверджені функціональні обов’язки працівників закладу з питань охорони праці;</w:t>
      </w:r>
    </w:p>
    <w:p w:rsidR="00FA36C2" w:rsidRPr="00FA36C2" w:rsidRDefault="00FA36C2" w:rsidP="00FA36C2">
      <w:pPr>
        <w:numPr>
          <w:ilvl w:val="0"/>
          <w:numId w:val="46"/>
        </w:numPr>
        <w:tabs>
          <w:tab w:val="num" w:pos="0"/>
        </w:tabs>
        <w:spacing w:after="0" w:line="240" w:lineRule="auto"/>
        <w:ind w:right="40" w:hanging="2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завершено створення номенклатури справ закладу освіти; </w:t>
      </w:r>
    </w:p>
    <w:p w:rsidR="00FA36C2" w:rsidRPr="00FA36C2" w:rsidRDefault="00FA36C2" w:rsidP="00FA36C2">
      <w:pPr>
        <w:numPr>
          <w:ilvl w:val="0"/>
          <w:numId w:val="46"/>
        </w:numPr>
        <w:tabs>
          <w:tab w:val="num" w:pos="0"/>
        </w:tabs>
        <w:spacing w:after="0" w:line="240" w:lineRule="auto"/>
        <w:ind w:right="40" w:hanging="2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проводилась цілеспрямована робота щодо вдосконалення діяльності всіх структур закладу згідно   його Статутом;</w:t>
      </w:r>
    </w:p>
    <w:p w:rsidR="00FA36C2" w:rsidRPr="00FA36C2" w:rsidRDefault="00FA36C2" w:rsidP="00FA36C2">
      <w:pPr>
        <w:numPr>
          <w:ilvl w:val="0"/>
          <w:numId w:val="46"/>
        </w:numPr>
        <w:tabs>
          <w:tab w:val="num" w:pos="0"/>
        </w:tabs>
        <w:spacing w:after="0" w:line="240" w:lineRule="auto"/>
        <w:ind w:right="40" w:hanging="240"/>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К</w:t>
      </w:r>
      <w:r w:rsidRPr="00FA36C2">
        <w:rPr>
          <w:rFonts w:ascii="Times New Roman" w:eastAsia="Times New Roman" w:hAnsi="Times New Roman" w:cs="Times New Roman"/>
          <w:color w:val="000000" w:themeColor="text1"/>
          <w:sz w:val="28"/>
          <w:szCs w:val="28"/>
          <w:lang w:val="ru-RU" w:eastAsia="ru-RU"/>
        </w:rPr>
        <w:t>олективний договір між адміністрацією школи та профспілко</w:t>
      </w:r>
      <w:r w:rsidRPr="00FA36C2">
        <w:rPr>
          <w:rFonts w:ascii="Times New Roman" w:eastAsia="Times New Roman" w:hAnsi="Times New Roman" w:cs="Times New Roman"/>
          <w:color w:val="000000" w:themeColor="text1"/>
          <w:sz w:val="28"/>
          <w:szCs w:val="28"/>
          <w:lang w:eastAsia="ru-RU"/>
        </w:rPr>
        <w:t>вим комітетом відповідає сучасним нормативно-законодавчим документам.</w:t>
      </w:r>
    </w:p>
    <w:p w:rsidR="00FA36C2" w:rsidRPr="00FA36C2" w:rsidRDefault="00FA36C2" w:rsidP="00FA36C2">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Цілеспрямовано проводилась робота щодо підвищення культури управління навчальним закладом, а саме: </w:t>
      </w:r>
    </w:p>
    <w:p w:rsidR="00FA36C2" w:rsidRPr="00FA36C2" w:rsidRDefault="00FA36C2" w:rsidP="00FA36C2">
      <w:pPr>
        <w:numPr>
          <w:ilvl w:val="0"/>
          <w:numId w:val="46"/>
        </w:num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зміцнення виробничої дисципліни;</w:t>
      </w:r>
    </w:p>
    <w:p w:rsidR="00FA36C2" w:rsidRPr="00FA36C2" w:rsidRDefault="00FA36C2" w:rsidP="00FA36C2">
      <w:pPr>
        <w:numPr>
          <w:ilvl w:val="0"/>
          <w:numId w:val="46"/>
        </w:numPr>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 xml:space="preserve"> розвитку інформаційного забезпечення всіх учасників освітнього  процесу. </w:t>
      </w:r>
    </w:p>
    <w:p w:rsidR="00FA36C2" w:rsidRPr="00FA36C2" w:rsidRDefault="00FA36C2" w:rsidP="00FA36C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ab/>
        <w:t xml:space="preserve">У школі створені та працювали органи самоврядування: батьківська рада, батьківські комітети класів, методична рада, шкільна дитяча організація. За участю вищезазначених органів вирішувалися найбільш важливі питання діяльності закладу, залучення та використання позабюджетних коштів, розвиток матеріально-технічної бази, організація освітнього процесу. </w:t>
      </w:r>
    </w:p>
    <w:p w:rsidR="00FA36C2" w:rsidRPr="00FA36C2" w:rsidRDefault="00FA36C2" w:rsidP="00FA36C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8"/>
          <w:szCs w:val="28"/>
          <w:lang w:eastAsia="ru-RU"/>
        </w:rPr>
      </w:pPr>
      <w:r w:rsidRPr="00FA36C2">
        <w:rPr>
          <w:rFonts w:ascii="Times New Roman" w:eastAsia="Times New Roman" w:hAnsi="Times New Roman" w:cs="Times New Roman"/>
          <w:color w:val="000000" w:themeColor="text1"/>
          <w:sz w:val="28"/>
          <w:szCs w:val="28"/>
          <w:lang w:eastAsia="ru-RU"/>
        </w:rPr>
        <w:tab/>
        <w:t xml:space="preserve">Таким чином, у 2022/2023 навчальному році велась системна планова робота з даного питання. Але серед недоліків слід назвати труднощі, а саме: в забезпеченні 100%-го володіння педагогічними кадрами ІКТ та недостатню забезпеченість школи </w:t>
      </w:r>
      <w:r w:rsidRPr="00FA36C2">
        <w:rPr>
          <w:rFonts w:ascii="Times New Roman" w:eastAsia="Times New Roman" w:hAnsi="Times New Roman" w:cs="Times New Roman"/>
          <w:color w:val="000000" w:themeColor="text1"/>
          <w:sz w:val="28"/>
          <w:szCs w:val="28"/>
          <w:lang w:eastAsia="ru-RU"/>
        </w:rPr>
        <w:lastRenderedPageBreak/>
        <w:t>комп’ютерами. У наступному році слід направити зусилля на залучення позабюджетних коштів на придбання комп’ютерної техніки, що значно підвищить рівень і якість управлінської та організаційної діяльності.</w:t>
      </w:r>
    </w:p>
    <w:p w:rsidR="00FA36C2" w:rsidRPr="00FA36C2" w:rsidRDefault="00FA36C2" w:rsidP="00FA36C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themeColor="text1"/>
          <w:sz w:val="28"/>
          <w:szCs w:val="28"/>
          <w:lang w:eastAsia="ru-RU"/>
        </w:rPr>
      </w:pPr>
    </w:p>
    <w:p w:rsidR="00FA36C2" w:rsidRPr="00FA36C2" w:rsidRDefault="00FA36C2" w:rsidP="00FA36C2">
      <w:pPr>
        <w:pStyle w:val="2f0"/>
        <w:jc w:val="center"/>
        <w:rPr>
          <w:rFonts w:ascii="Times New Roman" w:hAnsi="Times New Roman" w:cs="Times New Roman"/>
          <w:b/>
          <w:color w:val="000000" w:themeColor="text1"/>
          <w:sz w:val="28"/>
          <w:szCs w:val="28"/>
          <w:lang w:eastAsia="ru-RU"/>
        </w:rPr>
      </w:pPr>
      <w:r w:rsidRPr="00FA36C2">
        <w:rPr>
          <w:rFonts w:ascii="Times New Roman" w:hAnsi="Times New Roman" w:cs="Times New Roman"/>
          <w:b/>
          <w:color w:val="000000" w:themeColor="text1"/>
          <w:sz w:val="28"/>
          <w:szCs w:val="28"/>
          <w:lang w:eastAsia="ru-RU"/>
        </w:rPr>
        <w:t>Аналіз фінансово-господарської  діяльності</w:t>
      </w:r>
    </w:p>
    <w:p w:rsidR="00FA36C2" w:rsidRPr="00FA36C2" w:rsidRDefault="00FA36C2" w:rsidP="00FA36C2">
      <w:pPr>
        <w:pStyle w:val="2f0"/>
        <w:rPr>
          <w:rFonts w:ascii="Times New Roman" w:hAnsi="Times New Roman" w:cs="Times New Roman"/>
          <w:color w:val="000000" w:themeColor="text1"/>
          <w:sz w:val="28"/>
          <w:szCs w:val="28"/>
          <w:lang w:eastAsia="ru-RU"/>
        </w:rPr>
      </w:pPr>
    </w:p>
    <w:p w:rsidR="00FA36C2" w:rsidRPr="00FA36C2" w:rsidRDefault="00FA36C2" w:rsidP="00FA36C2">
      <w:pPr>
        <w:spacing w:after="0" w:line="240" w:lineRule="auto"/>
        <w:ind w:left="-426" w:right="141" w:hanging="141"/>
        <w:jc w:val="both"/>
        <w:rPr>
          <w:rFonts w:ascii="Times New Roman" w:eastAsia="Times New Roman" w:hAnsi="Times New Roman" w:cs="Times New Roman"/>
          <w:color w:val="000000" w:themeColor="text1"/>
          <w:sz w:val="28"/>
          <w:szCs w:val="28"/>
        </w:rPr>
      </w:pPr>
      <w:r w:rsidRPr="00FA36C2">
        <w:rPr>
          <w:rFonts w:ascii="Times New Roman" w:eastAsia="Times New Roman" w:hAnsi="Times New Roman" w:cs="Times New Roman"/>
          <w:color w:val="000000" w:themeColor="text1"/>
          <w:sz w:val="28"/>
          <w:szCs w:val="28"/>
        </w:rPr>
        <w:t xml:space="preserve">                  Планово-господарська діяльність школи у 2022/2023 навчальному році була спрямована на створення належних санітарно-побутових умов навчання та виховання учнів, вдосконалення навчально-матеріальної бази школи, осучаснення інтер’єру шкільних приміщень. Достатньо уваги було приділено питанню економії енергоносіїв, раціональному використанню фінансових ресурсів. Основними джерелами фінансування школи було </w:t>
      </w:r>
      <w:r w:rsidRPr="00FA36C2">
        <w:rPr>
          <w:rFonts w:ascii="Times New Roman" w:eastAsia="Times New Roman" w:hAnsi="Times New Roman" w:cs="Times New Roman"/>
          <w:color w:val="000000" w:themeColor="text1"/>
          <w:sz w:val="28"/>
          <w:szCs w:val="28"/>
          <w:u w:val="single"/>
        </w:rPr>
        <w:t>державне</w:t>
      </w:r>
      <w:r w:rsidRPr="00FA36C2">
        <w:rPr>
          <w:rFonts w:ascii="Times New Roman" w:eastAsia="Times New Roman" w:hAnsi="Times New Roman" w:cs="Times New Roman"/>
          <w:color w:val="000000" w:themeColor="text1"/>
          <w:sz w:val="28"/>
          <w:szCs w:val="28"/>
        </w:rPr>
        <w:t xml:space="preserve"> (місцевий бюджет) – оплата енергоносіїв, харчування учнів 1-4 класів та дітей пільгового контингенту, заробітна плата працівників школи.</w:t>
      </w:r>
    </w:p>
    <w:p w:rsidR="00FA36C2" w:rsidRPr="00FA36C2" w:rsidRDefault="00FA36C2" w:rsidP="00FA36C2">
      <w:pPr>
        <w:spacing w:after="0" w:line="240" w:lineRule="auto"/>
        <w:ind w:right="141"/>
        <w:jc w:val="both"/>
        <w:rPr>
          <w:rFonts w:ascii="Times New Roman" w:eastAsia="Times New Roman" w:hAnsi="Times New Roman" w:cs="Times New Roman"/>
          <w:color w:val="000000" w:themeColor="text1"/>
          <w:sz w:val="28"/>
          <w:szCs w:val="28"/>
        </w:rPr>
      </w:pPr>
      <w:r w:rsidRPr="00FA36C2">
        <w:rPr>
          <w:rFonts w:ascii="Times New Roman" w:eastAsia="Times New Roman" w:hAnsi="Times New Roman" w:cs="Times New Roman"/>
          <w:color w:val="000000" w:themeColor="text1"/>
          <w:sz w:val="28"/>
          <w:szCs w:val="28"/>
        </w:rPr>
        <w:t xml:space="preserve">           Загалом на підготовку школи до 202</w:t>
      </w:r>
      <w:r w:rsidRPr="00FA36C2">
        <w:rPr>
          <w:rFonts w:ascii="Times New Roman" w:eastAsia="Times New Roman" w:hAnsi="Times New Roman" w:cs="Times New Roman"/>
          <w:color w:val="000000" w:themeColor="text1"/>
          <w:sz w:val="28"/>
          <w:szCs w:val="28"/>
          <w:lang w:val="ru-RU"/>
        </w:rPr>
        <w:t>3</w:t>
      </w:r>
      <w:r w:rsidRPr="00FA36C2">
        <w:rPr>
          <w:rFonts w:ascii="Times New Roman" w:eastAsia="Times New Roman" w:hAnsi="Times New Roman" w:cs="Times New Roman"/>
          <w:color w:val="000000" w:themeColor="text1"/>
          <w:sz w:val="28"/>
          <w:szCs w:val="28"/>
        </w:rPr>
        <w:t>/2024 навчального року витрачено 14</w:t>
      </w:r>
      <w:r w:rsidRPr="00FA36C2">
        <w:rPr>
          <w:rFonts w:ascii="Times New Roman" w:eastAsia="Times New Roman" w:hAnsi="Times New Roman" w:cs="Times New Roman"/>
          <w:color w:val="000000" w:themeColor="text1"/>
          <w:sz w:val="28"/>
          <w:szCs w:val="28"/>
          <w:lang w:val="ru-RU"/>
        </w:rPr>
        <w:t>700</w:t>
      </w:r>
      <w:r w:rsidRPr="00FA36C2">
        <w:rPr>
          <w:rFonts w:ascii="Times New Roman" w:eastAsia="Times New Roman" w:hAnsi="Times New Roman" w:cs="Times New Roman"/>
          <w:color w:val="000000" w:themeColor="text1"/>
          <w:sz w:val="28"/>
          <w:szCs w:val="28"/>
        </w:rPr>
        <w:t xml:space="preserve"> грн., а на  ремонтні роботи в укриттях – 98000 грн.</w:t>
      </w:r>
    </w:p>
    <w:p w:rsidR="00FA36C2" w:rsidRPr="00FA36C2" w:rsidRDefault="00FA36C2" w:rsidP="00FA36C2">
      <w:pPr>
        <w:spacing w:after="0" w:line="240" w:lineRule="auto"/>
        <w:ind w:right="141" w:firstLine="567"/>
        <w:jc w:val="both"/>
        <w:rPr>
          <w:rFonts w:ascii="Times New Roman" w:eastAsia="Times New Roman" w:hAnsi="Times New Roman" w:cs="Times New Roman"/>
          <w:color w:val="000000" w:themeColor="text1"/>
          <w:sz w:val="28"/>
          <w:szCs w:val="28"/>
        </w:rPr>
      </w:pPr>
      <w:r w:rsidRPr="00FA36C2">
        <w:rPr>
          <w:rFonts w:ascii="Times New Roman" w:eastAsia="Times New Roman" w:hAnsi="Times New Roman" w:cs="Times New Roman"/>
          <w:color w:val="000000" w:themeColor="text1"/>
          <w:sz w:val="28"/>
          <w:szCs w:val="28"/>
        </w:rPr>
        <w:t xml:space="preserve">При організації планово-господарчої діяльності у 2023/2024 навчальному році направити зусилля на вирішення таких питань: </w:t>
      </w:r>
    </w:p>
    <w:p w:rsidR="00FA36C2" w:rsidRPr="00FA36C2" w:rsidRDefault="00FA36C2" w:rsidP="00FA36C2">
      <w:pPr>
        <w:numPr>
          <w:ilvl w:val="0"/>
          <w:numId w:val="48"/>
        </w:numPr>
        <w:spacing w:after="0" w:line="240" w:lineRule="auto"/>
        <w:ind w:left="284" w:right="141" w:hanging="284"/>
        <w:contextualSpacing/>
        <w:jc w:val="both"/>
        <w:rPr>
          <w:rFonts w:ascii="Times New Roman" w:eastAsia="Times New Roman" w:hAnsi="Times New Roman" w:cs="Times New Roman"/>
          <w:color w:val="000000" w:themeColor="text1"/>
          <w:sz w:val="28"/>
          <w:szCs w:val="28"/>
        </w:rPr>
      </w:pPr>
      <w:r w:rsidRPr="00FA36C2">
        <w:rPr>
          <w:rFonts w:ascii="Times New Roman" w:eastAsia="Times New Roman" w:hAnsi="Times New Roman" w:cs="Times New Roman"/>
          <w:color w:val="000000" w:themeColor="text1"/>
          <w:sz w:val="28"/>
          <w:szCs w:val="28"/>
        </w:rPr>
        <w:t>продовжити роботу з економного та раціонального використання енергоносіїв, фінансових ресурсів;</w:t>
      </w:r>
    </w:p>
    <w:p w:rsidR="00FA36C2" w:rsidRPr="00FA36C2" w:rsidRDefault="00FA36C2" w:rsidP="00FA36C2">
      <w:pPr>
        <w:numPr>
          <w:ilvl w:val="0"/>
          <w:numId w:val="48"/>
        </w:numPr>
        <w:spacing w:after="0" w:line="240" w:lineRule="auto"/>
        <w:ind w:left="284" w:right="141" w:hanging="284"/>
        <w:contextualSpacing/>
        <w:jc w:val="both"/>
        <w:rPr>
          <w:rFonts w:ascii="Times New Roman" w:eastAsia="Times New Roman" w:hAnsi="Times New Roman" w:cs="Times New Roman"/>
          <w:color w:val="000000" w:themeColor="text1"/>
          <w:sz w:val="28"/>
          <w:szCs w:val="28"/>
        </w:rPr>
      </w:pPr>
      <w:r w:rsidRPr="00FA36C2">
        <w:rPr>
          <w:rFonts w:ascii="Times New Roman" w:eastAsia="Times New Roman" w:hAnsi="Times New Roman" w:cs="Times New Roman"/>
          <w:color w:val="000000" w:themeColor="text1"/>
          <w:sz w:val="28"/>
          <w:szCs w:val="28"/>
        </w:rPr>
        <w:t>посилити роботу з урізноманітнення джерел позабюджетних надходжень;</w:t>
      </w:r>
    </w:p>
    <w:p w:rsidR="00FA36C2" w:rsidRPr="00FA36C2" w:rsidRDefault="00FA36C2" w:rsidP="00FA36C2">
      <w:pPr>
        <w:numPr>
          <w:ilvl w:val="0"/>
          <w:numId w:val="48"/>
        </w:numPr>
        <w:spacing w:after="0" w:line="240" w:lineRule="auto"/>
        <w:ind w:left="284" w:right="141" w:hanging="284"/>
        <w:contextualSpacing/>
        <w:jc w:val="both"/>
        <w:rPr>
          <w:rFonts w:ascii="Times New Roman" w:eastAsia="Times New Roman" w:hAnsi="Times New Roman" w:cs="Times New Roman"/>
          <w:color w:val="000000" w:themeColor="text1"/>
          <w:sz w:val="28"/>
          <w:szCs w:val="28"/>
        </w:rPr>
      </w:pPr>
      <w:r w:rsidRPr="00FA36C2">
        <w:rPr>
          <w:rFonts w:ascii="Times New Roman" w:eastAsia="Times New Roman" w:hAnsi="Times New Roman" w:cs="Times New Roman"/>
          <w:color w:val="000000" w:themeColor="text1"/>
          <w:sz w:val="28"/>
          <w:szCs w:val="28"/>
        </w:rPr>
        <w:t>особливу увагу приділити ремонту системи опалення та водопостачання за рахунок місцевого бюджету;</w:t>
      </w:r>
    </w:p>
    <w:p w:rsidR="00FA36C2" w:rsidRPr="00FA36C2" w:rsidRDefault="00FA36C2" w:rsidP="00FA36C2">
      <w:pPr>
        <w:numPr>
          <w:ilvl w:val="0"/>
          <w:numId w:val="48"/>
        </w:numPr>
        <w:spacing w:after="0" w:line="240" w:lineRule="auto"/>
        <w:ind w:left="284" w:right="141" w:hanging="284"/>
        <w:contextualSpacing/>
        <w:jc w:val="both"/>
        <w:rPr>
          <w:rFonts w:ascii="Times New Roman" w:eastAsia="Times New Roman" w:hAnsi="Times New Roman" w:cs="Times New Roman"/>
          <w:color w:val="000000" w:themeColor="text1"/>
          <w:sz w:val="28"/>
          <w:szCs w:val="28"/>
        </w:rPr>
      </w:pPr>
      <w:r w:rsidRPr="00FA36C2">
        <w:rPr>
          <w:rFonts w:ascii="Times New Roman" w:eastAsia="Times New Roman" w:hAnsi="Times New Roman" w:cs="Times New Roman"/>
          <w:color w:val="000000" w:themeColor="text1"/>
          <w:sz w:val="28"/>
          <w:szCs w:val="28"/>
        </w:rPr>
        <w:t>забезпечити комплектацію необхідними меблями та наочністю перші класи, які будуть працювати у 2023/2024 навчальному році за новими стандартами початкової освіти;</w:t>
      </w:r>
    </w:p>
    <w:p w:rsidR="00FA36C2" w:rsidRPr="00FA36C2" w:rsidRDefault="00FA36C2" w:rsidP="00FA36C2">
      <w:pPr>
        <w:numPr>
          <w:ilvl w:val="0"/>
          <w:numId w:val="48"/>
        </w:numPr>
        <w:spacing w:after="0" w:line="240" w:lineRule="auto"/>
        <w:ind w:left="284" w:right="141" w:hanging="284"/>
        <w:contextualSpacing/>
        <w:jc w:val="both"/>
        <w:rPr>
          <w:rFonts w:ascii="Times New Roman" w:eastAsia="Times New Roman" w:hAnsi="Times New Roman" w:cs="Times New Roman"/>
          <w:color w:val="000000" w:themeColor="text1"/>
          <w:sz w:val="28"/>
          <w:szCs w:val="28"/>
        </w:rPr>
      </w:pPr>
      <w:r w:rsidRPr="00FA36C2">
        <w:rPr>
          <w:rFonts w:ascii="Times New Roman" w:eastAsia="Times New Roman" w:hAnsi="Times New Roman" w:cs="Times New Roman"/>
          <w:color w:val="000000" w:themeColor="text1"/>
          <w:sz w:val="28"/>
          <w:szCs w:val="28"/>
        </w:rPr>
        <w:t>продовжити роботу з заміни світильників, що вичерпали термін використання на енергозберігаючі;</w:t>
      </w:r>
    </w:p>
    <w:p w:rsidR="00FA36C2" w:rsidRPr="00FA36C2" w:rsidRDefault="00FA36C2" w:rsidP="00FA36C2">
      <w:pPr>
        <w:numPr>
          <w:ilvl w:val="0"/>
          <w:numId w:val="48"/>
        </w:numPr>
        <w:spacing w:after="0" w:line="240" w:lineRule="auto"/>
        <w:ind w:left="284" w:right="141" w:hanging="284"/>
        <w:contextualSpacing/>
        <w:jc w:val="both"/>
        <w:rPr>
          <w:rFonts w:ascii="Times New Roman" w:eastAsia="Times New Roman" w:hAnsi="Times New Roman" w:cs="Times New Roman"/>
          <w:color w:val="000000" w:themeColor="text1"/>
          <w:sz w:val="28"/>
          <w:szCs w:val="28"/>
        </w:rPr>
      </w:pPr>
      <w:r w:rsidRPr="00FA36C2">
        <w:rPr>
          <w:rFonts w:ascii="Times New Roman" w:eastAsia="Times New Roman" w:hAnsi="Times New Roman" w:cs="Times New Roman"/>
          <w:color w:val="000000" w:themeColor="text1"/>
          <w:sz w:val="28"/>
          <w:szCs w:val="28"/>
        </w:rPr>
        <w:t>прийняти участь у обласному конкурсі з енергозбереження;</w:t>
      </w:r>
    </w:p>
    <w:p w:rsidR="00FA36C2" w:rsidRPr="00FA36C2" w:rsidRDefault="00FA36C2" w:rsidP="00FA36C2">
      <w:pPr>
        <w:numPr>
          <w:ilvl w:val="0"/>
          <w:numId w:val="48"/>
        </w:numPr>
        <w:spacing w:after="0" w:line="240" w:lineRule="auto"/>
        <w:ind w:left="284" w:right="141" w:hanging="284"/>
        <w:contextualSpacing/>
        <w:jc w:val="both"/>
        <w:rPr>
          <w:rFonts w:ascii="Times New Roman" w:hAnsi="Times New Roman" w:cs="Times New Roman"/>
          <w:color w:val="000000" w:themeColor="text1"/>
          <w:sz w:val="28"/>
          <w:szCs w:val="28"/>
        </w:rPr>
      </w:pPr>
      <w:r w:rsidRPr="00FA36C2">
        <w:rPr>
          <w:rFonts w:ascii="Times New Roman" w:eastAsia="Times New Roman" w:hAnsi="Times New Roman" w:cs="Times New Roman"/>
          <w:color w:val="000000" w:themeColor="text1"/>
          <w:sz w:val="28"/>
          <w:szCs w:val="28"/>
        </w:rPr>
        <w:t>посилити роботу зі збереження майна в нічний час;</w:t>
      </w:r>
    </w:p>
    <w:p w:rsidR="00FA36C2" w:rsidRPr="00FA36C2" w:rsidRDefault="00FA36C2" w:rsidP="00FA36C2">
      <w:pPr>
        <w:numPr>
          <w:ilvl w:val="0"/>
          <w:numId w:val="48"/>
        </w:numPr>
        <w:spacing w:after="0" w:line="240" w:lineRule="auto"/>
        <w:ind w:left="284" w:right="141" w:hanging="284"/>
        <w:contextualSpacing/>
        <w:jc w:val="both"/>
        <w:rPr>
          <w:rFonts w:ascii="Times New Roman" w:hAnsi="Times New Roman" w:cs="Times New Roman"/>
          <w:color w:val="000000" w:themeColor="text1"/>
          <w:sz w:val="28"/>
          <w:szCs w:val="28"/>
        </w:rPr>
      </w:pPr>
      <w:r w:rsidRPr="00FA36C2">
        <w:rPr>
          <w:rFonts w:ascii="Times New Roman" w:eastAsia="Times New Roman" w:hAnsi="Times New Roman" w:cs="Times New Roman"/>
          <w:color w:val="000000" w:themeColor="text1"/>
          <w:sz w:val="28"/>
          <w:szCs w:val="28"/>
        </w:rPr>
        <w:t>доукомплектувати укриття.</w:t>
      </w:r>
    </w:p>
    <w:p w:rsidR="00FA36C2" w:rsidRPr="00FA36C2" w:rsidRDefault="00FA36C2" w:rsidP="00FA36C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aps/>
          <w:color w:val="000000" w:themeColor="text1"/>
          <w:sz w:val="28"/>
          <w:szCs w:val="28"/>
          <w:lang w:eastAsia="ru-RU"/>
        </w:rPr>
      </w:pPr>
    </w:p>
    <w:p w:rsidR="00FA36C2" w:rsidRPr="00FA36C2" w:rsidRDefault="00FA36C2" w:rsidP="00FA36C2">
      <w:pPr>
        <w:pStyle w:val="2f0"/>
        <w:jc w:val="center"/>
        <w:rPr>
          <w:rFonts w:ascii="Times New Roman" w:hAnsi="Times New Roman" w:cs="Times New Roman"/>
          <w:b/>
          <w:color w:val="000000" w:themeColor="text1"/>
          <w:sz w:val="28"/>
          <w:szCs w:val="28"/>
        </w:rPr>
      </w:pPr>
      <w:r w:rsidRPr="00FA36C2">
        <w:rPr>
          <w:rFonts w:ascii="Times New Roman" w:hAnsi="Times New Roman" w:cs="Times New Roman"/>
          <w:b/>
          <w:color w:val="000000" w:themeColor="text1"/>
          <w:sz w:val="28"/>
          <w:szCs w:val="28"/>
        </w:rPr>
        <w:t>Фінансово-господарська діяльність</w:t>
      </w:r>
    </w:p>
    <w:p w:rsidR="00FA36C2" w:rsidRPr="00FA36C2" w:rsidRDefault="00FA36C2" w:rsidP="00FA36C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40"/>
        <w:jc w:val="center"/>
        <w:rPr>
          <w:rFonts w:ascii="Times New Roman" w:eastAsia="Times New Roman" w:hAnsi="Times New Roman" w:cs="Times New Roman"/>
          <w:caps/>
          <w:color w:val="000000" w:themeColor="text1"/>
          <w:sz w:val="28"/>
          <w:szCs w:val="28"/>
          <w:lang w:eastAsia="ru-RU"/>
        </w:rPr>
      </w:pPr>
    </w:p>
    <w:p w:rsidR="00FA36C2" w:rsidRPr="00FA36C2" w:rsidRDefault="00FA36C2" w:rsidP="00FA36C2">
      <w:pPr>
        <w:spacing w:line="240" w:lineRule="auto"/>
        <w:ind w:left="-426" w:right="141" w:hanging="141"/>
        <w:jc w:val="both"/>
        <w:rPr>
          <w:rFonts w:ascii="Times New Roman" w:eastAsia="Times New Roman" w:hAnsi="Times New Roman" w:cs="Times New Roman"/>
          <w:color w:val="000000" w:themeColor="text1"/>
          <w:sz w:val="28"/>
          <w:szCs w:val="28"/>
        </w:rPr>
      </w:pPr>
      <w:r w:rsidRPr="00FA36C2">
        <w:rPr>
          <w:rFonts w:ascii="Times New Roman" w:eastAsia="Times New Roman" w:hAnsi="Times New Roman" w:cs="Times New Roman"/>
          <w:color w:val="000000" w:themeColor="text1"/>
          <w:sz w:val="28"/>
          <w:szCs w:val="28"/>
        </w:rPr>
        <w:t xml:space="preserve">                  Планово-господарська діяльність школи у 2022/2023 навчальному році була спрямована на створення належних санітарно-побутових умов навчання та виховання учнів, вдосконалення навчально-матеріальної бази школи, осучаснення </w:t>
      </w:r>
      <w:r w:rsidRPr="00FA36C2">
        <w:rPr>
          <w:rFonts w:ascii="Times New Roman" w:eastAsia="Times New Roman" w:hAnsi="Times New Roman" w:cs="Times New Roman"/>
          <w:color w:val="000000" w:themeColor="text1"/>
          <w:sz w:val="28"/>
          <w:szCs w:val="28"/>
        </w:rPr>
        <w:lastRenderedPageBreak/>
        <w:t xml:space="preserve">інтер’єру шкільних приміщень. Достатньо уваги було приділено питанню економії енергоносіїв, раціональному використанню фінансових ресурсів. Основними джерелами фінансування школи були: </w:t>
      </w:r>
    </w:p>
    <w:p w:rsidR="00FA36C2" w:rsidRPr="00FA36C2" w:rsidRDefault="00FA36C2" w:rsidP="00FA36C2">
      <w:pPr>
        <w:numPr>
          <w:ilvl w:val="0"/>
          <w:numId w:val="47"/>
        </w:numPr>
        <w:spacing w:after="0" w:line="240" w:lineRule="auto"/>
        <w:ind w:right="141"/>
        <w:contextualSpacing/>
        <w:jc w:val="both"/>
        <w:rPr>
          <w:rFonts w:ascii="Times New Roman" w:eastAsia="Times New Roman" w:hAnsi="Times New Roman" w:cs="Times New Roman"/>
          <w:color w:val="000000" w:themeColor="text1"/>
          <w:sz w:val="28"/>
          <w:szCs w:val="28"/>
        </w:rPr>
      </w:pPr>
      <w:r w:rsidRPr="00FA36C2">
        <w:rPr>
          <w:rFonts w:ascii="Times New Roman" w:eastAsia="Times New Roman" w:hAnsi="Times New Roman" w:cs="Times New Roman"/>
          <w:color w:val="000000" w:themeColor="text1"/>
          <w:sz w:val="28"/>
          <w:szCs w:val="28"/>
          <w:u w:val="single"/>
        </w:rPr>
        <w:t>державне</w:t>
      </w:r>
      <w:r w:rsidRPr="00FA36C2">
        <w:rPr>
          <w:rFonts w:ascii="Times New Roman" w:eastAsia="Times New Roman" w:hAnsi="Times New Roman" w:cs="Times New Roman"/>
          <w:color w:val="000000" w:themeColor="text1"/>
          <w:sz w:val="28"/>
          <w:szCs w:val="28"/>
        </w:rPr>
        <w:t xml:space="preserve"> (місцевий бюджет) – оплата енергоносіїв, харчування учнів 1-4 класів та дітей пільгового контингенту, оздоровлення учнів у пришкільному оздоровчому таборі, заробітна плата працівників школи.</w:t>
      </w:r>
    </w:p>
    <w:p w:rsidR="00FA36C2" w:rsidRPr="00FA36C2" w:rsidRDefault="00FA36C2" w:rsidP="00FA36C2">
      <w:pPr>
        <w:spacing w:after="0" w:line="240" w:lineRule="auto"/>
        <w:ind w:right="141" w:firstLine="567"/>
        <w:jc w:val="both"/>
        <w:rPr>
          <w:rFonts w:ascii="Times New Roman" w:eastAsia="Times New Roman" w:hAnsi="Times New Roman" w:cs="Times New Roman"/>
          <w:color w:val="000000" w:themeColor="text1"/>
          <w:sz w:val="28"/>
          <w:szCs w:val="28"/>
        </w:rPr>
      </w:pPr>
      <w:r w:rsidRPr="00FA36C2">
        <w:rPr>
          <w:rFonts w:ascii="Times New Roman" w:eastAsia="Times New Roman" w:hAnsi="Times New Roman" w:cs="Times New Roman"/>
          <w:color w:val="000000" w:themeColor="text1"/>
          <w:sz w:val="28"/>
          <w:szCs w:val="28"/>
        </w:rPr>
        <w:t xml:space="preserve">При організації планово-господарчої діяльності у 2023/2024 навчальному році направити зусилля на вирішення таких питань: </w:t>
      </w:r>
    </w:p>
    <w:p w:rsidR="00FA36C2" w:rsidRPr="00FA36C2" w:rsidRDefault="00FA36C2" w:rsidP="00FA36C2">
      <w:pPr>
        <w:numPr>
          <w:ilvl w:val="0"/>
          <w:numId w:val="48"/>
        </w:numPr>
        <w:spacing w:after="0" w:line="240" w:lineRule="auto"/>
        <w:ind w:left="284" w:right="141" w:hanging="284"/>
        <w:contextualSpacing/>
        <w:jc w:val="both"/>
        <w:rPr>
          <w:rFonts w:ascii="Times New Roman" w:eastAsia="Times New Roman" w:hAnsi="Times New Roman" w:cs="Times New Roman"/>
          <w:color w:val="000000" w:themeColor="text1"/>
          <w:sz w:val="28"/>
          <w:szCs w:val="28"/>
        </w:rPr>
      </w:pPr>
      <w:r w:rsidRPr="00FA36C2">
        <w:rPr>
          <w:rFonts w:ascii="Times New Roman" w:eastAsia="Times New Roman" w:hAnsi="Times New Roman" w:cs="Times New Roman"/>
          <w:color w:val="000000" w:themeColor="text1"/>
          <w:sz w:val="28"/>
          <w:szCs w:val="28"/>
        </w:rPr>
        <w:t>продовжити роботу з економного та раціонального використання енергоносіїв, фінансових ресурсів;</w:t>
      </w:r>
    </w:p>
    <w:p w:rsidR="00FA36C2" w:rsidRPr="00FA36C2" w:rsidRDefault="00FA36C2" w:rsidP="00FA36C2">
      <w:pPr>
        <w:numPr>
          <w:ilvl w:val="0"/>
          <w:numId w:val="48"/>
        </w:numPr>
        <w:spacing w:after="0" w:line="240" w:lineRule="auto"/>
        <w:ind w:left="284" w:right="141" w:hanging="284"/>
        <w:contextualSpacing/>
        <w:jc w:val="both"/>
        <w:rPr>
          <w:rFonts w:ascii="Times New Roman" w:eastAsia="Times New Roman" w:hAnsi="Times New Roman" w:cs="Times New Roman"/>
          <w:color w:val="000000" w:themeColor="text1"/>
          <w:sz w:val="28"/>
          <w:szCs w:val="28"/>
        </w:rPr>
      </w:pPr>
      <w:r w:rsidRPr="00FA36C2">
        <w:rPr>
          <w:rFonts w:ascii="Times New Roman" w:eastAsia="Times New Roman" w:hAnsi="Times New Roman" w:cs="Times New Roman"/>
          <w:color w:val="000000" w:themeColor="text1"/>
          <w:sz w:val="28"/>
          <w:szCs w:val="28"/>
        </w:rPr>
        <w:t>посилити роботу з урізноманітнення джерел позабюджетних надходжень;</w:t>
      </w:r>
    </w:p>
    <w:p w:rsidR="00FA36C2" w:rsidRPr="00FA36C2" w:rsidRDefault="00FA36C2" w:rsidP="00FA36C2">
      <w:pPr>
        <w:numPr>
          <w:ilvl w:val="0"/>
          <w:numId w:val="48"/>
        </w:numPr>
        <w:spacing w:after="0" w:line="240" w:lineRule="auto"/>
        <w:ind w:left="284" w:right="141" w:hanging="284"/>
        <w:contextualSpacing/>
        <w:jc w:val="both"/>
        <w:rPr>
          <w:rFonts w:ascii="Times New Roman" w:eastAsia="Times New Roman" w:hAnsi="Times New Roman" w:cs="Times New Roman"/>
          <w:color w:val="000000" w:themeColor="text1"/>
          <w:sz w:val="28"/>
          <w:szCs w:val="28"/>
        </w:rPr>
      </w:pPr>
      <w:r w:rsidRPr="00FA36C2">
        <w:rPr>
          <w:rFonts w:ascii="Times New Roman" w:eastAsia="Times New Roman" w:hAnsi="Times New Roman" w:cs="Times New Roman"/>
          <w:color w:val="000000" w:themeColor="text1"/>
          <w:sz w:val="28"/>
          <w:szCs w:val="28"/>
        </w:rPr>
        <w:t>особливу увагу приділити ремонту системи опалення та водопостачання за рахунок місцевого бюджету;</w:t>
      </w:r>
    </w:p>
    <w:p w:rsidR="00FA36C2" w:rsidRPr="00FA36C2" w:rsidRDefault="00FA36C2" w:rsidP="00FA36C2">
      <w:pPr>
        <w:numPr>
          <w:ilvl w:val="0"/>
          <w:numId w:val="48"/>
        </w:numPr>
        <w:spacing w:after="0" w:line="240" w:lineRule="auto"/>
        <w:ind w:left="284" w:right="141" w:hanging="284"/>
        <w:contextualSpacing/>
        <w:jc w:val="both"/>
        <w:rPr>
          <w:rFonts w:ascii="Times New Roman" w:eastAsia="Times New Roman" w:hAnsi="Times New Roman" w:cs="Times New Roman"/>
          <w:color w:val="000000" w:themeColor="text1"/>
          <w:sz w:val="28"/>
          <w:szCs w:val="28"/>
        </w:rPr>
      </w:pPr>
      <w:r w:rsidRPr="00FA36C2">
        <w:rPr>
          <w:rFonts w:ascii="Times New Roman" w:eastAsia="Times New Roman" w:hAnsi="Times New Roman" w:cs="Times New Roman"/>
          <w:color w:val="000000" w:themeColor="text1"/>
          <w:sz w:val="28"/>
          <w:szCs w:val="28"/>
        </w:rPr>
        <w:t>продовжити роботу з заміни світильників, що вичерпали термін використання на енергозберігаючі;</w:t>
      </w:r>
    </w:p>
    <w:p w:rsidR="00FA36C2" w:rsidRPr="00FA36C2" w:rsidRDefault="00FA36C2" w:rsidP="00FA36C2">
      <w:pPr>
        <w:numPr>
          <w:ilvl w:val="0"/>
          <w:numId w:val="48"/>
        </w:numPr>
        <w:spacing w:after="0" w:line="240" w:lineRule="auto"/>
        <w:ind w:left="284" w:right="141" w:hanging="284"/>
        <w:contextualSpacing/>
        <w:jc w:val="both"/>
        <w:rPr>
          <w:rFonts w:ascii="Times New Roman" w:eastAsia="Times New Roman" w:hAnsi="Times New Roman" w:cs="Times New Roman"/>
          <w:color w:val="000000" w:themeColor="text1"/>
          <w:sz w:val="28"/>
          <w:szCs w:val="28"/>
        </w:rPr>
      </w:pPr>
      <w:r w:rsidRPr="00FA36C2">
        <w:rPr>
          <w:rFonts w:ascii="Times New Roman" w:eastAsia="Times New Roman" w:hAnsi="Times New Roman" w:cs="Times New Roman"/>
          <w:color w:val="000000" w:themeColor="text1"/>
          <w:sz w:val="28"/>
          <w:szCs w:val="28"/>
        </w:rPr>
        <w:t>посилити роботу зі збереження майна в нічний час. Закупити та встановити 2 відеокамери по периметру споруди школи.</w:t>
      </w:r>
    </w:p>
    <w:p w:rsidR="00FA36C2" w:rsidRPr="00FA36C2" w:rsidRDefault="00FA36C2" w:rsidP="00FA36C2">
      <w:pPr>
        <w:spacing w:line="240" w:lineRule="auto"/>
        <w:rPr>
          <w:rFonts w:ascii="Times New Roman" w:hAnsi="Times New Roman" w:cs="Times New Roman"/>
          <w:color w:val="000000" w:themeColor="text1"/>
          <w:sz w:val="28"/>
          <w:szCs w:val="28"/>
        </w:rPr>
      </w:pPr>
    </w:p>
    <w:p w:rsidR="00FB76AD" w:rsidRPr="00FA36C2" w:rsidRDefault="00FB76AD" w:rsidP="00FA36C2">
      <w:pPr>
        <w:spacing w:line="240" w:lineRule="auto"/>
        <w:rPr>
          <w:rFonts w:ascii="Times New Roman" w:hAnsi="Times New Roman" w:cs="Times New Roman"/>
          <w:color w:val="000000" w:themeColor="text1"/>
          <w:sz w:val="28"/>
          <w:szCs w:val="28"/>
        </w:rPr>
      </w:pPr>
    </w:p>
    <w:sectPr w:rsidR="00FB76AD" w:rsidRPr="00FA36C2" w:rsidSect="008A5FA4">
      <w:headerReference w:type="default" r:id="rId32"/>
      <w:pgSz w:w="16838" w:h="11906" w:orient="landscape"/>
      <w:pgMar w:top="1417" w:right="850" w:bottom="850" w:left="85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2A47" w:rsidRDefault="00E32A47" w:rsidP="00BC3447">
      <w:pPr>
        <w:spacing w:after="0" w:line="240" w:lineRule="auto"/>
      </w:pPr>
      <w:r>
        <w:separator/>
      </w:r>
    </w:p>
  </w:endnote>
  <w:endnote w:type="continuationSeparator" w:id="0">
    <w:p w:rsidR="00E32A47" w:rsidRDefault="00E32A47" w:rsidP="00BC3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等?">
    <w:altName w:val="MS Gothic"/>
    <w:panose1 w:val="00000000000000000000"/>
    <w:charset w:val="80"/>
    <w:family w:val="roman"/>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2A47" w:rsidRDefault="00E32A47" w:rsidP="00BC3447">
      <w:pPr>
        <w:spacing w:after="0" w:line="240" w:lineRule="auto"/>
      </w:pPr>
      <w:r>
        <w:separator/>
      </w:r>
    </w:p>
  </w:footnote>
  <w:footnote w:type="continuationSeparator" w:id="0">
    <w:p w:rsidR="00E32A47" w:rsidRDefault="00E32A47" w:rsidP="00BC34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3318560"/>
      <w:docPartObj>
        <w:docPartGallery w:val="Page Numbers (Top of Page)"/>
        <w:docPartUnique/>
      </w:docPartObj>
    </w:sdtPr>
    <w:sdtEndPr/>
    <w:sdtContent>
      <w:p w:rsidR="008A5FA4" w:rsidRDefault="008A5FA4">
        <w:pPr>
          <w:pStyle w:val="af"/>
          <w:jc w:val="center"/>
        </w:pPr>
        <w:r>
          <w:fldChar w:fldCharType="begin"/>
        </w:r>
        <w:r>
          <w:instrText>PAGE   \* MERGEFORMAT</w:instrText>
        </w:r>
        <w:r>
          <w:fldChar w:fldCharType="separate"/>
        </w:r>
        <w:r w:rsidR="007A4066">
          <w:rPr>
            <w:noProof/>
          </w:rPr>
          <w:t>2</w:t>
        </w:r>
        <w:r>
          <w:fldChar w:fldCharType="end"/>
        </w:r>
      </w:p>
    </w:sdtContent>
  </w:sdt>
  <w:p w:rsidR="00BC3447" w:rsidRDefault="00BC3447">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C309A"/>
    <w:multiLevelType w:val="hybridMultilevel"/>
    <w:tmpl w:val="72F48C62"/>
    <w:lvl w:ilvl="0" w:tplc="04220001">
      <w:start w:val="1"/>
      <w:numFmt w:val="bullet"/>
      <w:lvlText w:val=""/>
      <w:lvlJc w:val="left"/>
      <w:pPr>
        <w:tabs>
          <w:tab w:val="num" w:pos="720"/>
        </w:tabs>
        <w:ind w:left="720"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cs="Times New Roman" w:hint="default"/>
      </w:rPr>
    </w:lvl>
    <w:lvl w:ilvl="2" w:tplc="04220005">
      <w:start w:val="1"/>
      <w:numFmt w:val="bullet"/>
      <w:lvlText w:val=""/>
      <w:lvlJc w:val="left"/>
      <w:pPr>
        <w:tabs>
          <w:tab w:val="num" w:pos="2160"/>
        </w:tabs>
        <w:ind w:left="2160" w:hanging="360"/>
      </w:pPr>
      <w:rPr>
        <w:rFonts w:ascii="Wingdings" w:hAnsi="Wingdings" w:hint="default"/>
      </w:rPr>
    </w:lvl>
    <w:lvl w:ilvl="3" w:tplc="04220001">
      <w:start w:val="1"/>
      <w:numFmt w:val="bullet"/>
      <w:lvlText w:val=""/>
      <w:lvlJc w:val="left"/>
      <w:pPr>
        <w:tabs>
          <w:tab w:val="num" w:pos="2880"/>
        </w:tabs>
        <w:ind w:left="2880" w:hanging="360"/>
      </w:pPr>
      <w:rPr>
        <w:rFonts w:ascii="Symbol" w:hAnsi="Symbol" w:hint="default"/>
      </w:rPr>
    </w:lvl>
    <w:lvl w:ilvl="4" w:tplc="04220003">
      <w:start w:val="1"/>
      <w:numFmt w:val="bullet"/>
      <w:lvlText w:val="o"/>
      <w:lvlJc w:val="left"/>
      <w:pPr>
        <w:tabs>
          <w:tab w:val="num" w:pos="3600"/>
        </w:tabs>
        <w:ind w:left="3600" w:hanging="360"/>
      </w:pPr>
      <w:rPr>
        <w:rFonts w:ascii="Courier New" w:hAnsi="Courier New" w:cs="Times New Roman" w:hint="default"/>
      </w:rPr>
    </w:lvl>
    <w:lvl w:ilvl="5" w:tplc="04220005">
      <w:start w:val="1"/>
      <w:numFmt w:val="bullet"/>
      <w:lvlText w:val=""/>
      <w:lvlJc w:val="left"/>
      <w:pPr>
        <w:tabs>
          <w:tab w:val="num" w:pos="4320"/>
        </w:tabs>
        <w:ind w:left="4320" w:hanging="360"/>
      </w:pPr>
      <w:rPr>
        <w:rFonts w:ascii="Wingdings" w:hAnsi="Wingdings" w:hint="default"/>
      </w:rPr>
    </w:lvl>
    <w:lvl w:ilvl="6" w:tplc="04220001">
      <w:start w:val="1"/>
      <w:numFmt w:val="bullet"/>
      <w:lvlText w:val=""/>
      <w:lvlJc w:val="left"/>
      <w:pPr>
        <w:tabs>
          <w:tab w:val="num" w:pos="5040"/>
        </w:tabs>
        <w:ind w:left="5040" w:hanging="360"/>
      </w:pPr>
      <w:rPr>
        <w:rFonts w:ascii="Symbol" w:hAnsi="Symbol" w:hint="default"/>
      </w:rPr>
    </w:lvl>
    <w:lvl w:ilvl="7" w:tplc="04220003">
      <w:start w:val="1"/>
      <w:numFmt w:val="bullet"/>
      <w:lvlText w:val="o"/>
      <w:lvlJc w:val="left"/>
      <w:pPr>
        <w:tabs>
          <w:tab w:val="num" w:pos="5760"/>
        </w:tabs>
        <w:ind w:left="5760" w:hanging="360"/>
      </w:pPr>
      <w:rPr>
        <w:rFonts w:ascii="Courier New" w:hAnsi="Courier New" w:cs="Times New Roman" w:hint="default"/>
      </w:rPr>
    </w:lvl>
    <w:lvl w:ilvl="8" w:tplc="0422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C922D9"/>
    <w:multiLevelType w:val="hybridMultilevel"/>
    <w:tmpl w:val="0B8EBC1C"/>
    <w:lvl w:ilvl="0" w:tplc="D4880056">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7D05EF5"/>
    <w:multiLevelType w:val="hybridMultilevel"/>
    <w:tmpl w:val="9496C190"/>
    <w:lvl w:ilvl="0" w:tplc="25A8F676">
      <w:start w:val="1"/>
      <w:numFmt w:val="bullet"/>
      <w:lvlText w:val="-"/>
      <w:lvlJc w:val="left"/>
      <w:pPr>
        <w:ind w:left="1069" w:hanging="360"/>
      </w:pPr>
      <w:rPr>
        <w:rFonts w:ascii="Times New Roman" w:eastAsia="Times New Roman" w:hAnsi="Times New Roman" w:cs="Times New Roman" w:hint="default"/>
      </w:rPr>
    </w:lvl>
    <w:lvl w:ilvl="1" w:tplc="04220003">
      <w:start w:val="1"/>
      <w:numFmt w:val="bullet"/>
      <w:lvlText w:val="o"/>
      <w:lvlJc w:val="left"/>
      <w:pPr>
        <w:ind w:left="1789" w:hanging="360"/>
      </w:pPr>
      <w:rPr>
        <w:rFonts w:ascii="Courier New" w:hAnsi="Courier New" w:cs="Times New Roman" w:hint="default"/>
      </w:rPr>
    </w:lvl>
    <w:lvl w:ilvl="2" w:tplc="04220005">
      <w:start w:val="1"/>
      <w:numFmt w:val="bullet"/>
      <w:lvlText w:val=""/>
      <w:lvlJc w:val="left"/>
      <w:pPr>
        <w:ind w:left="2509" w:hanging="360"/>
      </w:pPr>
      <w:rPr>
        <w:rFonts w:ascii="Wingdings" w:hAnsi="Wingdings"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cs="Times New Roman"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cs="Times New Roman" w:hint="default"/>
      </w:rPr>
    </w:lvl>
    <w:lvl w:ilvl="8" w:tplc="04220005">
      <w:start w:val="1"/>
      <w:numFmt w:val="bullet"/>
      <w:lvlText w:val=""/>
      <w:lvlJc w:val="left"/>
      <w:pPr>
        <w:ind w:left="6829" w:hanging="360"/>
      </w:pPr>
      <w:rPr>
        <w:rFonts w:ascii="Wingdings" w:hAnsi="Wingdings" w:hint="default"/>
      </w:rPr>
    </w:lvl>
  </w:abstractNum>
  <w:abstractNum w:abstractNumId="3" w15:restartNumberingAfterBreak="0">
    <w:nsid w:val="089C69CF"/>
    <w:multiLevelType w:val="hybridMultilevel"/>
    <w:tmpl w:val="D514E98E"/>
    <w:lvl w:ilvl="0" w:tplc="D4880056">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2D54A5"/>
    <w:multiLevelType w:val="hybridMultilevel"/>
    <w:tmpl w:val="1164843E"/>
    <w:lvl w:ilvl="0" w:tplc="3D80E1F4">
      <w:numFmt w:val="decimal"/>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15:restartNumberingAfterBreak="0">
    <w:nsid w:val="0FEF798B"/>
    <w:multiLevelType w:val="hybridMultilevel"/>
    <w:tmpl w:val="C854B538"/>
    <w:lvl w:ilvl="0" w:tplc="04190001">
      <w:start w:val="1"/>
      <w:numFmt w:val="bullet"/>
      <w:lvlText w:val=""/>
      <w:lvlJc w:val="left"/>
      <w:pPr>
        <w:tabs>
          <w:tab w:val="num" w:pos="1320"/>
        </w:tabs>
        <w:ind w:left="1320" w:hanging="360"/>
      </w:pPr>
      <w:rPr>
        <w:rFonts w:ascii="Symbol" w:hAnsi="Symbol" w:hint="default"/>
      </w:rPr>
    </w:lvl>
    <w:lvl w:ilvl="1" w:tplc="04190003">
      <w:start w:val="1"/>
      <w:numFmt w:val="bullet"/>
      <w:lvlText w:val="o"/>
      <w:lvlJc w:val="left"/>
      <w:pPr>
        <w:tabs>
          <w:tab w:val="num" w:pos="2040"/>
        </w:tabs>
        <w:ind w:left="2040" w:hanging="360"/>
      </w:pPr>
      <w:rPr>
        <w:rFonts w:ascii="Courier New" w:hAnsi="Courier New" w:cs="Times New Roman" w:hint="default"/>
      </w:rPr>
    </w:lvl>
    <w:lvl w:ilvl="2" w:tplc="04190005">
      <w:start w:val="1"/>
      <w:numFmt w:val="bullet"/>
      <w:lvlText w:val=""/>
      <w:lvlJc w:val="left"/>
      <w:pPr>
        <w:tabs>
          <w:tab w:val="num" w:pos="2760"/>
        </w:tabs>
        <w:ind w:left="2760" w:hanging="360"/>
      </w:pPr>
      <w:rPr>
        <w:rFonts w:ascii="Wingdings" w:hAnsi="Wingdings" w:hint="default"/>
      </w:rPr>
    </w:lvl>
    <w:lvl w:ilvl="3" w:tplc="04190001">
      <w:start w:val="1"/>
      <w:numFmt w:val="bullet"/>
      <w:lvlText w:val=""/>
      <w:lvlJc w:val="left"/>
      <w:pPr>
        <w:tabs>
          <w:tab w:val="num" w:pos="3480"/>
        </w:tabs>
        <w:ind w:left="3480" w:hanging="360"/>
      </w:pPr>
      <w:rPr>
        <w:rFonts w:ascii="Symbol" w:hAnsi="Symbol" w:hint="default"/>
      </w:rPr>
    </w:lvl>
    <w:lvl w:ilvl="4" w:tplc="04190003">
      <w:start w:val="1"/>
      <w:numFmt w:val="bullet"/>
      <w:lvlText w:val="o"/>
      <w:lvlJc w:val="left"/>
      <w:pPr>
        <w:tabs>
          <w:tab w:val="num" w:pos="4200"/>
        </w:tabs>
        <w:ind w:left="4200" w:hanging="360"/>
      </w:pPr>
      <w:rPr>
        <w:rFonts w:ascii="Courier New" w:hAnsi="Courier New" w:cs="Times New Roman" w:hint="default"/>
      </w:rPr>
    </w:lvl>
    <w:lvl w:ilvl="5" w:tplc="04190005">
      <w:start w:val="1"/>
      <w:numFmt w:val="bullet"/>
      <w:lvlText w:val=""/>
      <w:lvlJc w:val="left"/>
      <w:pPr>
        <w:tabs>
          <w:tab w:val="num" w:pos="4920"/>
        </w:tabs>
        <w:ind w:left="4920" w:hanging="360"/>
      </w:pPr>
      <w:rPr>
        <w:rFonts w:ascii="Wingdings" w:hAnsi="Wingdings" w:hint="default"/>
      </w:rPr>
    </w:lvl>
    <w:lvl w:ilvl="6" w:tplc="04190001">
      <w:start w:val="1"/>
      <w:numFmt w:val="bullet"/>
      <w:lvlText w:val=""/>
      <w:lvlJc w:val="left"/>
      <w:pPr>
        <w:tabs>
          <w:tab w:val="num" w:pos="5640"/>
        </w:tabs>
        <w:ind w:left="5640" w:hanging="360"/>
      </w:pPr>
      <w:rPr>
        <w:rFonts w:ascii="Symbol" w:hAnsi="Symbol" w:hint="default"/>
      </w:rPr>
    </w:lvl>
    <w:lvl w:ilvl="7" w:tplc="04190003">
      <w:start w:val="1"/>
      <w:numFmt w:val="bullet"/>
      <w:lvlText w:val="o"/>
      <w:lvlJc w:val="left"/>
      <w:pPr>
        <w:tabs>
          <w:tab w:val="num" w:pos="6360"/>
        </w:tabs>
        <w:ind w:left="6360" w:hanging="360"/>
      </w:pPr>
      <w:rPr>
        <w:rFonts w:ascii="Courier New" w:hAnsi="Courier New" w:cs="Times New Roman" w:hint="default"/>
      </w:rPr>
    </w:lvl>
    <w:lvl w:ilvl="8" w:tplc="04190005">
      <w:start w:val="1"/>
      <w:numFmt w:val="bullet"/>
      <w:lvlText w:val=""/>
      <w:lvlJc w:val="left"/>
      <w:pPr>
        <w:tabs>
          <w:tab w:val="num" w:pos="7080"/>
        </w:tabs>
        <w:ind w:left="7080" w:hanging="360"/>
      </w:pPr>
      <w:rPr>
        <w:rFonts w:ascii="Wingdings" w:hAnsi="Wingdings" w:hint="default"/>
      </w:rPr>
    </w:lvl>
  </w:abstractNum>
  <w:abstractNum w:abstractNumId="6" w15:restartNumberingAfterBreak="0">
    <w:nsid w:val="10042864"/>
    <w:multiLevelType w:val="hybridMultilevel"/>
    <w:tmpl w:val="93F49202"/>
    <w:lvl w:ilvl="0" w:tplc="A1B4F856">
      <w:numFmt w:val="bullet"/>
      <w:lvlText w:val="-"/>
      <w:lvlJc w:val="left"/>
      <w:pPr>
        <w:ind w:left="1260" w:hanging="360"/>
      </w:pPr>
      <w:rPr>
        <w:rFonts w:ascii="Times New Roman" w:eastAsia="Times New Roman" w:hAnsi="Times New Roman" w:cs="Times New Roman" w:hint="default"/>
      </w:rPr>
    </w:lvl>
    <w:lvl w:ilvl="1" w:tplc="04220003" w:tentative="1">
      <w:start w:val="1"/>
      <w:numFmt w:val="bullet"/>
      <w:lvlText w:val="o"/>
      <w:lvlJc w:val="left"/>
      <w:pPr>
        <w:ind w:left="1980" w:hanging="360"/>
      </w:pPr>
      <w:rPr>
        <w:rFonts w:ascii="Courier New" w:hAnsi="Courier New" w:cs="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cs="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cs="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7" w15:restartNumberingAfterBreak="0">
    <w:nsid w:val="104B3EC7"/>
    <w:multiLevelType w:val="hybridMultilevel"/>
    <w:tmpl w:val="36F0EE2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8" w15:restartNumberingAfterBreak="0">
    <w:nsid w:val="142C7DF7"/>
    <w:multiLevelType w:val="hybridMultilevel"/>
    <w:tmpl w:val="B3904312"/>
    <w:lvl w:ilvl="0" w:tplc="7CA06930">
      <w:start w:val="1"/>
      <w:numFmt w:val="decimal"/>
      <w:lvlText w:val="%1."/>
      <w:lvlJc w:val="left"/>
      <w:pPr>
        <w:tabs>
          <w:tab w:val="num" w:pos="600"/>
        </w:tabs>
        <w:ind w:left="600" w:hanging="360"/>
      </w:pPr>
      <w:rPr>
        <w:rFonts w:cs="Times New Roman"/>
        <w:b w:val="0"/>
      </w:rPr>
    </w:lvl>
    <w:lvl w:ilvl="1" w:tplc="C4B02016">
      <w:start w:val="1"/>
      <w:numFmt w:val="decimal"/>
      <w:lvlText w:val=""/>
      <w:lvlJc w:val="left"/>
      <w:pPr>
        <w:tabs>
          <w:tab w:val="num" w:pos="360"/>
        </w:tabs>
        <w:ind w:left="0" w:firstLine="0"/>
      </w:pPr>
      <w:rPr>
        <w:rFonts w:cs="Times New Roman"/>
      </w:rPr>
    </w:lvl>
    <w:lvl w:ilvl="2" w:tplc="6AE2BBA2">
      <w:start w:val="1"/>
      <w:numFmt w:val="decimal"/>
      <w:lvlText w:val=""/>
      <w:lvlJc w:val="left"/>
      <w:pPr>
        <w:tabs>
          <w:tab w:val="num" w:pos="360"/>
        </w:tabs>
        <w:ind w:left="0" w:firstLine="0"/>
      </w:pPr>
      <w:rPr>
        <w:rFonts w:cs="Times New Roman"/>
      </w:rPr>
    </w:lvl>
    <w:lvl w:ilvl="3" w:tplc="D9122092">
      <w:start w:val="1"/>
      <w:numFmt w:val="decimal"/>
      <w:lvlText w:val=""/>
      <w:lvlJc w:val="left"/>
      <w:pPr>
        <w:tabs>
          <w:tab w:val="num" w:pos="360"/>
        </w:tabs>
        <w:ind w:left="0" w:firstLine="0"/>
      </w:pPr>
      <w:rPr>
        <w:rFonts w:cs="Times New Roman"/>
      </w:rPr>
    </w:lvl>
    <w:lvl w:ilvl="4" w:tplc="FD00AFF2">
      <w:start w:val="1"/>
      <w:numFmt w:val="decimal"/>
      <w:lvlText w:val=""/>
      <w:lvlJc w:val="left"/>
      <w:pPr>
        <w:tabs>
          <w:tab w:val="num" w:pos="360"/>
        </w:tabs>
        <w:ind w:left="0" w:firstLine="0"/>
      </w:pPr>
      <w:rPr>
        <w:rFonts w:cs="Times New Roman"/>
      </w:rPr>
    </w:lvl>
    <w:lvl w:ilvl="5" w:tplc="806C1A34">
      <w:start w:val="1"/>
      <w:numFmt w:val="decimal"/>
      <w:lvlText w:val=""/>
      <w:lvlJc w:val="left"/>
      <w:pPr>
        <w:tabs>
          <w:tab w:val="num" w:pos="360"/>
        </w:tabs>
        <w:ind w:left="0" w:firstLine="0"/>
      </w:pPr>
      <w:rPr>
        <w:rFonts w:cs="Times New Roman"/>
      </w:rPr>
    </w:lvl>
    <w:lvl w:ilvl="6" w:tplc="9AF06E38">
      <w:start w:val="1"/>
      <w:numFmt w:val="decimal"/>
      <w:lvlText w:val=""/>
      <w:lvlJc w:val="left"/>
      <w:pPr>
        <w:tabs>
          <w:tab w:val="num" w:pos="360"/>
        </w:tabs>
        <w:ind w:left="0" w:firstLine="0"/>
      </w:pPr>
      <w:rPr>
        <w:rFonts w:cs="Times New Roman"/>
      </w:rPr>
    </w:lvl>
    <w:lvl w:ilvl="7" w:tplc="E2C64178">
      <w:start w:val="1"/>
      <w:numFmt w:val="decimal"/>
      <w:lvlText w:val=""/>
      <w:lvlJc w:val="left"/>
      <w:pPr>
        <w:tabs>
          <w:tab w:val="num" w:pos="360"/>
        </w:tabs>
        <w:ind w:left="0" w:firstLine="0"/>
      </w:pPr>
      <w:rPr>
        <w:rFonts w:cs="Times New Roman"/>
      </w:rPr>
    </w:lvl>
    <w:lvl w:ilvl="8" w:tplc="F5FA30FA">
      <w:start w:val="1"/>
      <w:numFmt w:val="decimal"/>
      <w:lvlText w:val=""/>
      <w:lvlJc w:val="left"/>
      <w:pPr>
        <w:tabs>
          <w:tab w:val="num" w:pos="360"/>
        </w:tabs>
        <w:ind w:left="0" w:firstLine="0"/>
      </w:pPr>
      <w:rPr>
        <w:rFonts w:cs="Times New Roman"/>
      </w:rPr>
    </w:lvl>
  </w:abstractNum>
  <w:abstractNum w:abstractNumId="9" w15:restartNumberingAfterBreak="0">
    <w:nsid w:val="161A197F"/>
    <w:multiLevelType w:val="hybridMultilevel"/>
    <w:tmpl w:val="A1D845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FB164F"/>
    <w:multiLevelType w:val="hybridMultilevel"/>
    <w:tmpl w:val="5FE64F9E"/>
    <w:lvl w:ilvl="0" w:tplc="35D6C17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D420E5"/>
    <w:multiLevelType w:val="hybridMultilevel"/>
    <w:tmpl w:val="403CB2EA"/>
    <w:lvl w:ilvl="0" w:tplc="9E42D11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D51898"/>
    <w:multiLevelType w:val="hybridMultilevel"/>
    <w:tmpl w:val="17B4B992"/>
    <w:lvl w:ilvl="0" w:tplc="35D6C17C">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3" w15:restartNumberingAfterBreak="0">
    <w:nsid w:val="22A141E3"/>
    <w:multiLevelType w:val="hybridMultilevel"/>
    <w:tmpl w:val="CD2CB54E"/>
    <w:lvl w:ilvl="0" w:tplc="35D6C17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1013A3"/>
    <w:multiLevelType w:val="hybridMultilevel"/>
    <w:tmpl w:val="27764A3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CC5BC4"/>
    <w:multiLevelType w:val="hybridMultilevel"/>
    <w:tmpl w:val="646293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AF697F"/>
    <w:multiLevelType w:val="hybridMultilevel"/>
    <w:tmpl w:val="8A9867CE"/>
    <w:lvl w:ilvl="0" w:tplc="0422000F">
      <w:start w:val="1"/>
      <w:numFmt w:val="decimal"/>
      <w:lvlText w:val="%1."/>
      <w:lvlJc w:val="left"/>
      <w:pPr>
        <w:ind w:left="360" w:hanging="360"/>
      </w:pPr>
      <w:rPr>
        <w:rFonts w:cs="Times New Roman"/>
      </w:rPr>
    </w:lvl>
    <w:lvl w:ilvl="1" w:tplc="04220019">
      <w:start w:val="1"/>
      <w:numFmt w:val="lowerLetter"/>
      <w:lvlText w:val="%2."/>
      <w:lvlJc w:val="left"/>
      <w:pPr>
        <w:ind w:left="1080" w:hanging="360"/>
      </w:pPr>
      <w:rPr>
        <w:rFonts w:cs="Times New Roman"/>
      </w:rPr>
    </w:lvl>
    <w:lvl w:ilvl="2" w:tplc="0422001B">
      <w:start w:val="1"/>
      <w:numFmt w:val="lowerRoman"/>
      <w:lvlText w:val="%3."/>
      <w:lvlJc w:val="right"/>
      <w:pPr>
        <w:ind w:left="1800" w:hanging="180"/>
      </w:pPr>
      <w:rPr>
        <w:rFonts w:cs="Times New Roman"/>
      </w:rPr>
    </w:lvl>
    <w:lvl w:ilvl="3" w:tplc="0422000F">
      <w:start w:val="1"/>
      <w:numFmt w:val="decimal"/>
      <w:lvlText w:val="%4."/>
      <w:lvlJc w:val="left"/>
      <w:pPr>
        <w:ind w:left="2520" w:hanging="360"/>
      </w:pPr>
      <w:rPr>
        <w:rFonts w:cs="Times New Roman"/>
      </w:rPr>
    </w:lvl>
    <w:lvl w:ilvl="4" w:tplc="04220019">
      <w:start w:val="1"/>
      <w:numFmt w:val="lowerLetter"/>
      <w:lvlText w:val="%5."/>
      <w:lvlJc w:val="left"/>
      <w:pPr>
        <w:ind w:left="3240" w:hanging="360"/>
      </w:pPr>
      <w:rPr>
        <w:rFonts w:cs="Times New Roman"/>
      </w:rPr>
    </w:lvl>
    <w:lvl w:ilvl="5" w:tplc="0422001B">
      <w:start w:val="1"/>
      <w:numFmt w:val="lowerRoman"/>
      <w:lvlText w:val="%6."/>
      <w:lvlJc w:val="right"/>
      <w:pPr>
        <w:ind w:left="3960" w:hanging="180"/>
      </w:pPr>
      <w:rPr>
        <w:rFonts w:cs="Times New Roman"/>
      </w:rPr>
    </w:lvl>
    <w:lvl w:ilvl="6" w:tplc="0422000F">
      <w:start w:val="1"/>
      <w:numFmt w:val="decimal"/>
      <w:lvlText w:val="%7."/>
      <w:lvlJc w:val="left"/>
      <w:pPr>
        <w:ind w:left="4680" w:hanging="360"/>
      </w:pPr>
      <w:rPr>
        <w:rFonts w:cs="Times New Roman"/>
      </w:rPr>
    </w:lvl>
    <w:lvl w:ilvl="7" w:tplc="04220019">
      <w:start w:val="1"/>
      <w:numFmt w:val="lowerLetter"/>
      <w:lvlText w:val="%8."/>
      <w:lvlJc w:val="left"/>
      <w:pPr>
        <w:ind w:left="5400" w:hanging="360"/>
      </w:pPr>
      <w:rPr>
        <w:rFonts w:cs="Times New Roman"/>
      </w:rPr>
    </w:lvl>
    <w:lvl w:ilvl="8" w:tplc="0422001B">
      <w:start w:val="1"/>
      <w:numFmt w:val="lowerRoman"/>
      <w:lvlText w:val="%9."/>
      <w:lvlJc w:val="right"/>
      <w:pPr>
        <w:ind w:left="6120" w:hanging="180"/>
      </w:pPr>
      <w:rPr>
        <w:rFonts w:cs="Times New Roman"/>
      </w:rPr>
    </w:lvl>
  </w:abstractNum>
  <w:abstractNum w:abstractNumId="17" w15:restartNumberingAfterBreak="0">
    <w:nsid w:val="2D926D38"/>
    <w:multiLevelType w:val="hybridMultilevel"/>
    <w:tmpl w:val="903AA9B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8" w15:restartNumberingAfterBreak="0">
    <w:nsid w:val="2DD751C3"/>
    <w:multiLevelType w:val="hybridMultilevel"/>
    <w:tmpl w:val="469ADB06"/>
    <w:lvl w:ilvl="0" w:tplc="04190001">
      <w:start w:val="1"/>
      <w:numFmt w:val="bullet"/>
      <w:lvlText w:val=""/>
      <w:lvlJc w:val="left"/>
      <w:pPr>
        <w:tabs>
          <w:tab w:val="num" w:pos="360"/>
        </w:tabs>
        <w:ind w:left="360" w:hanging="360"/>
      </w:pPr>
      <w:rPr>
        <w:rFonts w:ascii="Symbol" w:hAnsi="Symbol" w:hint="default"/>
      </w:rPr>
    </w:lvl>
    <w:lvl w:ilvl="1" w:tplc="ED0C7006">
      <w:numFmt w:val="bullet"/>
      <w:lvlText w:val="-"/>
      <w:lvlJc w:val="left"/>
      <w:pPr>
        <w:tabs>
          <w:tab w:val="num" w:pos="1080"/>
        </w:tabs>
        <w:ind w:left="1080" w:hanging="360"/>
      </w:pPr>
      <w:rPr>
        <w:rFonts w:ascii="Times New Roman" w:eastAsia="Times New Roman" w:hAnsi="Times New Roman"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F74395E"/>
    <w:multiLevelType w:val="hybridMultilevel"/>
    <w:tmpl w:val="23500C00"/>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1E146CD"/>
    <w:multiLevelType w:val="hybridMultilevel"/>
    <w:tmpl w:val="DCC63D96"/>
    <w:lvl w:ilvl="0" w:tplc="D4880056">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34B13132"/>
    <w:multiLevelType w:val="hybridMultilevel"/>
    <w:tmpl w:val="EF2AE4F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6C25ED0"/>
    <w:multiLevelType w:val="hybridMultilevel"/>
    <w:tmpl w:val="A1A816F8"/>
    <w:lvl w:ilvl="0" w:tplc="04190001">
      <w:start w:val="1"/>
      <w:numFmt w:val="bullet"/>
      <w:lvlText w:val=""/>
      <w:lvlJc w:val="left"/>
      <w:pPr>
        <w:tabs>
          <w:tab w:val="num" w:pos="360"/>
        </w:tabs>
        <w:ind w:left="360" w:hanging="360"/>
      </w:pPr>
      <w:rPr>
        <w:rFonts w:ascii="Symbol" w:hAnsi="Symbol" w:hint="default"/>
      </w:rPr>
    </w:lvl>
    <w:lvl w:ilvl="1" w:tplc="ABA09B72">
      <w:numFmt w:val="bullet"/>
      <w:lvlText w:val="-"/>
      <w:lvlJc w:val="left"/>
      <w:pPr>
        <w:tabs>
          <w:tab w:val="num" w:pos="1980"/>
        </w:tabs>
        <w:ind w:left="1980" w:hanging="360"/>
      </w:pPr>
      <w:rPr>
        <w:rFonts w:ascii="Times New Roman" w:eastAsia="Times New Roman" w:hAnsi="Times New Roman"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3" w15:restartNumberingAfterBreak="0">
    <w:nsid w:val="3B3F2671"/>
    <w:multiLevelType w:val="hybridMultilevel"/>
    <w:tmpl w:val="E5A20456"/>
    <w:lvl w:ilvl="0" w:tplc="04190001">
      <w:start w:val="1"/>
      <w:numFmt w:val="bullet"/>
      <w:lvlText w:val=""/>
      <w:lvlJc w:val="left"/>
      <w:pPr>
        <w:tabs>
          <w:tab w:val="num" w:pos="1280"/>
        </w:tabs>
        <w:ind w:left="12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Times New Roman"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Times New Roman"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Times New Roman"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3C4561A2"/>
    <w:multiLevelType w:val="hybridMultilevel"/>
    <w:tmpl w:val="BB5C47D2"/>
    <w:lvl w:ilvl="0" w:tplc="04190001">
      <w:start w:val="1"/>
      <w:numFmt w:val="bullet"/>
      <w:lvlText w:val=""/>
      <w:lvlJc w:val="left"/>
      <w:pPr>
        <w:ind w:left="210" w:hanging="360"/>
      </w:pPr>
      <w:rPr>
        <w:rFonts w:ascii="Symbol" w:hAnsi="Symbol" w:hint="default"/>
      </w:rPr>
    </w:lvl>
    <w:lvl w:ilvl="1" w:tplc="04190003">
      <w:start w:val="1"/>
      <w:numFmt w:val="bullet"/>
      <w:lvlText w:val="o"/>
      <w:lvlJc w:val="left"/>
      <w:pPr>
        <w:ind w:left="930" w:hanging="360"/>
      </w:pPr>
      <w:rPr>
        <w:rFonts w:ascii="Courier New" w:hAnsi="Courier New" w:cs="Courier New" w:hint="default"/>
      </w:rPr>
    </w:lvl>
    <w:lvl w:ilvl="2" w:tplc="04190005">
      <w:start w:val="1"/>
      <w:numFmt w:val="bullet"/>
      <w:lvlText w:val=""/>
      <w:lvlJc w:val="left"/>
      <w:pPr>
        <w:ind w:left="1650" w:hanging="360"/>
      </w:pPr>
      <w:rPr>
        <w:rFonts w:ascii="Wingdings" w:hAnsi="Wingdings" w:hint="default"/>
      </w:rPr>
    </w:lvl>
    <w:lvl w:ilvl="3" w:tplc="04190001">
      <w:start w:val="1"/>
      <w:numFmt w:val="bullet"/>
      <w:lvlText w:val=""/>
      <w:lvlJc w:val="left"/>
      <w:pPr>
        <w:ind w:left="2370" w:hanging="360"/>
      </w:pPr>
      <w:rPr>
        <w:rFonts w:ascii="Symbol" w:hAnsi="Symbol" w:hint="default"/>
      </w:rPr>
    </w:lvl>
    <w:lvl w:ilvl="4" w:tplc="04190003">
      <w:start w:val="1"/>
      <w:numFmt w:val="bullet"/>
      <w:lvlText w:val="o"/>
      <w:lvlJc w:val="left"/>
      <w:pPr>
        <w:ind w:left="3090" w:hanging="360"/>
      </w:pPr>
      <w:rPr>
        <w:rFonts w:ascii="Courier New" w:hAnsi="Courier New" w:cs="Courier New" w:hint="default"/>
      </w:rPr>
    </w:lvl>
    <w:lvl w:ilvl="5" w:tplc="04190005">
      <w:start w:val="1"/>
      <w:numFmt w:val="bullet"/>
      <w:lvlText w:val=""/>
      <w:lvlJc w:val="left"/>
      <w:pPr>
        <w:ind w:left="3810" w:hanging="360"/>
      </w:pPr>
      <w:rPr>
        <w:rFonts w:ascii="Wingdings" w:hAnsi="Wingdings" w:hint="default"/>
      </w:rPr>
    </w:lvl>
    <w:lvl w:ilvl="6" w:tplc="04190001">
      <w:start w:val="1"/>
      <w:numFmt w:val="bullet"/>
      <w:lvlText w:val=""/>
      <w:lvlJc w:val="left"/>
      <w:pPr>
        <w:ind w:left="4530" w:hanging="360"/>
      </w:pPr>
      <w:rPr>
        <w:rFonts w:ascii="Symbol" w:hAnsi="Symbol" w:hint="default"/>
      </w:rPr>
    </w:lvl>
    <w:lvl w:ilvl="7" w:tplc="04190003">
      <w:start w:val="1"/>
      <w:numFmt w:val="bullet"/>
      <w:lvlText w:val="o"/>
      <w:lvlJc w:val="left"/>
      <w:pPr>
        <w:ind w:left="5250" w:hanging="360"/>
      </w:pPr>
      <w:rPr>
        <w:rFonts w:ascii="Courier New" w:hAnsi="Courier New" w:cs="Courier New" w:hint="default"/>
      </w:rPr>
    </w:lvl>
    <w:lvl w:ilvl="8" w:tplc="04190005">
      <w:start w:val="1"/>
      <w:numFmt w:val="bullet"/>
      <w:lvlText w:val=""/>
      <w:lvlJc w:val="left"/>
      <w:pPr>
        <w:ind w:left="5970" w:hanging="360"/>
      </w:pPr>
      <w:rPr>
        <w:rFonts w:ascii="Wingdings" w:hAnsi="Wingdings" w:hint="default"/>
      </w:rPr>
    </w:lvl>
  </w:abstractNum>
  <w:abstractNum w:abstractNumId="25" w15:restartNumberingAfterBreak="0">
    <w:nsid w:val="3EDE1745"/>
    <w:multiLevelType w:val="hybridMultilevel"/>
    <w:tmpl w:val="FE7EBEFA"/>
    <w:lvl w:ilvl="0" w:tplc="5AAABF00">
      <w:start w:val="1"/>
      <w:numFmt w:val="decimal"/>
      <w:lvlText w:val="%1."/>
      <w:lvlJc w:val="left"/>
      <w:pPr>
        <w:tabs>
          <w:tab w:val="num" w:pos="-540"/>
        </w:tabs>
        <w:ind w:left="-540" w:hanging="360"/>
      </w:pPr>
      <w:rPr>
        <w:rFonts w:cs="Times New Roman"/>
      </w:rPr>
    </w:lvl>
    <w:lvl w:ilvl="1" w:tplc="04190019">
      <w:start w:val="1"/>
      <w:numFmt w:val="lowerLetter"/>
      <w:lvlText w:val="%2."/>
      <w:lvlJc w:val="left"/>
      <w:pPr>
        <w:tabs>
          <w:tab w:val="num" w:pos="180"/>
        </w:tabs>
        <w:ind w:left="180" w:hanging="360"/>
      </w:pPr>
      <w:rPr>
        <w:rFonts w:cs="Times New Roman"/>
      </w:rPr>
    </w:lvl>
    <w:lvl w:ilvl="2" w:tplc="0419001B">
      <w:start w:val="1"/>
      <w:numFmt w:val="lowerRoman"/>
      <w:lvlText w:val="%3."/>
      <w:lvlJc w:val="right"/>
      <w:pPr>
        <w:tabs>
          <w:tab w:val="num" w:pos="900"/>
        </w:tabs>
        <w:ind w:left="900" w:hanging="180"/>
      </w:pPr>
      <w:rPr>
        <w:rFonts w:cs="Times New Roman"/>
      </w:rPr>
    </w:lvl>
    <w:lvl w:ilvl="3" w:tplc="0419000F">
      <w:start w:val="1"/>
      <w:numFmt w:val="decimal"/>
      <w:lvlText w:val="%4."/>
      <w:lvlJc w:val="left"/>
      <w:pPr>
        <w:tabs>
          <w:tab w:val="num" w:pos="1620"/>
        </w:tabs>
        <w:ind w:left="1620" w:hanging="360"/>
      </w:pPr>
      <w:rPr>
        <w:rFonts w:cs="Times New Roman"/>
      </w:rPr>
    </w:lvl>
    <w:lvl w:ilvl="4" w:tplc="04190019">
      <w:start w:val="1"/>
      <w:numFmt w:val="lowerLetter"/>
      <w:lvlText w:val="%5."/>
      <w:lvlJc w:val="left"/>
      <w:pPr>
        <w:tabs>
          <w:tab w:val="num" w:pos="2340"/>
        </w:tabs>
        <w:ind w:left="2340" w:hanging="360"/>
      </w:pPr>
      <w:rPr>
        <w:rFonts w:cs="Times New Roman"/>
      </w:rPr>
    </w:lvl>
    <w:lvl w:ilvl="5" w:tplc="0419001B">
      <w:start w:val="1"/>
      <w:numFmt w:val="lowerRoman"/>
      <w:lvlText w:val="%6."/>
      <w:lvlJc w:val="right"/>
      <w:pPr>
        <w:tabs>
          <w:tab w:val="num" w:pos="3060"/>
        </w:tabs>
        <w:ind w:left="3060" w:hanging="180"/>
      </w:pPr>
      <w:rPr>
        <w:rFonts w:cs="Times New Roman"/>
      </w:rPr>
    </w:lvl>
    <w:lvl w:ilvl="6" w:tplc="0419000F">
      <w:start w:val="1"/>
      <w:numFmt w:val="decimal"/>
      <w:lvlText w:val="%7."/>
      <w:lvlJc w:val="left"/>
      <w:pPr>
        <w:tabs>
          <w:tab w:val="num" w:pos="3780"/>
        </w:tabs>
        <w:ind w:left="3780" w:hanging="360"/>
      </w:pPr>
      <w:rPr>
        <w:rFonts w:cs="Times New Roman"/>
      </w:rPr>
    </w:lvl>
    <w:lvl w:ilvl="7" w:tplc="04190019">
      <w:start w:val="1"/>
      <w:numFmt w:val="lowerLetter"/>
      <w:lvlText w:val="%8."/>
      <w:lvlJc w:val="left"/>
      <w:pPr>
        <w:tabs>
          <w:tab w:val="num" w:pos="4500"/>
        </w:tabs>
        <w:ind w:left="4500" w:hanging="360"/>
      </w:pPr>
      <w:rPr>
        <w:rFonts w:cs="Times New Roman"/>
      </w:rPr>
    </w:lvl>
    <w:lvl w:ilvl="8" w:tplc="0419001B">
      <w:start w:val="1"/>
      <w:numFmt w:val="lowerRoman"/>
      <w:lvlText w:val="%9."/>
      <w:lvlJc w:val="right"/>
      <w:pPr>
        <w:tabs>
          <w:tab w:val="num" w:pos="5220"/>
        </w:tabs>
        <w:ind w:left="5220" w:hanging="180"/>
      </w:pPr>
      <w:rPr>
        <w:rFonts w:cs="Times New Roman"/>
      </w:rPr>
    </w:lvl>
  </w:abstractNum>
  <w:abstractNum w:abstractNumId="26" w15:restartNumberingAfterBreak="0">
    <w:nsid w:val="40594C36"/>
    <w:multiLevelType w:val="hybridMultilevel"/>
    <w:tmpl w:val="12941FE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0C63DE8"/>
    <w:multiLevelType w:val="hybridMultilevel"/>
    <w:tmpl w:val="1E76E1FC"/>
    <w:lvl w:ilvl="0" w:tplc="E1028E0E">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785"/>
        </w:tabs>
        <w:ind w:left="1785" w:hanging="360"/>
      </w:pPr>
      <w:rPr>
        <w:rFonts w:cs="Times New Roman"/>
      </w:rPr>
    </w:lvl>
    <w:lvl w:ilvl="2" w:tplc="0419001B">
      <w:start w:val="1"/>
      <w:numFmt w:val="lowerRoman"/>
      <w:lvlText w:val="%3."/>
      <w:lvlJc w:val="right"/>
      <w:pPr>
        <w:tabs>
          <w:tab w:val="num" w:pos="2505"/>
        </w:tabs>
        <w:ind w:left="2505" w:hanging="180"/>
      </w:pPr>
      <w:rPr>
        <w:rFonts w:cs="Times New Roman"/>
      </w:rPr>
    </w:lvl>
    <w:lvl w:ilvl="3" w:tplc="0419000F">
      <w:start w:val="1"/>
      <w:numFmt w:val="decimal"/>
      <w:lvlText w:val="%4."/>
      <w:lvlJc w:val="left"/>
      <w:pPr>
        <w:tabs>
          <w:tab w:val="num" w:pos="3225"/>
        </w:tabs>
        <w:ind w:left="3225" w:hanging="360"/>
      </w:pPr>
      <w:rPr>
        <w:rFonts w:cs="Times New Roman"/>
      </w:rPr>
    </w:lvl>
    <w:lvl w:ilvl="4" w:tplc="04190019">
      <w:start w:val="1"/>
      <w:numFmt w:val="lowerLetter"/>
      <w:lvlText w:val="%5."/>
      <w:lvlJc w:val="left"/>
      <w:pPr>
        <w:tabs>
          <w:tab w:val="num" w:pos="3945"/>
        </w:tabs>
        <w:ind w:left="3945" w:hanging="360"/>
      </w:pPr>
      <w:rPr>
        <w:rFonts w:cs="Times New Roman"/>
      </w:rPr>
    </w:lvl>
    <w:lvl w:ilvl="5" w:tplc="0419001B">
      <w:start w:val="1"/>
      <w:numFmt w:val="lowerRoman"/>
      <w:lvlText w:val="%6."/>
      <w:lvlJc w:val="right"/>
      <w:pPr>
        <w:tabs>
          <w:tab w:val="num" w:pos="4665"/>
        </w:tabs>
        <w:ind w:left="4665" w:hanging="180"/>
      </w:pPr>
      <w:rPr>
        <w:rFonts w:cs="Times New Roman"/>
      </w:rPr>
    </w:lvl>
    <w:lvl w:ilvl="6" w:tplc="0419000F">
      <w:start w:val="1"/>
      <w:numFmt w:val="decimal"/>
      <w:lvlText w:val="%7."/>
      <w:lvlJc w:val="left"/>
      <w:pPr>
        <w:tabs>
          <w:tab w:val="num" w:pos="5385"/>
        </w:tabs>
        <w:ind w:left="5385" w:hanging="360"/>
      </w:pPr>
      <w:rPr>
        <w:rFonts w:cs="Times New Roman"/>
      </w:rPr>
    </w:lvl>
    <w:lvl w:ilvl="7" w:tplc="04190019">
      <w:start w:val="1"/>
      <w:numFmt w:val="lowerLetter"/>
      <w:lvlText w:val="%8."/>
      <w:lvlJc w:val="left"/>
      <w:pPr>
        <w:tabs>
          <w:tab w:val="num" w:pos="6105"/>
        </w:tabs>
        <w:ind w:left="6105" w:hanging="360"/>
      </w:pPr>
      <w:rPr>
        <w:rFonts w:cs="Times New Roman"/>
      </w:rPr>
    </w:lvl>
    <w:lvl w:ilvl="8" w:tplc="0419001B">
      <w:start w:val="1"/>
      <w:numFmt w:val="lowerRoman"/>
      <w:lvlText w:val="%9."/>
      <w:lvlJc w:val="right"/>
      <w:pPr>
        <w:tabs>
          <w:tab w:val="num" w:pos="6825"/>
        </w:tabs>
        <w:ind w:left="6825" w:hanging="180"/>
      </w:pPr>
      <w:rPr>
        <w:rFonts w:cs="Times New Roman"/>
      </w:rPr>
    </w:lvl>
  </w:abstractNum>
  <w:abstractNum w:abstractNumId="28" w15:restartNumberingAfterBreak="0">
    <w:nsid w:val="42881D6E"/>
    <w:multiLevelType w:val="hybridMultilevel"/>
    <w:tmpl w:val="98C65FEC"/>
    <w:lvl w:ilvl="0" w:tplc="6BEA8B5C">
      <w:start w:val="1"/>
      <w:numFmt w:val="decimal"/>
      <w:lvlText w:val="%1."/>
      <w:lvlJc w:val="left"/>
      <w:pPr>
        <w:tabs>
          <w:tab w:val="num" w:pos="1260"/>
        </w:tabs>
        <w:ind w:left="1260" w:hanging="360"/>
      </w:pPr>
      <w:rPr>
        <w:rFonts w:cs="Times New Roman"/>
        <w:color w:val="auto"/>
      </w:rPr>
    </w:lvl>
    <w:lvl w:ilvl="1" w:tplc="04190019">
      <w:start w:val="1"/>
      <w:numFmt w:val="lowerLetter"/>
      <w:lvlText w:val="%2."/>
      <w:lvlJc w:val="left"/>
      <w:pPr>
        <w:tabs>
          <w:tab w:val="num" w:pos="1260"/>
        </w:tabs>
        <w:ind w:left="1260" w:hanging="360"/>
      </w:pPr>
      <w:rPr>
        <w:rFonts w:cs="Times New Roman"/>
      </w:rPr>
    </w:lvl>
    <w:lvl w:ilvl="2" w:tplc="0419001B">
      <w:start w:val="1"/>
      <w:numFmt w:val="lowerRoman"/>
      <w:lvlText w:val="%3."/>
      <w:lvlJc w:val="right"/>
      <w:pPr>
        <w:tabs>
          <w:tab w:val="num" w:pos="1980"/>
        </w:tabs>
        <w:ind w:left="1980" w:hanging="180"/>
      </w:pPr>
      <w:rPr>
        <w:rFonts w:cs="Times New Roman"/>
      </w:rPr>
    </w:lvl>
    <w:lvl w:ilvl="3" w:tplc="0419000F">
      <w:start w:val="1"/>
      <w:numFmt w:val="decimal"/>
      <w:lvlText w:val="%4."/>
      <w:lvlJc w:val="left"/>
      <w:pPr>
        <w:tabs>
          <w:tab w:val="num" w:pos="2700"/>
        </w:tabs>
        <w:ind w:left="2700" w:hanging="360"/>
      </w:pPr>
      <w:rPr>
        <w:rFonts w:cs="Times New Roman"/>
      </w:rPr>
    </w:lvl>
    <w:lvl w:ilvl="4" w:tplc="04190019">
      <w:start w:val="1"/>
      <w:numFmt w:val="lowerLetter"/>
      <w:lvlText w:val="%5."/>
      <w:lvlJc w:val="left"/>
      <w:pPr>
        <w:tabs>
          <w:tab w:val="num" w:pos="3420"/>
        </w:tabs>
        <w:ind w:left="3420" w:hanging="360"/>
      </w:pPr>
      <w:rPr>
        <w:rFonts w:cs="Times New Roman"/>
      </w:rPr>
    </w:lvl>
    <w:lvl w:ilvl="5" w:tplc="0419001B">
      <w:start w:val="1"/>
      <w:numFmt w:val="lowerRoman"/>
      <w:lvlText w:val="%6."/>
      <w:lvlJc w:val="right"/>
      <w:pPr>
        <w:tabs>
          <w:tab w:val="num" w:pos="4140"/>
        </w:tabs>
        <w:ind w:left="4140" w:hanging="180"/>
      </w:pPr>
      <w:rPr>
        <w:rFonts w:cs="Times New Roman"/>
      </w:rPr>
    </w:lvl>
    <w:lvl w:ilvl="6" w:tplc="0419000F">
      <w:start w:val="1"/>
      <w:numFmt w:val="decimal"/>
      <w:lvlText w:val="%7."/>
      <w:lvlJc w:val="left"/>
      <w:pPr>
        <w:tabs>
          <w:tab w:val="num" w:pos="4860"/>
        </w:tabs>
        <w:ind w:left="4860" w:hanging="360"/>
      </w:pPr>
      <w:rPr>
        <w:rFonts w:cs="Times New Roman"/>
      </w:rPr>
    </w:lvl>
    <w:lvl w:ilvl="7" w:tplc="04190019">
      <w:start w:val="1"/>
      <w:numFmt w:val="lowerLetter"/>
      <w:lvlText w:val="%8."/>
      <w:lvlJc w:val="left"/>
      <w:pPr>
        <w:tabs>
          <w:tab w:val="num" w:pos="5580"/>
        </w:tabs>
        <w:ind w:left="5580" w:hanging="360"/>
      </w:pPr>
      <w:rPr>
        <w:rFonts w:cs="Times New Roman"/>
      </w:rPr>
    </w:lvl>
    <w:lvl w:ilvl="8" w:tplc="0419001B">
      <w:start w:val="1"/>
      <w:numFmt w:val="lowerRoman"/>
      <w:lvlText w:val="%9."/>
      <w:lvlJc w:val="right"/>
      <w:pPr>
        <w:tabs>
          <w:tab w:val="num" w:pos="6300"/>
        </w:tabs>
        <w:ind w:left="6300" w:hanging="180"/>
      </w:pPr>
      <w:rPr>
        <w:rFonts w:cs="Times New Roman"/>
      </w:rPr>
    </w:lvl>
  </w:abstractNum>
  <w:abstractNum w:abstractNumId="29" w15:restartNumberingAfterBreak="0">
    <w:nsid w:val="46382485"/>
    <w:multiLevelType w:val="hybridMultilevel"/>
    <w:tmpl w:val="81F4D4D2"/>
    <w:lvl w:ilvl="0" w:tplc="04190001">
      <w:start w:val="1"/>
      <w:numFmt w:val="bullet"/>
      <w:lvlText w:val=""/>
      <w:lvlJc w:val="left"/>
      <w:pPr>
        <w:tabs>
          <w:tab w:val="num" w:pos="1004"/>
        </w:tabs>
        <w:ind w:left="1004" w:hanging="360"/>
      </w:pPr>
      <w:rPr>
        <w:rFonts w:ascii="Symbol" w:hAnsi="Symbol" w:hint="default"/>
      </w:rPr>
    </w:lvl>
    <w:lvl w:ilvl="1" w:tplc="04190003">
      <w:start w:val="1"/>
      <w:numFmt w:val="bullet"/>
      <w:lvlText w:val="o"/>
      <w:lvlJc w:val="left"/>
      <w:pPr>
        <w:tabs>
          <w:tab w:val="num" w:pos="1724"/>
        </w:tabs>
        <w:ind w:left="1724" w:hanging="360"/>
      </w:pPr>
      <w:rPr>
        <w:rFonts w:ascii="Courier New" w:hAnsi="Courier New" w:cs="Times New Roman" w:hint="default"/>
      </w:rPr>
    </w:lvl>
    <w:lvl w:ilvl="2" w:tplc="04190005">
      <w:start w:val="1"/>
      <w:numFmt w:val="bullet"/>
      <w:lvlText w:val=""/>
      <w:lvlJc w:val="left"/>
      <w:pPr>
        <w:tabs>
          <w:tab w:val="num" w:pos="2444"/>
        </w:tabs>
        <w:ind w:left="2444" w:hanging="360"/>
      </w:pPr>
      <w:rPr>
        <w:rFonts w:ascii="Wingdings" w:hAnsi="Wingdings" w:hint="default"/>
      </w:rPr>
    </w:lvl>
    <w:lvl w:ilvl="3" w:tplc="04190001">
      <w:start w:val="1"/>
      <w:numFmt w:val="bullet"/>
      <w:lvlText w:val=""/>
      <w:lvlJc w:val="left"/>
      <w:pPr>
        <w:tabs>
          <w:tab w:val="num" w:pos="3164"/>
        </w:tabs>
        <w:ind w:left="3164" w:hanging="360"/>
      </w:pPr>
      <w:rPr>
        <w:rFonts w:ascii="Symbol" w:hAnsi="Symbol" w:hint="default"/>
      </w:rPr>
    </w:lvl>
    <w:lvl w:ilvl="4" w:tplc="04190003">
      <w:start w:val="1"/>
      <w:numFmt w:val="bullet"/>
      <w:lvlText w:val="o"/>
      <w:lvlJc w:val="left"/>
      <w:pPr>
        <w:tabs>
          <w:tab w:val="num" w:pos="3884"/>
        </w:tabs>
        <w:ind w:left="3884" w:hanging="360"/>
      </w:pPr>
      <w:rPr>
        <w:rFonts w:ascii="Courier New" w:hAnsi="Courier New" w:cs="Times New Roman" w:hint="default"/>
      </w:rPr>
    </w:lvl>
    <w:lvl w:ilvl="5" w:tplc="04190005">
      <w:start w:val="1"/>
      <w:numFmt w:val="bullet"/>
      <w:lvlText w:val=""/>
      <w:lvlJc w:val="left"/>
      <w:pPr>
        <w:tabs>
          <w:tab w:val="num" w:pos="4604"/>
        </w:tabs>
        <w:ind w:left="4604" w:hanging="360"/>
      </w:pPr>
      <w:rPr>
        <w:rFonts w:ascii="Wingdings" w:hAnsi="Wingdings" w:hint="default"/>
      </w:rPr>
    </w:lvl>
    <w:lvl w:ilvl="6" w:tplc="04190001">
      <w:start w:val="1"/>
      <w:numFmt w:val="bullet"/>
      <w:lvlText w:val=""/>
      <w:lvlJc w:val="left"/>
      <w:pPr>
        <w:tabs>
          <w:tab w:val="num" w:pos="5324"/>
        </w:tabs>
        <w:ind w:left="5324" w:hanging="360"/>
      </w:pPr>
      <w:rPr>
        <w:rFonts w:ascii="Symbol" w:hAnsi="Symbol" w:hint="default"/>
      </w:rPr>
    </w:lvl>
    <w:lvl w:ilvl="7" w:tplc="04190003">
      <w:start w:val="1"/>
      <w:numFmt w:val="bullet"/>
      <w:lvlText w:val="o"/>
      <w:lvlJc w:val="left"/>
      <w:pPr>
        <w:tabs>
          <w:tab w:val="num" w:pos="6044"/>
        </w:tabs>
        <w:ind w:left="6044" w:hanging="360"/>
      </w:pPr>
      <w:rPr>
        <w:rFonts w:ascii="Courier New" w:hAnsi="Courier New" w:cs="Times New Roman" w:hint="default"/>
      </w:rPr>
    </w:lvl>
    <w:lvl w:ilvl="8" w:tplc="04190005">
      <w:start w:val="1"/>
      <w:numFmt w:val="bullet"/>
      <w:lvlText w:val=""/>
      <w:lvlJc w:val="left"/>
      <w:pPr>
        <w:tabs>
          <w:tab w:val="num" w:pos="6764"/>
        </w:tabs>
        <w:ind w:left="6764" w:hanging="360"/>
      </w:pPr>
      <w:rPr>
        <w:rFonts w:ascii="Wingdings" w:hAnsi="Wingdings" w:hint="default"/>
      </w:rPr>
    </w:lvl>
  </w:abstractNum>
  <w:abstractNum w:abstractNumId="30" w15:restartNumberingAfterBreak="0">
    <w:nsid w:val="4DEC1C97"/>
    <w:multiLevelType w:val="hybridMultilevel"/>
    <w:tmpl w:val="109EFC3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296082E"/>
    <w:multiLevelType w:val="hybridMultilevel"/>
    <w:tmpl w:val="D6DC6C0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7C860BF"/>
    <w:multiLevelType w:val="hybridMultilevel"/>
    <w:tmpl w:val="7780FEA6"/>
    <w:lvl w:ilvl="0" w:tplc="35D6C17C">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33" w15:restartNumberingAfterBreak="0">
    <w:nsid w:val="57D301D9"/>
    <w:multiLevelType w:val="hybridMultilevel"/>
    <w:tmpl w:val="2460BC6C"/>
    <w:lvl w:ilvl="0" w:tplc="D4880056">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9764DE6"/>
    <w:multiLevelType w:val="hybridMultilevel"/>
    <w:tmpl w:val="5720CD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B773BD4"/>
    <w:multiLevelType w:val="hybridMultilevel"/>
    <w:tmpl w:val="FBEE886A"/>
    <w:lvl w:ilvl="0" w:tplc="04220001">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Times New Roman"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Times New Roman"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Times New Roman" w:hint="default"/>
      </w:rPr>
    </w:lvl>
    <w:lvl w:ilvl="8" w:tplc="04220005">
      <w:start w:val="1"/>
      <w:numFmt w:val="bullet"/>
      <w:lvlText w:val=""/>
      <w:lvlJc w:val="left"/>
      <w:pPr>
        <w:ind w:left="7189" w:hanging="360"/>
      </w:pPr>
      <w:rPr>
        <w:rFonts w:ascii="Wingdings" w:hAnsi="Wingdings" w:hint="default"/>
      </w:rPr>
    </w:lvl>
  </w:abstractNum>
  <w:abstractNum w:abstractNumId="36" w15:restartNumberingAfterBreak="0">
    <w:nsid w:val="5CE2105E"/>
    <w:multiLevelType w:val="hybridMultilevel"/>
    <w:tmpl w:val="36A60138"/>
    <w:lvl w:ilvl="0" w:tplc="04190001">
      <w:start w:val="1"/>
      <w:numFmt w:val="bullet"/>
      <w:lvlText w:val=""/>
      <w:lvlJc w:val="left"/>
      <w:pPr>
        <w:tabs>
          <w:tab w:val="num" w:pos="1280"/>
        </w:tabs>
        <w:ind w:left="1280" w:hanging="360"/>
      </w:pPr>
      <w:rPr>
        <w:rFonts w:ascii="Symbol" w:hAnsi="Symbol" w:hint="default"/>
      </w:rPr>
    </w:lvl>
    <w:lvl w:ilvl="1" w:tplc="04190003">
      <w:start w:val="1"/>
      <w:numFmt w:val="bullet"/>
      <w:lvlText w:val="o"/>
      <w:lvlJc w:val="left"/>
      <w:pPr>
        <w:tabs>
          <w:tab w:val="num" w:pos="2000"/>
        </w:tabs>
        <w:ind w:left="2000" w:hanging="360"/>
      </w:pPr>
      <w:rPr>
        <w:rFonts w:ascii="Courier New" w:hAnsi="Courier New" w:cs="Times New Roman" w:hint="default"/>
      </w:rPr>
    </w:lvl>
    <w:lvl w:ilvl="2" w:tplc="04190005">
      <w:start w:val="1"/>
      <w:numFmt w:val="bullet"/>
      <w:lvlText w:val=""/>
      <w:lvlJc w:val="left"/>
      <w:pPr>
        <w:tabs>
          <w:tab w:val="num" w:pos="2720"/>
        </w:tabs>
        <w:ind w:left="2720" w:hanging="360"/>
      </w:pPr>
      <w:rPr>
        <w:rFonts w:ascii="Wingdings" w:hAnsi="Wingdings" w:hint="default"/>
      </w:rPr>
    </w:lvl>
    <w:lvl w:ilvl="3" w:tplc="04190001">
      <w:start w:val="1"/>
      <w:numFmt w:val="bullet"/>
      <w:lvlText w:val=""/>
      <w:lvlJc w:val="left"/>
      <w:pPr>
        <w:tabs>
          <w:tab w:val="num" w:pos="3440"/>
        </w:tabs>
        <w:ind w:left="3440" w:hanging="360"/>
      </w:pPr>
      <w:rPr>
        <w:rFonts w:ascii="Symbol" w:hAnsi="Symbol" w:hint="default"/>
      </w:rPr>
    </w:lvl>
    <w:lvl w:ilvl="4" w:tplc="04190003">
      <w:start w:val="1"/>
      <w:numFmt w:val="bullet"/>
      <w:lvlText w:val="o"/>
      <w:lvlJc w:val="left"/>
      <w:pPr>
        <w:tabs>
          <w:tab w:val="num" w:pos="4160"/>
        </w:tabs>
        <w:ind w:left="4160" w:hanging="360"/>
      </w:pPr>
      <w:rPr>
        <w:rFonts w:ascii="Courier New" w:hAnsi="Courier New" w:cs="Times New Roman" w:hint="default"/>
      </w:rPr>
    </w:lvl>
    <w:lvl w:ilvl="5" w:tplc="04190005">
      <w:start w:val="1"/>
      <w:numFmt w:val="bullet"/>
      <w:lvlText w:val=""/>
      <w:lvlJc w:val="left"/>
      <w:pPr>
        <w:tabs>
          <w:tab w:val="num" w:pos="4880"/>
        </w:tabs>
        <w:ind w:left="4880" w:hanging="360"/>
      </w:pPr>
      <w:rPr>
        <w:rFonts w:ascii="Wingdings" w:hAnsi="Wingdings" w:hint="default"/>
      </w:rPr>
    </w:lvl>
    <w:lvl w:ilvl="6" w:tplc="04190001">
      <w:start w:val="1"/>
      <w:numFmt w:val="bullet"/>
      <w:lvlText w:val=""/>
      <w:lvlJc w:val="left"/>
      <w:pPr>
        <w:tabs>
          <w:tab w:val="num" w:pos="5600"/>
        </w:tabs>
        <w:ind w:left="5600" w:hanging="360"/>
      </w:pPr>
      <w:rPr>
        <w:rFonts w:ascii="Symbol" w:hAnsi="Symbol" w:hint="default"/>
      </w:rPr>
    </w:lvl>
    <w:lvl w:ilvl="7" w:tplc="04190003">
      <w:start w:val="1"/>
      <w:numFmt w:val="bullet"/>
      <w:lvlText w:val="o"/>
      <w:lvlJc w:val="left"/>
      <w:pPr>
        <w:tabs>
          <w:tab w:val="num" w:pos="6320"/>
        </w:tabs>
        <w:ind w:left="6320" w:hanging="360"/>
      </w:pPr>
      <w:rPr>
        <w:rFonts w:ascii="Courier New" w:hAnsi="Courier New" w:cs="Times New Roman" w:hint="default"/>
      </w:rPr>
    </w:lvl>
    <w:lvl w:ilvl="8" w:tplc="04190005">
      <w:start w:val="1"/>
      <w:numFmt w:val="bullet"/>
      <w:lvlText w:val=""/>
      <w:lvlJc w:val="left"/>
      <w:pPr>
        <w:tabs>
          <w:tab w:val="num" w:pos="7040"/>
        </w:tabs>
        <w:ind w:left="7040" w:hanging="360"/>
      </w:pPr>
      <w:rPr>
        <w:rFonts w:ascii="Wingdings" w:hAnsi="Wingdings" w:hint="default"/>
      </w:rPr>
    </w:lvl>
  </w:abstractNum>
  <w:abstractNum w:abstractNumId="37" w15:restartNumberingAfterBreak="0">
    <w:nsid w:val="5FDF3E88"/>
    <w:multiLevelType w:val="hybridMultilevel"/>
    <w:tmpl w:val="EECC8E68"/>
    <w:lvl w:ilvl="0" w:tplc="9BFC8DA2">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61D03DC5"/>
    <w:multiLevelType w:val="hybridMultilevel"/>
    <w:tmpl w:val="63C63D22"/>
    <w:lvl w:ilvl="0" w:tplc="04190001">
      <w:start w:val="1"/>
      <w:numFmt w:val="bullet"/>
      <w:lvlText w:val=""/>
      <w:lvlJc w:val="left"/>
      <w:pPr>
        <w:tabs>
          <w:tab w:val="num" w:pos="795"/>
        </w:tabs>
        <w:ind w:left="795" w:hanging="360"/>
      </w:pPr>
      <w:rPr>
        <w:rFonts w:ascii="Symbol" w:hAnsi="Symbol" w:hint="default"/>
      </w:rPr>
    </w:lvl>
    <w:lvl w:ilvl="1" w:tplc="04190003">
      <w:start w:val="1"/>
      <w:numFmt w:val="bullet"/>
      <w:lvlText w:val="o"/>
      <w:lvlJc w:val="left"/>
      <w:pPr>
        <w:tabs>
          <w:tab w:val="num" w:pos="2008"/>
        </w:tabs>
        <w:ind w:left="2008" w:hanging="360"/>
      </w:pPr>
      <w:rPr>
        <w:rFonts w:ascii="Courier New" w:hAnsi="Courier New" w:cs="Times New Roman" w:hint="default"/>
      </w:rPr>
    </w:lvl>
    <w:lvl w:ilvl="2" w:tplc="04190005">
      <w:start w:val="1"/>
      <w:numFmt w:val="bullet"/>
      <w:lvlText w:val=""/>
      <w:lvlJc w:val="left"/>
      <w:pPr>
        <w:tabs>
          <w:tab w:val="num" w:pos="2728"/>
        </w:tabs>
        <w:ind w:left="2728" w:hanging="360"/>
      </w:pPr>
      <w:rPr>
        <w:rFonts w:ascii="Wingdings" w:hAnsi="Wingdings" w:hint="default"/>
      </w:rPr>
    </w:lvl>
    <w:lvl w:ilvl="3" w:tplc="04190001">
      <w:start w:val="1"/>
      <w:numFmt w:val="bullet"/>
      <w:lvlText w:val=""/>
      <w:lvlJc w:val="left"/>
      <w:pPr>
        <w:tabs>
          <w:tab w:val="num" w:pos="3448"/>
        </w:tabs>
        <w:ind w:left="3448" w:hanging="360"/>
      </w:pPr>
      <w:rPr>
        <w:rFonts w:ascii="Symbol" w:hAnsi="Symbol" w:hint="default"/>
      </w:rPr>
    </w:lvl>
    <w:lvl w:ilvl="4" w:tplc="04190003">
      <w:start w:val="1"/>
      <w:numFmt w:val="bullet"/>
      <w:lvlText w:val="o"/>
      <w:lvlJc w:val="left"/>
      <w:pPr>
        <w:tabs>
          <w:tab w:val="num" w:pos="4168"/>
        </w:tabs>
        <w:ind w:left="4168" w:hanging="360"/>
      </w:pPr>
      <w:rPr>
        <w:rFonts w:ascii="Courier New" w:hAnsi="Courier New" w:cs="Times New Roman" w:hint="default"/>
      </w:rPr>
    </w:lvl>
    <w:lvl w:ilvl="5" w:tplc="04190005">
      <w:start w:val="1"/>
      <w:numFmt w:val="bullet"/>
      <w:lvlText w:val=""/>
      <w:lvlJc w:val="left"/>
      <w:pPr>
        <w:tabs>
          <w:tab w:val="num" w:pos="4888"/>
        </w:tabs>
        <w:ind w:left="4888" w:hanging="360"/>
      </w:pPr>
      <w:rPr>
        <w:rFonts w:ascii="Wingdings" w:hAnsi="Wingdings" w:hint="default"/>
      </w:rPr>
    </w:lvl>
    <w:lvl w:ilvl="6" w:tplc="04190001">
      <w:start w:val="1"/>
      <w:numFmt w:val="bullet"/>
      <w:lvlText w:val=""/>
      <w:lvlJc w:val="left"/>
      <w:pPr>
        <w:tabs>
          <w:tab w:val="num" w:pos="5608"/>
        </w:tabs>
        <w:ind w:left="5608" w:hanging="360"/>
      </w:pPr>
      <w:rPr>
        <w:rFonts w:ascii="Symbol" w:hAnsi="Symbol" w:hint="default"/>
      </w:rPr>
    </w:lvl>
    <w:lvl w:ilvl="7" w:tplc="04190003">
      <w:start w:val="1"/>
      <w:numFmt w:val="bullet"/>
      <w:lvlText w:val="o"/>
      <w:lvlJc w:val="left"/>
      <w:pPr>
        <w:tabs>
          <w:tab w:val="num" w:pos="6328"/>
        </w:tabs>
        <w:ind w:left="6328" w:hanging="360"/>
      </w:pPr>
      <w:rPr>
        <w:rFonts w:ascii="Courier New" w:hAnsi="Courier New" w:cs="Times New Roman" w:hint="default"/>
      </w:rPr>
    </w:lvl>
    <w:lvl w:ilvl="8" w:tplc="04190005">
      <w:start w:val="1"/>
      <w:numFmt w:val="bullet"/>
      <w:lvlText w:val=""/>
      <w:lvlJc w:val="left"/>
      <w:pPr>
        <w:tabs>
          <w:tab w:val="num" w:pos="7048"/>
        </w:tabs>
        <w:ind w:left="7048" w:hanging="360"/>
      </w:pPr>
      <w:rPr>
        <w:rFonts w:ascii="Wingdings" w:hAnsi="Wingdings" w:hint="default"/>
      </w:rPr>
    </w:lvl>
  </w:abstractNum>
  <w:abstractNum w:abstractNumId="39" w15:restartNumberingAfterBreak="0">
    <w:nsid w:val="630220AF"/>
    <w:multiLevelType w:val="hybridMultilevel"/>
    <w:tmpl w:val="15582410"/>
    <w:lvl w:ilvl="0" w:tplc="04220001">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Times New Roman"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Times New Roman"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Times New Roman" w:hint="default"/>
      </w:rPr>
    </w:lvl>
    <w:lvl w:ilvl="8" w:tplc="04220005">
      <w:start w:val="1"/>
      <w:numFmt w:val="bullet"/>
      <w:lvlText w:val=""/>
      <w:lvlJc w:val="left"/>
      <w:pPr>
        <w:ind w:left="7189" w:hanging="360"/>
      </w:pPr>
      <w:rPr>
        <w:rFonts w:ascii="Wingdings" w:hAnsi="Wingdings" w:hint="default"/>
      </w:rPr>
    </w:lvl>
  </w:abstractNum>
  <w:abstractNum w:abstractNumId="40" w15:restartNumberingAfterBreak="0">
    <w:nsid w:val="671A157A"/>
    <w:multiLevelType w:val="hybridMultilevel"/>
    <w:tmpl w:val="8E746E30"/>
    <w:lvl w:ilvl="0" w:tplc="DF66DD8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7B66D2E"/>
    <w:multiLevelType w:val="hybridMultilevel"/>
    <w:tmpl w:val="B004297E"/>
    <w:lvl w:ilvl="0" w:tplc="D4880056">
      <w:start w:val="1"/>
      <w:numFmt w:val="bullet"/>
      <w:lvlText w:val=""/>
      <w:lvlJc w:val="left"/>
      <w:pPr>
        <w:tabs>
          <w:tab w:val="num" w:pos="786"/>
        </w:tabs>
        <w:ind w:left="786" w:hanging="360"/>
      </w:pPr>
      <w:rPr>
        <w:rFonts w:ascii="Symbol" w:hAnsi="Symbol" w:hint="default"/>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42" w15:restartNumberingAfterBreak="0">
    <w:nsid w:val="6BE5118F"/>
    <w:multiLevelType w:val="hybridMultilevel"/>
    <w:tmpl w:val="93A0E076"/>
    <w:lvl w:ilvl="0" w:tplc="04190001">
      <w:start w:val="1"/>
      <w:numFmt w:val="bullet"/>
      <w:lvlText w:val=""/>
      <w:lvlJc w:val="left"/>
      <w:pPr>
        <w:tabs>
          <w:tab w:val="num" w:pos="1280"/>
        </w:tabs>
        <w:ind w:left="1280" w:hanging="360"/>
      </w:pPr>
      <w:rPr>
        <w:rFonts w:ascii="Symbol" w:hAnsi="Symbol" w:hint="default"/>
      </w:rPr>
    </w:lvl>
    <w:lvl w:ilvl="1" w:tplc="04190003">
      <w:start w:val="1"/>
      <w:numFmt w:val="bullet"/>
      <w:lvlText w:val="o"/>
      <w:lvlJc w:val="left"/>
      <w:pPr>
        <w:tabs>
          <w:tab w:val="num" w:pos="2000"/>
        </w:tabs>
        <w:ind w:left="2000" w:hanging="360"/>
      </w:pPr>
      <w:rPr>
        <w:rFonts w:ascii="Courier New" w:hAnsi="Courier New" w:cs="Times New Roman" w:hint="default"/>
      </w:rPr>
    </w:lvl>
    <w:lvl w:ilvl="2" w:tplc="04190005">
      <w:start w:val="1"/>
      <w:numFmt w:val="bullet"/>
      <w:lvlText w:val=""/>
      <w:lvlJc w:val="left"/>
      <w:pPr>
        <w:tabs>
          <w:tab w:val="num" w:pos="2720"/>
        </w:tabs>
        <w:ind w:left="2720" w:hanging="360"/>
      </w:pPr>
      <w:rPr>
        <w:rFonts w:ascii="Wingdings" w:hAnsi="Wingdings" w:hint="default"/>
      </w:rPr>
    </w:lvl>
    <w:lvl w:ilvl="3" w:tplc="04190001">
      <w:start w:val="1"/>
      <w:numFmt w:val="bullet"/>
      <w:lvlText w:val=""/>
      <w:lvlJc w:val="left"/>
      <w:pPr>
        <w:tabs>
          <w:tab w:val="num" w:pos="3440"/>
        </w:tabs>
        <w:ind w:left="3440" w:hanging="360"/>
      </w:pPr>
      <w:rPr>
        <w:rFonts w:ascii="Symbol" w:hAnsi="Symbol" w:hint="default"/>
      </w:rPr>
    </w:lvl>
    <w:lvl w:ilvl="4" w:tplc="04190003">
      <w:start w:val="1"/>
      <w:numFmt w:val="bullet"/>
      <w:lvlText w:val="o"/>
      <w:lvlJc w:val="left"/>
      <w:pPr>
        <w:tabs>
          <w:tab w:val="num" w:pos="4160"/>
        </w:tabs>
        <w:ind w:left="4160" w:hanging="360"/>
      </w:pPr>
      <w:rPr>
        <w:rFonts w:ascii="Courier New" w:hAnsi="Courier New" w:cs="Times New Roman" w:hint="default"/>
      </w:rPr>
    </w:lvl>
    <w:lvl w:ilvl="5" w:tplc="04190005">
      <w:start w:val="1"/>
      <w:numFmt w:val="bullet"/>
      <w:lvlText w:val=""/>
      <w:lvlJc w:val="left"/>
      <w:pPr>
        <w:tabs>
          <w:tab w:val="num" w:pos="4880"/>
        </w:tabs>
        <w:ind w:left="4880" w:hanging="360"/>
      </w:pPr>
      <w:rPr>
        <w:rFonts w:ascii="Wingdings" w:hAnsi="Wingdings" w:hint="default"/>
      </w:rPr>
    </w:lvl>
    <w:lvl w:ilvl="6" w:tplc="04190001">
      <w:start w:val="1"/>
      <w:numFmt w:val="bullet"/>
      <w:lvlText w:val=""/>
      <w:lvlJc w:val="left"/>
      <w:pPr>
        <w:tabs>
          <w:tab w:val="num" w:pos="5600"/>
        </w:tabs>
        <w:ind w:left="5600" w:hanging="360"/>
      </w:pPr>
      <w:rPr>
        <w:rFonts w:ascii="Symbol" w:hAnsi="Symbol" w:hint="default"/>
      </w:rPr>
    </w:lvl>
    <w:lvl w:ilvl="7" w:tplc="04190003">
      <w:start w:val="1"/>
      <w:numFmt w:val="bullet"/>
      <w:lvlText w:val="o"/>
      <w:lvlJc w:val="left"/>
      <w:pPr>
        <w:tabs>
          <w:tab w:val="num" w:pos="6320"/>
        </w:tabs>
        <w:ind w:left="6320" w:hanging="360"/>
      </w:pPr>
      <w:rPr>
        <w:rFonts w:ascii="Courier New" w:hAnsi="Courier New" w:cs="Times New Roman" w:hint="default"/>
      </w:rPr>
    </w:lvl>
    <w:lvl w:ilvl="8" w:tplc="04190005">
      <w:start w:val="1"/>
      <w:numFmt w:val="bullet"/>
      <w:lvlText w:val=""/>
      <w:lvlJc w:val="left"/>
      <w:pPr>
        <w:tabs>
          <w:tab w:val="num" w:pos="7040"/>
        </w:tabs>
        <w:ind w:left="7040" w:hanging="360"/>
      </w:pPr>
      <w:rPr>
        <w:rFonts w:ascii="Wingdings" w:hAnsi="Wingdings" w:hint="default"/>
      </w:rPr>
    </w:lvl>
  </w:abstractNum>
  <w:abstractNum w:abstractNumId="43" w15:restartNumberingAfterBreak="0">
    <w:nsid w:val="6BEC79EE"/>
    <w:multiLevelType w:val="hybridMultilevel"/>
    <w:tmpl w:val="0240C1B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C59665B"/>
    <w:multiLevelType w:val="hybridMultilevel"/>
    <w:tmpl w:val="0FF46E0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DD84FCF"/>
    <w:multiLevelType w:val="hybridMultilevel"/>
    <w:tmpl w:val="71F2D3AC"/>
    <w:lvl w:ilvl="0" w:tplc="E912E864">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DE07082"/>
    <w:multiLevelType w:val="hybridMultilevel"/>
    <w:tmpl w:val="07385D2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F572218"/>
    <w:multiLevelType w:val="multilevel"/>
    <w:tmpl w:val="651A0D8E"/>
    <w:lvl w:ilvl="0">
      <w:start w:val="1"/>
      <w:numFmt w:val="decimal"/>
      <w:lvlText w:val="%1."/>
      <w:lvlJc w:val="left"/>
      <w:pPr>
        <w:tabs>
          <w:tab w:val="num" w:pos="360"/>
        </w:tabs>
        <w:ind w:left="360" w:hanging="360"/>
      </w:pPr>
      <w:rPr>
        <w:rFonts w:cs="Times New Roman"/>
      </w:rPr>
    </w:lvl>
    <w:lvl w:ilvl="1">
      <w:start w:val="2"/>
      <w:numFmt w:val="decimal"/>
      <w:isLgl/>
      <w:lvlText w:val="%1.%2."/>
      <w:lvlJc w:val="left"/>
      <w:pPr>
        <w:ind w:left="225" w:hanging="585"/>
      </w:pPr>
      <w:rPr>
        <w:rFonts w:cs="Times New Roman"/>
      </w:rPr>
    </w:lvl>
    <w:lvl w:ilvl="2">
      <w:start w:val="1"/>
      <w:numFmt w:val="decimal"/>
      <w:isLgl/>
      <w:lvlText w:val="%1.%2.%3."/>
      <w:lvlJc w:val="left"/>
      <w:pPr>
        <w:ind w:left="72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800" w:hanging="1080"/>
      </w:pPr>
      <w:rPr>
        <w:rFonts w:cs="Times New Roman"/>
      </w:rPr>
    </w:lvl>
    <w:lvl w:ilvl="5">
      <w:start w:val="1"/>
      <w:numFmt w:val="decimal"/>
      <w:isLgl/>
      <w:lvlText w:val="%1.%2.%3.%4.%5.%6."/>
      <w:lvlJc w:val="left"/>
      <w:pPr>
        <w:ind w:left="2160" w:hanging="1080"/>
      </w:pPr>
      <w:rPr>
        <w:rFonts w:cs="Times New Roman"/>
      </w:rPr>
    </w:lvl>
    <w:lvl w:ilvl="6">
      <w:start w:val="1"/>
      <w:numFmt w:val="decimal"/>
      <w:isLgl/>
      <w:lvlText w:val="%1.%2.%3.%4.%5.%6.%7."/>
      <w:lvlJc w:val="left"/>
      <w:pPr>
        <w:ind w:left="2880" w:hanging="1440"/>
      </w:pPr>
      <w:rPr>
        <w:rFonts w:cs="Times New Roman"/>
      </w:rPr>
    </w:lvl>
    <w:lvl w:ilvl="7">
      <w:start w:val="1"/>
      <w:numFmt w:val="decimal"/>
      <w:isLgl/>
      <w:lvlText w:val="%1.%2.%3.%4.%5.%6.%7.%8."/>
      <w:lvlJc w:val="left"/>
      <w:pPr>
        <w:ind w:left="3240" w:hanging="1440"/>
      </w:pPr>
      <w:rPr>
        <w:rFonts w:cs="Times New Roman"/>
      </w:rPr>
    </w:lvl>
    <w:lvl w:ilvl="8">
      <w:start w:val="1"/>
      <w:numFmt w:val="decimal"/>
      <w:isLgl/>
      <w:lvlText w:val="%1.%2.%3.%4.%5.%6.%7.%8.%9."/>
      <w:lvlJc w:val="left"/>
      <w:pPr>
        <w:ind w:left="3960" w:hanging="1800"/>
      </w:pPr>
      <w:rPr>
        <w:rFonts w:cs="Times New Roman"/>
      </w:rPr>
    </w:lvl>
  </w:abstractNum>
  <w:abstractNum w:abstractNumId="48" w15:restartNumberingAfterBreak="0">
    <w:nsid w:val="70BC3520"/>
    <w:multiLevelType w:val="hybridMultilevel"/>
    <w:tmpl w:val="2C0C0EC0"/>
    <w:lvl w:ilvl="0" w:tplc="769CC506">
      <w:start w:val="7"/>
      <w:numFmt w:val="bullet"/>
      <w:lvlText w:val="-"/>
      <w:lvlJc w:val="left"/>
      <w:pPr>
        <w:tabs>
          <w:tab w:val="num" w:pos="1653"/>
        </w:tabs>
        <w:ind w:left="1653" w:hanging="945"/>
      </w:pPr>
      <w:rPr>
        <w:rFonts w:ascii="Times New Roman" w:eastAsia="Times New Roman" w:hAnsi="Times New Roman" w:cs="Times New Roman"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49" w15:restartNumberingAfterBreak="0">
    <w:nsid w:val="711C0BDE"/>
    <w:multiLevelType w:val="hybridMultilevel"/>
    <w:tmpl w:val="F1AAA75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2142E44"/>
    <w:multiLevelType w:val="hybridMultilevel"/>
    <w:tmpl w:val="26AE62C2"/>
    <w:lvl w:ilvl="0" w:tplc="04190001">
      <w:start w:val="1"/>
      <w:numFmt w:val="bullet"/>
      <w:lvlText w:val=""/>
      <w:lvlJc w:val="left"/>
      <w:pPr>
        <w:ind w:left="153" w:hanging="360"/>
      </w:pPr>
      <w:rPr>
        <w:rFonts w:ascii="Symbol" w:hAnsi="Symbol" w:hint="default"/>
      </w:rPr>
    </w:lvl>
    <w:lvl w:ilvl="1" w:tplc="04190003">
      <w:start w:val="1"/>
      <w:numFmt w:val="bullet"/>
      <w:lvlText w:val="o"/>
      <w:lvlJc w:val="left"/>
      <w:pPr>
        <w:ind w:left="873" w:hanging="360"/>
      </w:pPr>
      <w:rPr>
        <w:rFonts w:ascii="Courier New" w:hAnsi="Courier New" w:cs="Courier New" w:hint="default"/>
      </w:rPr>
    </w:lvl>
    <w:lvl w:ilvl="2" w:tplc="04190005">
      <w:start w:val="1"/>
      <w:numFmt w:val="bullet"/>
      <w:lvlText w:val=""/>
      <w:lvlJc w:val="left"/>
      <w:pPr>
        <w:ind w:left="1593" w:hanging="360"/>
      </w:pPr>
      <w:rPr>
        <w:rFonts w:ascii="Wingdings" w:hAnsi="Wingdings" w:hint="default"/>
      </w:rPr>
    </w:lvl>
    <w:lvl w:ilvl="3" w:tplc="04190001">
      <w:start w:val="1"/>
      <w:numFmt w:val="bullet"/>
      <w:lvlText w:val=""/>
      <w:lvlJc w:val="left"/>
      <w:pPr>
        <w:ind w:left="2313" w:hanging="360"/>
      </w:pPr>
      <w:rPr>
        <w:rFonts w:ascii="Symbol" w:hAnsi="Symbol" w:hint="default"/>
      </w:rPr>
    </w:lvl>
    <w:lvl w:ilvl="4" w:tplc="04190003">
      <w:start w:val="1"/>
      <w:numFmt w:val="bullet"/>
      <w:lvlText w:val="o"/>
      <w:lvlJc w:val="left"/>
      <w:pPr>
        <w:ind w:left="3033" w:hanging="360"/>
      </w:pPr>
      <w:rPr>
        <w:rFonts w:ascii="Courier New" w:hAnsi="Courier New" w:cs="Courier New" w:hint="default"/>
      </w:rPr>
    </w:lvl>
    <w:lvl w:ilvl="5" w:tplc="04190005">
      <w:start w:val="1"/>
      <w:numFmt w:val="bullet"/>
      <w:lvlText w:val=""/>
      <w:lvlJc w:val="left"/>
      <w:pPr>
        <w:ind w:left="3753" w:hanging="360"/>
      </w:pPr>
      <w:rPr>
        <w:rFonts w:ascii="Wingdings" w:hAnsi="Wingdings" w:hint="default"/>
      </w:rPr>
    </w:lvl>
    <w:lvl w:ilvl="6" w:tplc="04190001">
      <w:start w:val="1"/>
      <w:numFmt w:val="bullet"/>
      <w:lvlText w:val=""/>
      <w:lvlJc w:val="left"/>
      <w:pPr>
        <w:ind w:left="4473" w:hanging="360"/>
      </w:pPr>
      <w:rPr>
        <w:rFonts w:ascii="Symbol" w:hAnsi="Symbol" w:hint="default"/>
      </w:rPr>
    </w:lvl>
    <w:lvl w:ilvl="7" w:tplc="04190003">
      <w:start w:val="1"/>
      <w:numFmt w:val="bullet"/>
      <w:lvlText w:val="o"/>
      <w:lvlJc w:val="left"/>
      <w:pPr>
        <w:ind w:left="5193" w:hanging="360"/>
      </w:pPr>
      <w:rPr>
        <w:rFonts w:ascii="Courier New" w:hAnsi="Courier New" w:cs="Courier New" w:hint="default"/>
      </w:rPr>
    </w:lvl>
    <w:lvl w:ilvl="8" w:tplc="04190005">
      <w:start w:val="1"/>
      <w:numFmt w:val="bullet"/>
      <w:lvlText w:val=""/>
      <w:lvlJc w:val="left"/>
      <w:pPr>
        <w:ind w:left="5913" w:hanging="360"/>
      </w:pPr>
      <w:rPr>
        <w:rFonts w:ascii="Wingdings" w:hAnsi="Wingdings" w:hint="default"/>
      </w:rPr>
    </w:lvl>
  </w:abstractNum>
  <w:abstractNum w:abstractNumId="51" w15:restartNumberingAfterBreak="0">
    <w:nsid w:val="72AB531A"/>
    <w:multiLevelType w:val="hybridMultilevel"/>
    <w:tmpl w:val="B3CAFC98"/>
    <w:lvl w:ilvl="0" w:tplc="018835DA">
      <w:start w:val="1"/>
      <w:numFmt w:val="decimal"/>
      <w:lvlText w:val="%1."/>
      <w:lvlJc w:val="left"/>
      <w:pPr>
        <w:tabs>
          <w:tab w:val="num" w:pos="360"/>
        </w:tabs>
        <w:ind w:left="360" w:hanging="360"/>
      </w:pPr>
      <w:rPr>
        <w:rFonts w:cs="Times New Roman"/>
        <w:b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2" w15:restartNumberingAfterBreak="0">
    <w:nsid w:val="760C0269"/>
    <w:multiLevelType w:val="hybridMultilevel"/>
    <w:tmpl w:val="49BE7DC0"/>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7554DB7"/>
    <w:multiLevelType w:val="hybridMultilevel"/>
    <w:tmpl w:val="4600E224"/>
    <w:lvl w:ilvl="0" w:tplc="04220001">
      <w:start w:val="1"/>
      <w:numFmt w:val="bullet"/>
      <w:lvlText w:val=""/>
      <w:lvlJc w:val="left"/>
      <w:pPr>
        <w:ind w:left="1069" w:hanging="360"/>
      </w:pPr>
      <w:rPr>
        <w:rFonts w:ascii="Symbol" w:hAnsi="Symbol" w:hint="default"/>
      </w:rPr>
    </w:lvl>
    <w:lvl w:ilvl="1" w:tplc="04220003">
      <w:start w:val="1"/>
      <w:numFmt w:val="bullet"/>
      <w:lvlText w:val="o"/>
      <w:lvlJc w:val="left"/>
      <w:pPr>
        <w:ind w:left="1789" w:hanging="360"/>
      </w:pPr>
      <w:rPr>
        <w:rFonts w:ascii="Courier New" w:hAnsi="Courier New" w:cs="Times New Roman" w:hint="default"/>
      </w:rPr>
    </w:lvl>
    <w:lvl w:ilvl="2" w:tplc="04220005">
      <w:start w:val="1"/>
      <w:numFmt w:val="bullet"/>
      <w:lvlText w:val=""/>
      <w:lvlJc w:val="left"/>
      <w:pPr>
        <w:ind w:left="2509" w:hanging="360"/>
      </w:pPr>
      <w:rPr>
        <w:rFonts w:ascii="Wingdings" w:hAnsi="Wingdings"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cs="Times New Roman"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cs="Times New Roman" w:hint="default"/>
      </w:rPr>
    </w:lvl>
    <w:lvl w:ilvl="8" w:tplc="04220005">
      <w:start w:val="1"/>
      <w:numFmt w:val="bullet"/>
      <w:lvlText w:val=""/>
      <w:lvlJc w:val="left"/>
      <w:pPr>
        <w:ind w:left="6829" w:hanging="360"/>
      </w:pPr>
      <w:rPr>
        <w:rFonts w:ascii="Wingdings" w:hAnsi="Wingdings" w:hint="default"/>
      </w:rPr>
    </w:lvl>
  </w:abstractNum>
  <w:abstractNum w:abstractNumId="54" w15:restartNumberingAfterBreak="0">
    <w:nsid w:val="7BFF3182"/>
    <w:multiLevelType w:val="hybridMultilevel"/>
    <w:tmpl w:val="25FC7C0E"/>
    <w:lvl w:ilvl="0" w:tplc="DD7A2648">
      <w:numFmt w:val="bullet"/>
      <w:lvlText w:val="-"/>
      <w:lvlJc w:val="left"/>
      <w:pPr>
        <w:tabs>
          <w:tab w:val="num" w:pos="1004"/>
        </w:tabs>
        <w:ind w:left="1004" w:hanging="360"/>
      </w:pPr>
      <w:rPr>
        <w:rFonts w:ascii="Times New Roman" w:eastAsia="Times New Roman" w:hAnsi="Times New Roman" w:cs="Times New Roman" w:hint="default"/>
      </w:rPr>
    </w:lvl>
    <w:lvl w:ilvl="1" w:tplc="04190003">
      <w:start w:val="1"/>
      <w:numFmt w:val="bullet"/>
      <w:lvlText w:val="o"/>
      <w:lvlJc w:val="left"/>
      <w:pPr>
        <w:tabs>
          <w:tab w:val="num" w:pos="1560"/>
        </w:tabs>
        <w:ind w:left="1560" w:hanging="360"/>
      </w:pPr>
      <w:rPr>
        <w:rFonts w:ascii="Courier New" w:hAnsi="Courier New" w:cs="Times New Roman" w:hint="default"/>
      </w:rPr>
    </w:lvl>
    <w:lvl w:ilvl="2" w:tplc="04190005">
      <w:start w:val="1"/>
      <w:numFmt w:val="bullet"/>
      <w:lvlText w:val=""/>
      <w:lvlJc w:val="left"/>
      <w:pPr>
        <w:tabs>
          <w:tab w:val="num" w:pos="2280"/>
        </w:tabs>
        <w:ind w:left="2280" w:hanging="360"/>
      </w:pPr>
      <w:rPr>
        <w:rFonts w:ascii="Wingdings" w:hAnsi="Wingdings" w:hint="default"/>
      </w:rPr>
    </w:lvl>
    <w:lvl w:ilvl="3" w:tplc="04190001">
      <w:start w:val="1"/>
      <w:numFmt w:val="bullet"/>
      <w:lvlText w:val=""/>
      <w:lvlJc w:val="left"/>
      <w:pPr>
        <w:tabs>
          <w:tab w:val="num" w:pos="3000"/>
        </w:tabs>
        <w:ind w:left="3000" w:hanging="360"/>
      </w:pPr>
      <w:rPr>
        <w:rFonts w:ascii="Symbol" w:hAnsi="Symbol" w:hint="default"/>
      </w:rPr>
    </w:lvl>
    <w:lvl w:ilvl="4" w:tplc="04190003">
      <w:start w:val="1"/>
      <w:numFmt w:val="bullet"/>
      <w:lvlText w:val="o"/>
      <w:lvlJc w:val="left"/>
      <w:pPr>
        <w:tabs>
          <w:tab w:val="num" w:pos="3720"/>
        </w:tabs>
        <w:ind w:left="3720" w:hanging="360"/>
      </w:pPr>
      <w:rPr>
        <w:rFonts w:ascii="Courier New" w:hAnsi="Courier New" w:cs="Times New Roman" w:hint="default"/>
      </w:rPr>
    </w:lvl>
    <w:lvl w:ilvl="5" w:tplc="04190005">
      <w:start w:val="1"/>
      <w:numFmt w:val="bullet"/>
      <w:lvlText w:val=""/>
      <w:lvlJc w:val="left"/>
      <w:pPr>
        <w:tabs>
          <w:tab w:val="num" w:pos="4440"/>
        </w:tabs>
        <w:ind w:left="4440" w:hanging="360"/>
      </w:pPr>
      <w:rPr>
        <w:rFonts w:ascii="Wingdings" w:hAnsi="Wingdings" w:hint="default"/>
      </w:rPr>
    </w:lvl>
    <w:lvl w:ilvl="6" w:tplc="04190001">
      <w:start w:val="1"/>
      <w:numFmt w:val="bullet"/>
      <w:lvlText w:val=""/>
      <w:lvlJc w:val="left"/>
      <w:pPr>
        <w:tabs>
          <w:tab w:val="num" w:pos="5160"/>
        </w:tabs>
        <w:ind w:left="5160" w:hanging="360"/>
      </w:pPr>
      <w:rPr>
        <w:rFonts w:ascii="Symbol" w:hAnsi="Symbol" w:hint="default"/>
      </w:rPr>
    </w:lvl>
    <w:lvl w:ilvl="7" w:tplc="04190003">
      <w:start w:val="1"/>
      <w:numFmt w:val="bullet"/>
      <w:lvlText w:val="o"/>
      <w:lvlJc w:val="left"/>
      <w:pPr>
        <w:tabs>
          <w:tab w:val="num" w:pos="5880"/>
        </w:tabs>
        <w:ind w:left="5880" w:hanging="360"/>
      </w:pPr>
      <w:rPr>
        <w:rFonts w:ascii="Courier New" w:hAnsi="Courier New" w:cs="Times New Roman" w:hint="default"/>
      </w:rPr>
    </w:lvl>
    <w:lvl w:ilvl="8" w:tplc="04190005">
      <w:start w:val="1"/>
      <w:numFmt w:val="bullet"/>
      <w:lvlText w:val=""/>
      <w:lvlJc w:val="left"/>
      <w:pPr>
        <w:tabs>
          <w:tab w:val="num" w:pos="6600"/>
        </w:tabs>
        <w:ind w:left="6600" w:hanging="360"/>
      </w:pPr>
      <w:rPr>
        <w:rFonts w:ascii="Wingdings" w:hAnsi="Wingdings" w:hint="default"/>
      </w:rPr>
    </w:lvl>
  </w:abstractNum>
  <w:num w:numId="1">
    <w:abstractNumId w:val="5"/>
  </w:num>
  <w:num w:numId="2">
    <w:abstractNumId w:val="18"/>
  </w:num>
  <w:num w:numId="3">
    <w:abstractNumId w:val="49"/>
  </w:num>
  <w:num w:numId="4">
    <w:abstractNumId w:val="22"/>
  </w:num>
  <w:num w:numId="5">
    <w:abstractNumId w:val="19"/>
  </w:num>
  <w:num w:numId="6">
    <w:abstractNumId w:val="34"/>
  </w:num>
  <w:num w:numId="7">
    <w:abstractNumId w:val="9"/>
  </w:num>
  <w:num w:numId="8">
    <w:abstractNumId w:val="46"/>
  </w:num>
  <w:num w:numId="9">
    <w:abstractNumId w:val="43"/>
  </w:num>
  <w:num w:numId="10">
    <w:abstractNumId w:val="30"/>
  </w:num>
  <w:num w:numId="11">
    <w:abstractNumId w:val="21"/>
  </w:num>
  <w:num w:numId="12">
    <w:abstractNumId w:val="37"/>
  </w:num>
  <w:num w:numId="13">
    <w:abstractNumId w:val="0"/>
  </w:num>
  <w:num w:numId="14">
    <w:abstractNumId w:val="38"/>
  </w:num>
  <w:num w:numId="15">
    <w:abstractNumId w:val="44"/>
  </w:num>
  <w:num w:numId="16">
    <w:abstractNumId w:val="15"/>
  </w:num>
  <w:num w:numId="17">
    <w:abstractNumId w:val="45"/>
  </w:num>
  <w:num w:numId="18">
    <w:abstractNumId w:val="36"/>
  </w:num>
  <w:num w:numId="19">
    <w:abstractNumId w:val="42"/>
  </w:num>
  <w:num w:numId="20">
    <w:abstractNumId w:val="14"/>
  </w:num>
  <w:num w:numId="21">
    <w:abstractNumId w:val="23"/>
  </w:num>
  <w:num w:numId="22">
    <w:abstractNumId w:val="26"/>
  </w:num>
  <w:num w:numId="23">
    <w:abstractNumId w:val="31"/>
  </w:num>
  <w:num w:numId="24">
    <w:abstractNumId w:val="8"/>
  </w:num>
  <w:num w:numId="2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29"/>
  </w:num>
  <w:num w:numId="29">
    <w:abstractNumId w:val="53"/>
  </w:num>
  <w:num w:numId="30">
    <w:abstractNumId w:val="39"/>
  </w:num>
  <w:num w:numId="31">
    <w:abstractNumId w:val="2"/>
  </w:num>
  <w:num w:numId="32">
    <w:abstractNumId w:val="35"/>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12"/>
  </w:num>
  <w:num w:numId="36">
    <w:abstractNumId w:val="10"/>
  </w:num>
  <w:num w:numId="37">
    <w:abstractNumId w:val="32"/>
  </w:num>
  <w:num w:numId="38">
    <w:abstractNumId w:val="13"/>
  </w:num>
  <w:num w:numId="39">
    <w:abstractNumId w:val="4"/>
  </w:num>
  <w:num w:numId="40">
    <w:abstractNumId w:val="17"/>
  </w:num>
  <w:num w:numId="41">
    <w:abstractNumId w:val="4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8"/>
  </w:num>
  <w:num w:numId="45">
    <w:abstractNumId w:val="54"/>
  </w:num>
  <w:num w:numId="46">
    <w:abstractNumId w:val="52"/>
  </w:num>
  <w:num w:numId="47">
    <w:abstractNumId w:val="50"/>
  </w:num>
  <w:num w:numId="48">
    <w:abstractNumId w:val="24"/>
  </w:num>
  <w:num w:numId="49">
    <w:abstractNumId w:val="6"/>
  </w:num>
  <w:num w:numId="50">
    <w:abstractNumId w:val="33"/>
  </w:num>
  <w:num w:numId="51">
    <w:abstractNumId w:val="41"/>
  </w:num>
  <w:num w:numId="52">
    <w:abstractNumId w:val="3"/>
  </w:num>
  <w:num w:numId="53">
    <w:abstractNumId w:val="40"/>
  </w:num>
  <w:num w:numId="54">
    <w:abstractNumId w:val="20"/>
  </w:num>
  <w:num w:numId="55">
    <w:abstractNumId w:val="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6C2"/>
    <w:rsid w:val="001E1176"/>
    <w:rsid w:val="0024789C"/>
    <w:rsid w:val="003F5119"/>
    <w:rsid w:val="007A4066"/>
    <w:rsid w:val="008036E4"/>
    <w:rsid w:val="00823BFA"/>
    <w:rsid w:val="00880BB2"/>
    <w:rsid w:val="008A5FA4"/>
    <w:rsid w:val="00B63CA8"/>
    <w:rsid w:val="00BC3447"/>
    <w:rsid w:val="00D142BB"/>
    <w:rsid w:val="00E32A47"/>
    <w:rsid w:val="00FA36C2"/>
    <w:rsid w:val="00FB76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ED1C49-C8C6-4194-AD36-F368B46B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uk-UA"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36C2"/>
    <w:pPr>
      <w:spacing w:after="160" w:line="259" w:lineRule="auto"/>
    </w:pPr>
    <w:rPr>
      <w:rFonts w:asciiTheme="minorHAnsi" w:hAnsiTheme="minorHAnsi" w:cstheme="minorBidi"/>
      <w:sz w:val="22"/>
      <w:szCs w:val="22"/>
    </w:rPr>
  </w:style>
  <w:style w:type="paragraph" w:styleId="1">
    <w:name w:val="heading 1"/>
    <w:basedOn w:val="a"/>
    <w:next w:val="a"/>
    <w:link w:val="10"/>
    <w:uiPriority w:val="99"/>
    <w:qFormat/>
    <w:rsid w:val="00FA36C2"/>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9"/>
    <w:unhideWhenUsed/>
    <w:qFormat/>
    <w:rsid w:val="00FA36C2"/>
    <w:pPr>
      <w:keepNext/>
      <w:spacing w:after="0" w:line="240" w:lineRule="auto"/>
      <w:jc w:val="center"/>
      <w:outlineLvl w:val="1"/>
    </w:pPr>
    <w:rPr>
      <w:rFonts w:ascii="Times New Roman" w:eastAsia="Times New Roman" w:hAnsi="Times New Roman" w:cs="Times New Roman"/>
      <w:sz w:val="28"/>
      <w:szCs w:val="20"/>
      <w:lang w:eastAsia="ru-RU"/>
    </w:rPr>
  </w:style>
  <w:style w:type="paragraph" w:styleId="3">
    <w:name w:val="heading 3"/>
    <w:basedOn w:val="a"/>
    <w:next w:val="a"/>
    <w:link w:val="30"/>
    <w:uiPriority w:val="99"/>
    <w:unhideWhenUsed/>
    <w:qFormat/>
    <w:rsid w:val="00FA36C2"/>
    <w:pPr>
      <w:keepNext/>
      <w:spacing w:before="240" w:after="60" w:line="240" w:lineRule="auto"/>
      <w:outlineLvl w:val="2"/>
    </w:pPr>
    <w:rPr>
      <w:rFonts w:ascii="Cambria" w:eastAsia="Times New Roman" w:hAnsi="Cambria" w:cs="Times New Roman"/>
      <w:b/>
      <w:sz w:val="26"/>
      <w:szCs w:val="20"/>
      <w:lang w:eastAsia="ru-RU"/>
    </w:rPr>
  </w:style>
  <w:style w:type="paragraph" w:styleId="4">
    <w:name w:val="heading 4"/>
    <w:basedOn w:val="a"/>
    <w:next w:val="a"/>
    <w:link w:val="40"/>
    <w:uiPriority w:val="99"/>
    <w:unhideWhenUsed/>
    <w:qFormat/>
    <w:rsid w:val="00FA36C2"/>
    <w:pPr>
      <w:keepNext/>
      <w:spacing w:before="240" w:after="60" w:line="240" w:lineRule="auto"/>
      <w:outlineLvl w:val="3"/>
    </w:pPr>
    <w:rPr>
      <w:rFonts w:ascii="Calibri" w:eastAsia="Times New Roman" w:hAnsi="Calibri" w:cs="Times New Roman"/>
      <w:b/>
      <w:sz w:val="28"/>
      <w:szCs w:val="20"/>
      <w:lang w:eastAsia="ru-RU"/>
    </w:rPr>
  </w:style>
  <w:style w:type="paragraph" w:styleId="5">
    <w:name w:val="heading 5"/>
    <w:basedOn w:val="a"/>
    <w:next w:val="a"/>
    <w:link w:val="50"/>
    <w:uiPriority w:val="99"/>
    <w:unhideWhenUsed/>
    <w:qFormat/>
    <w:rsid w:val="00FA36C2"/>
    <w:pPr>
      <w:spacing w:before="240" w:after="60" w:line="240" w:lineRule="auto"/>
      <w:outlineLvl w:val="4"/>
    </w:pPr>
    <w:rPr>
      <w:rFonts w:ascii="Calibri" w:eastAsia="Times New Roman" w:hAnsi="Calibri" w:cs="Times New Roman"/>
      <w:b/>
      <w:i/>
      <w:sz w:val="26"/>
      <w:szCs w:val="20"/>
      <w:lang w:eastAsia="ru-RU"/>
    </w:rPr>
  </w:style>
  <w:style w:type="paragraph" w:styleId="6">
    <w:name w:val="heading 6"/>
    <w:basedOn w:val="a"/>
    <w:next w:val="a"/>
    <w:link w:val="60"/>
    <w:uiPriority w:val="99"/>
    <w:unhideWhenUsed/>
    <w:qFormat/>
    <w:rsid w:val="00FA36C2"/>
    <w:pPr>
      <w:keepNext/>
      <w:spacing w:after="0" w:line="240" w:lineRule="auto"/>
      <w:jc w:val="both"/>
      <w:outlineLvl w:val="5"/>
    </w:pPr>
    <w:rPr>
      <w:rFonts w:ascii="Calibri" w:eastAsia="Times New Roman" w:hAnsi="Calibri" w:cs="Times New Roman"/>
      <w:b/>
      <w:sz w:val="20"/>
      <w:szCs w:val="20"/>
      <w:lang w:eastAsia="ru-RU"/>
    </w:rPr>
  </w:style>
  <w:style w:type="paragraph" w:styleId="7">
    <w:name w:val="heading 7"/>
    <w:basedOn w:val="a"/>
    <w:next w:val="a"/>
    <w:link w:val="70"/>
    <w:uiPriority w:val="99"/>
    <w:unhideWhenUsed/>
    <w:qFormat/>
    <w:rsid w:val="00FA36C2"/>
    <w:pPr>
      <w:keepNext/>
      <w:pBdr>
        <w:bottom w:val="single" w:sz="12" w:space="0" w:color="auto"/>
      </w:pBdr>
      <w:spacing w:after="0" w:line="240" w:lineRule="auto"/>
      <w:ind w:right="43"/>
      <w:jc w:val="both"/>
      <w:outlineLvl w:val="6"/>
    </w:pPr>
    <w:rPr>
      <w:rFonts w:ascii="Calibri" w:eastAsia="Times New Roman" w:hAnsi="Calibri" w:cs="Times New Roman"/>
      <w:sz w:val="24"/>
      <w:szCs w:val="20"/>
      <w:lang w:eastAsia="ru-RU"/>
    </w:rPr>
  </w:style>
  <w:style w:type="paragraph" w:styleId="8">
    <w:name w:val="heading 8"/>
    <w:basedOn w:val="a"/>
    <w:next w:val="a"/>
    <w:link w:val="80"/>
    <w:uiPriority w:val="99"/>
    <w:unhideWhenUsed/>
    <w:qFormat/>
    <w:rsid w:val="00FA36C2"/>
    <w:pPr>
      <w:keepNext/>
      <w:tabs>
        <w:tab w:val="left" w:pos="3400"/>
      </w:tabs>
      <w:spacing w:after="0" w:line="240" w:lineRule="auto"/>
      <w:ind w:left="6900"/>
      <w:outlineLvl w:val="7"/>
    </w:pPr>
    <w:rPr>
      <w:rFonts w:ascii="Times New Roman" w:eastAsia="Times New Roman" w:hAnsi="Times New Roman" w:cs="Times New Roman"/>
      <w:sz w:val="28"/>
      <w:szCs w:val="20"/>
      <w:lang w:eastAsia="ru-RU"/>
    </w:rPr>
  </w:style>
  <w:style w:type="paragraph" w:styleId="9">
    <w:name w:val="heading 9"/>
    <w:basedOn w:val="a"/>
    <w:next w:val="a"/>
    <w:link w:val="90"/>
    <w:uiPriority w:val="99"/>
    <w:unhideWhenUsed/>
    <w:qFormat/>
    <w:rsid w:val="00FA36C2"/>
    <w:pPr>
      <w:keepNext/>
      <w:spacing w:after="0" w:line="240" w:lineRule="auto"/>
      <w:ind w:left="360"/>
      <w:jc w:val="center"/>
      <w:outlineLvl w:val="8"/>
    </w:pPr>
    <w:rPr>
      <w:rFonts w:ascii="Cambria" w:eastAsia="Times New Roman" w:hAnsi="Cambria"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FA36C2"/>
    <w:rPr>
      <w:rFonts w:eastAsia="Times New Roman"/>
      <w:szCs w:val="20"/>
      <w:lang w:eastAsia="ru-RU"/>
    </w:rPr>
  </w:style>
  <w:style w:type="character" w:customStyle="1" w:styleId="20">
    <w:name w:val="Заголовок 2 Знак"/>
    <w:basedOn w:val="a0"/>
    <w:link w:val="2"/>
    <w:uiPriority w:val="99"/>
    <w:rsid w:val="00FA36C2"/>
    <w:rPr>
      <w:rFonts w:eastAsia="Times New Roman"/>
      <w:szCs w:val="20"/>
      <w:lang w:eastAsia="ru-RU"/>
    </w:rPr>
  </w:style>
  <w:style w:type="character" w:customStyle="1" w:styleId="30">
    <w:name w:val="Заголовок 3 Знак"/>
    <w:basedOn w:val="a0"/>
    <w:link w:val="3"/>
    <w:uiPriority w:val="99"/>
    <w:rsid w:val="00FA36C2"/>
    <w:rPr>
      <w:rFonts w:ascii="Cambria" w:eastAsia="Times New Roman" w:hAnsi="Cambria"/>
      <w:b/>
      <w:sz w:val="26"/>
      <w:szCs w:val="20"/>
      <w:lang w:eastAsia="ru-RU"/>
    </w:rPr>
  </w:style>
  <w:style w:type="character" w:customStyle="1" w:styleId="40">
    <w:name w:val="Заголовок 4 Знак"/>
    <w:basedOn w:val="a0"/>
    <w:link w:val="4"/>
    <w:uiPriority w:val="99"/>
    <w:rsid w:val="00FA36C2"/>
    <w:rPr>
      <w:rFonts w:ascii="Calibri" w:eastAsia="Times New Roman" w:hAnsi="Calibri"/>
      <w:b/>
      <w:szCs w:val="20"/>
      <w:lang w:eastAsia="ru-RU"/>
    </w:rPr>
  </w:style>
  <w:style w:type="character" w:customStyle="1" w:styleId="50">
    <w:name w:val="Заголовок 5 Знак"/>
    <w:basedOn w:val="a0"/>
    <w:link w:val="5"/>
    <w:uiPriority w:val="99"/>
    <w:rsid w:val="00FA36C2"/>
    <w:rPr>
      <w:rFonts w:ascii="Calibri" w:eastAsia="Times New Roman" w:hAnsi="Calibri"/>
      <w:b/>
      <w:i/>
      <w:sz w:val="26"/>
      <w:szCs w:val="20"/>
      <w:lang w:eastAsia="ru-RU"/>
    </w:rPr>
  </w:style>
  <w:style w:type="character" w:customStyle="1" w:styleId="60">
    <w:name w:val="Заголовок 6 Знак"/>
    <w:basedOn w:val="a0"/>
    <w:link w:val="6"/>
    <w:uiPriority w:val="99"/>
    <w:rsid w:val="00FA36C2"/>
    <w:rPr>
      <w:rFonts w:ascii="Calibri" w:eastAsia="Times New Roman" w:hAnsi="Calibri"/>
      <w:b/>
      <w:sz w:val="20"/>
      <w:szCs w:val="20"/>
      <w:lang w:eastAsia="ru-RU"/>
    </w:rPr>
  </w:style>
  <w:style w:type="character" w:customStyle="1" w:styleId="70">
    <w:name w:val="Заголовок 7 Знак"/>
    <w:basedOn w:val="a0"/>
    <w:link w:val="7"/>
    <w:uiPriority w:val="99"/>
    <w:rsid w:val="00FA36C2"/>
    <w:rPr>
      <w:rFonts w:ascii="Calibri" w:eastAsia="Times New Roman" w:hAnsi="Calibri"/>
      <w:sz w:val="24"/>
      <w:szCs w:val="20"/>
      <w:lang w:eastAsia="ru-RU"/>
    </w:rPr>
  </w:style>
  <w:style w:type="character" w:customStyle="1" w:styleId="80">
    <w:name w:val="Заголовок 8 Знак"/>
    <w:basedOn w:val="a0"/>
    <w:link w:val="8"/>
    <w:uiPriority w:val="99"/>
    <w:rsid w:val="00FA36C2"/>
    <w:rPr>
      <w:rFonts w:eastAsia="Times New Roman"/>
      <w:szCs w:val="20"/>
      <w:lang w:eastAsia="ru-RU"/>
    </w:rPr>
  </w:style>
  <w:style w:type="character" w:customStyle="1" w:styleId="90">
    <w:name w:val="Заголовок 9 Знак"/>
    <w:basedOn w:val="a0"/>
    <w:link w:val="9"/>
    <w:uiPriority w:val="99"/>
    <w:rsid w:val="00FA36C2"/>
    <w:rPr>
      <w:rFonts w:ascii="Cambria" w:eastAsia="Times New Roman" w:hAnsi="Cambria"/>
      <w:sz w:val="20"/>
      <w:szCs w:val="20"/>
      <w:lang w:eastAsia="ru-RU"/>
    </w:rPr>
  </w:style>
  <w:style w:type="paragraph" w:styleId="a3">
    <w:name w:val="List Paragraph"/>
    <w:basedOn w:val="a"/>
    <w:uiPriority w:val="34"/>
    <w:qFormat/>
    <w:rsid w:val="00FA36C2"/>
    <w:pPr>
      <w:spacing w:after="200" w:line="276" w:lineRule="auto"/>
      <w:ind w:left="720"/>
      <w:contextualSpacing/>
    </w:pPr>
    <w:rPr>
      <w:rFonts w:ascii="Calibri" w:eastAsia="Times New Roman" w:hAnsi="Calibri" w:cs="Times New Roman"/>
      <w:lang w:eastAsia="uk-UA"/>
    </w:rPr>
  </w:style>
  <w:style w:type="table" w:customStyle="1" w:styleId="-71">
    <w:name w:val="Таблица-сетка 7 цветная1"/>
    <w:basedOn w:val="a1"/>
    <w:uiPriority w:val="52"/>
    <w:rsid w:val="00FA36C2"/>
    <w:rPr>
      <w:rFonts w:eastAsia="Times New Roman"/>
      <w:color w:val="000000"/>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21">
    <w:name w:val="Таблица-сетка 21"/>
    <w:basedOn w:val="a1"/>
    <w:uiPriority w:val="47"/>
    <w:rsid w:val="00FA36C2"/>
    <w:rPr>
      <w:rFonts w:eastAsia="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1">
    <w:name w:val="Таблица-сетка 31"/>
    <w:basedOn w:val="a1"/>
    <w:uiPriority w:val="48"/>
    <w:rsid w:val="00FA36C2"/>
    <w:rPr>
      <w:rFonts w:eastAsia="Times New Roman"/>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31">
    <w:name w:val="Таблица-сетка 4 — акцент 31"/>
    <w:basedOn w:val="a1"/>
    <w:uiPriority w:val="49"/>
    <w:rsid w:val="00FA36C2"/>
    <w:rPr>
      <w:rFonts w:eastAsia="Times New Roman"/>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7">
    <w:name w:val="47"/>
    <w:basedOn w:val="a1"/>
    <w:rsid w:val="00FA36C2"/>
    <w:rPr>
      <w:rFonts w:eastAsia="Times New Roman"/>
      <w:sz w:val="20"/>
      <w:szCs w:val="20"/>
      <w:lang w:eastAsia="uk-UA"/>
    </w:rPr>
    <w:tblPr>
      <w:tblStyleRowBandSize w:val="1"/>
      <w:tblStyleColBandSize w:val="1"/>
    </w:tblPr>
  </w:style>
  <w:style w:type="table" w:customStyle="1" w:styleId="33">
    <w:name w:val="33"/>
    <w:basedOn w:val="a1"/>
    <w:rsid w:val="00FA36C2"/>
    <w:rPr>
      <w:rFonts w:eastAsia="Times New Roman"/>
      <w:sz w:val="20"/>
      <w:szCs w:val="20"/>
      <w:lang w:eastAsia="uk-UA"/>
    </w:rPr>
    <w:tblPr>
      <w:tblStyleRowBandSize w:val="1"/>
      <w:tblStyleColBandSize w:val="1"/>
    </w:tblPr>
  </w:style>
  <w:style w:type="numbering" w:customStyle="1" w:styleId="11">
    <w:name w:val="Немає списку1"/>
    <w:next w:val="a2"/>
    <w:uiPriority w:val="99"/>
    <w:semiHidden/>
    <w:unhideWhenUsed/>
    <w:rsid w:val="00FA36C2"/>
  </w:style>
  <w:style w:type="table" w:customStyle="1" w:styleId="TableNormal">
    <w:name w:val="Table Normal"/>
    <w:rsid w:val="00FA36C2"/>
    <w:pPr>
      <w:spacing w:after="200" w:line="276" w:lineRule="auto"/>
    </w:pPr>
    <w:rPr>
      <w:rFonts w:ascii="Calibri" w:eastAsia="Calibri" w:hAnsi="Calibri" w:cs="Calibri"/>
      <w:sz w:val="22"/>
      <w:szCs w:val="22"/>
      <w:lang w:eastAsia="uk-UA"/>
    </w:rPr>
    <w:tblPr>
      <w:tblCellMar>
        <w:top w:w="0" w:type="dxa"/>
        <w:left w:w="0" w:type="dxa"/>
        <w:bottom w:w="0" w:type="dxa"/>
        <w:right w:w="0" w:type="dxa"/>
      </w:tblCellMar>
    </w:tblPr>
  </w:style>
  <w:style w:type="paragraph" w:styleId="a4">
    <w:name w:val="Title"/>
    <w:basedOn w:val="a"/>
    <w:link w:val="21"/>
    <w:uiPriority w:val="10"/>
    <w:qFormat/>
    <w:rsid w:val="00FA36C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uk-UA"/>
    </w:rPr>
  </w:style>
  <w:style w:type="character" w:customStyle="1" w:styleId="21">
    <w:name w:val="Заголовок Знак2"/>
    <w:basedOn w:val="a0"/>
    <w:link w:val="a4"/>
    <w:uiPriority w:val="10"/>
    <w:rsid w:val="00FA36C2"/>
    <w:rPr>
      <w:rFonts w:asciiTheme="majorHAnsi" w:eastAsiaTheme="majorEastAsia" w:hAnsiTheme="majorHAnsi" w:cstheme="majorBidi"/>
      <w:color w:val="17365D" w:themeColor="text2" w:themeShade="BF"/>
      <w:spacing w:val="5"/>
      <w:kern w:val="28"/>
      <w:sz w:val="52"/>
      <w:szCs w:val="52"/>
      <w:lang w:eastAsia="uk-UA"/>
    </w:rPr>
  </w:style>
  <w:style w:type="character" w:customStyle="1" w:styleId="a5">
    <w:name w:val="Заголовок Знак"/>
    <w:basedOn w:val="a0"/>
    <w:uiPriority w:val="10"/>
    <w:rsid w:val="00FA36C2"/>
    <w:rPr>
      <w:rFonts w:asciiTheme="majorHAnsi" w:eastAsiaTheme="majorEastAsia" w:hAnsiTheme="majorHAnsi" w:cstheme="majorBidi"/>
      <w:spacing w:val="-10"/>
      <w:kern w:val="28"/>
      <w:sz w:val="56"/>
      <w:szCs w:val="56"/>
    </w:rPr>
  </w:style>
  <w:style w:type="numbering" w:customStyle="1" w:styleId="12">
    <w:name w:val="Нет списка1"/>
    <w:next w:val="a2"/>
    <w:uiPriority w:val="99"/>
    <w:semiHidden/>
    <w:unhideWhenUsed/>
    <w:rsid w:val="00FA36C2"/>
  </w:style>
  <w:style w:type="numbering" w:customStyle="1" w:styleId="110">
    <w:name w:val="Нет списка11"/>
    <w:next w:val="a2"/>
    <w:uiPriority w:val="99"/>
    <w:semiHidden/>
    <w:unhideWhenUsed/>
    <w:rsid w:val="00FA36C2"/>
  </w:style>
  <w:style w:type="character" w:styleId="a6">
    <w:name w:val="Hyperlink"/>
    <w:uiPriority w:val="99"/>
    <w:unhideWhenUsed/>
    <w:rsid w:val="00FA36C2"/>
    <w:rPr>
      <w:rFonts w:ascii="Times New Roman" w:hAnsi="Times New Roman" w:cs="Times New Roman" w:hint="default"/>
      <w:color w:val="0000FF"/>
      <w:u w:val="single"/>
    </w:rPr>
  </w:style>
  <w:style w:type="character" w:styleId="a7">
    <w:name w:val="FollowedHyperlink"/>
    <w:uiPriority w:val="99"/>
    <w:unhideWhenUsed/>
    <w:rsid w:val="00FA36C2"/>
    <w:rPr>
      <w:rFonts w:ascii="Times New Roman" w:hAnsi="Times New Roman" w:cs="Times New Roman" w:hint="default"/>
      <w:color w:val="800080"/>
      <w:u w:val="single"/>
    </w:rPr>
  </w:style>
  <w:style w:type="character" w:styleId="a8">
    <w:name w:val="Emphasis"/>
    <w:uiPriority w:val="99"/>
    <w:qFormat/>
    <w:rsid w:val="00FA36C2"/>
    <w:rPr>
      <w:rFonts w:ascii="Times New Roman" w:hAnsi="Times New Roman" w:cs="Times New Roman" w:hint="default"/>
      <w:i/>
      <w:iCs w:val="0"/>
    </w:rPr>
  </w:style>
  <w:style w:type="paragraph" w:styleId="HTML">
    <w:name w:val="HTML Preformatted"/>
    <w:basedOn w:val="a"/>
    <w:link w:val="HTML0"/>
    <w:uiPriority w:val="99"/>
    <w:semiHidden/>
    <w:unhideWhenUsed/>
    <w:rsid w:val="00FA36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uiPriority w:val="99"/>
    <w:semiHidden/>
    <w:rsid w:val="00FA36C2"/>
    <w:rPr>
      <w:rFonts w:ascii="Courier New" w:eastAsia="Times New Roman" w:hAnsi="Courier New"/>
      <w:sz w:val="20"/>
      <w:szCs w:val="20"/>
      <w:lang w:eastAsia="ru-RU"/>
    </w:rPr>
  </w:style>
  <w:style w:type="character" w:styleId="a9">
    <w:name w:val="Strong"/>
    <w:uiPriority w:val="99"/>
    <w:qFormat/>
    <w:rsid w:val="00FA36C2"/>
    <w:rPr>
      <w:rFonts w:ascii="Times New Roman" w:hAnsi="Times New Roman" w:cs="Times New Roman" w:hint="default"/>
      <w:b/>
      <w:bCs w:val="0"/>
    </w:rPr>
  </w:style>
  <w:style w:type="paragraph" w:styleId="aa">
    <w:name w:val="Normal (Web)"/>
    <w:basedOn w:val="a"/>
    <w:uiPriority w:val="99"/>
    <w:unhideWhenUsed/>
    <w:rsid w:val="00FA36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3">
    <w:name w:val="toc 1"/>
    <w:basedOn w:val="a"/>
    <w:next w:val="a"/>
    <w:autoRedefine/>
    <w:uiPriority w:val="99"/>
    <w:semiHidden/>
    <w:unhideWhenUsed/>
    <w:rsid w:val="00FA36C2"/>
    <w:pPr>
      <w:spacing w:before="120" w:after="0" w:line="240" w:lineRule="auto"/>
    </w:pPr>
    <w:rPr>
      <w:rFonts w:ascii="Times New Roman" w:eastAsia="Times New Roman" w:hAnsi="Times New Roman" w:cs="Times New Roman"/>
      <w:b/>
      <w:bCs/>
      <w:i/>
      <w:iCs/>
      <w:sz w:val="24"/>
      <w:szCs w:val="24"/>
      <w:lang w:eastAsia="ru-RU"/>
    </w:rPr>
  </w:style>
  <w:style w:type="paragraph" w:styleId="22">
    <w:name w:val="toc 2"/>
    <w:basedOn w:val="a"/>
    <w:next w:val="a"/>
    <w:autoRedefine/>
    <w:uiPriority w:val="99"/>
    <w:semiHidden/>
    <w:unhideWhenUsed/>
    <w:rsid w:val="00FA36C2"/>
    <w:pPr>
      <w:spacing w:before="120" w:after="0" w:line="240" w:lineRule="auto"/>
      <w:ind w:left="200"/>
    </w:pPr>
    <w:rPr>
      <w:rFonts w:ascii="Times New Roman" w:eastAsia="Times New Roman" w:hAnsi="Times New Roman" w:cs="Times New Roman"/>
      <w:b/>
      <w:bCs/>
      <w:lang w:eastAsia="ru-RU"/>
    </w:rPr>
  </w:style>
  <w:style w:type="paragraph" w:styleId="ab">
    <w:name w:val="footnote text"/>
    <w:basedOn w:val="a"/>
    <w:link w:val="ac"/>
    <w:uiPriority w:val="99"/>
    <w:semiHidden/>
    <w:unhideWhenUsed/>
    <w:rsid w:val="00FA36C2"/>
    <w:pPr>
      <w:spacing w:after="0" w:line="240" w:lineRule="auto"/>
    </w:pPr>
    <w:rPr>
      <w:rFonts w:ascii="Times New Roman" w:eastAsia="Times New Roman" w:hAnsi="Times New Roman" w:cs="Times New Roman"/>
      <w:sz w:val="20"/>
      <w:szCs w:val="20"/>
      <w:lang w:eastAsia="ru-RU"/>
    </w:rPr>
  </w:style>
  <w:style w:type="character" w:customStyle="1" w:styleId="ac">
    <w:name w:val="Текст сноски Знак"/>
    <w:basedOn w:val="a0"/>
    <w:link w:val="ab"/>
    <w:uiPriority w:val="99"/>
    <w:semiHidden/>
    <w:rsid w:val="00FA36C2"/>
    <w:rPr>
      <w:rFonts w:eastAsia="Times New Roman"/>
      <w:sz w:val="20"/>
      <w:szCs w:val="20"/>
      <w:lang w:eastAsia="ru-RU"/>
    </w:rPr>
  </w:style>
  <w:style w:type="paragraph" w:styleId="ad">
    <w:name w:val="annotation text"/>
    <w:basedOn w:val="a"/>
    <w:link w:val="ae"/>
    <w:uiPriority w:val="99"/>
    <w:unhideWhenUsed/>
    <w:rsid w:val="00FA36C2"/>
    <w:pPr>
      <w:spacing w:after="0" w:line="240" w:lineRule="auto"/>
    </w:pPr>
    <w:rPr>
      <w:rFonts w:ascii="Times New Roman" w:eastAsia="Times New Roman" w:hAnsi="Times New Roman" w:cs="Times New Roman"/>
      <w:sz w:val="20"/>
      <w:szCs w:val="20"/>
      <w:lang w:eastAsia="ru-RU"/>
    </w:rPr>
  </w:style>
  <w:style w:type="character" w:customStyle="1" w:styleId="ae">
    <w:name w:val="Текст примечания Знак"/>
    <w:basedOn w:val="a0"/>
    <w:link w:val="ad"/>
    <w:uiPriority w:val="99"/>
    <w:rsid w:val="00FA36C2"/>
    <w:rPr>
      <w:rFonts w:eastAsia="Times New Roman"/>
      <w:sz w:val="20"/>
      <w:szCs w:val="20"/>
      <w:lang w:eastAsia="ru-RU"/>
    </w:rPr>
  </w:style>
  <w:style w:type="paragraph" w:styleId="af">
    <w:name w:val="header"/>
    <w:basedOn w:val="a"/>
    <w:link w:val="af0"/>
    <w:uiPriority w:val="99"/>
    <w:unhideWhenUsed/>
    <w:rsid w:val="00FA36C2"/>
    <w:pPr>
      <w:tabs>
        <w:tab w:val="center" w:pos="4153"/>
        <w:tab w:val="right" w:pos="8306"/>
      </w:tabs>
      <w:spacing w:after="0" w:line="240" w:lineRule="auto"/>
    </w:pPr>
    <w:rPr>
      <w:rFonts w:ascii="Times New Roman" w:eastAsia="Times New Roman" w:hAnsi="Times New Roman" w:cs="Times New Roman"/>
      <w:sz w:val="24"/>
      <w:szCs w:val="20"/>
      <w:lang w:eastAsia="ru-RU"/>
    </w:rPr>
  </w:style>
  <w:style w:type="character" w:customStyle="1" w:styleId="af0">
    <w:name w:val="Верхний колонтитул Знак"/>
    <w:basedOn w:val="a0"/>
    <w:link w:val="af"/>
    <w:uiPriority w:val="99"/>
    <w:rsid w:val="00FA36C2"/>
    <w:rPr>
      <w:rFonts w:eastAsia="Times New Roman"/>
      <w:sz w:val="24"/>
      <w:szCs w:val="20"/>
      <w:lang w:eastAsia="ru-RU"/>
    </w:rPr>
  </w:style>
  <w:style w:type="paragraph" w:styleId="af1">
    <w:name w:val="footer"/>
    <w:basedOn w:val="a"/>
    <w:link w:val="af2"/>
    <w:uiPriority w:val="99"/>
    <w:unhideWhenUsed/>
    <w:rsid w:val="00FA36C2"/>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2">
    <w:name w:val="Нижний колонтитул Знак"/>
    <w:basedOn w:val="a0"/>
    <w:link w:val="af1"/>
    <w:uiPriority w:val="99"/>
    <w:rsid w:val="00FA36C2"/>
    <w:rPr>
      <w:rFonts w:eastAsia="Times New Roman"/>
      <w:sz w:val="20"/>
      <w:szCs w:val="20"/>
      <w:lang w:eastAsia="ru-RU"/>
    </w:rPr>
  </w:style>
  <w:style w:type="paragraph" w:styleId="af3">
    <w:name w:val="caption"/>
    <w:basedOn w:val="a"/>
    <w:next w:val="a"/>
    <w:uiPriority w:val="99"/>
    <w:semiHidden/>
    <w:unhideWhenUsed/>
    <w:qFormat/>
    <w:rsid w:val="00FA36C2"/>
    <w:pPr>
      <w:spacing w:after="0" w:line="240" w:lineRule="auto"/>
      <w:jc w:val="center"/>
    </w:pPr>
    <w:rPr>
      <w:rFonts w:ascii="Times New Roman" w:eastAsia="Times New Roman" w:hAnsi="Times New Roman" w:cs="Times New Roman"/>
      <w:sz w:val="28"/>
      <w:szCs w:val="24"/>
      <w:lang w:eastAsia="ru-RU"/>
    </w:rPr>
  </w:style>
  <w:style w:type="paragraph" w:styleId="af4">
    <w:name w:val="endnote text"/>
    <w:basedOn w:val="a"/>
    <w:link w:val="af5"/>
    <w:uiPriority w:val="99"/>
    <w:semiHidden/>
    <w:unhideWhenUsed/>
    <w:rsid w:val="00FA36C2"/>
    <w:pPr>
      <w:spacing w:after="0" w:line="240" w:lineRule="auto"/>
    </w:pPr>
    <w:rPr>
      <w:rFonts w:ascii="Times New Roman" w:eastAsia="Times New Roman" w:hAnsi="Times New Roman" w:cs="Times New Roman"/>
      <w:sz w:val="20"/>
      <w:szCs w:val="20"/>
      <w:lang w:eastAsia="ru-RU"/>
    </w:rPr>
  </w:style>
  <w:style w:type="character" w:customStyle="1" w:styleId="af5">
    <w:name w:val="Текст концевой сноски Знак"/>
    <w:basedOn w:val="a0"/>
    <w:link w:val="af4"/>
    <w:uiPriority w:val="99"/>
    <w:semiHidden/>
    <w:rsid w:val="00FA36C2"/>
    <w:rPr>
      <w:rFonts w:eastAsia="Times New Roman"/>
      <w:sz w:val="20"/>
      <w:szCs w:val="20"/>
      <w:lang w:eastAsia="ru-RU"/>
    </w:rPr>
  </w:style>
  <w:style w:type="paragraph" w:styleId="af6">
    <w:name w:val="List"/>
    <w:basedOn w:val="a"/>
    <w:uiPriority w:val="99"/>
    <w:semiHidden/>
    <w:unhideWhenUsed/>
    <w:rsid w:val="00FA36C2"/>
    <w:pPr>
      <w:spacing w:after="0" w:line="240" w:lineRule="auto"/>
      <w:ind w:left="283" w:hanging="283"/>
    </w:pPr>
    <w:rPr>
      <w:rFonts w:ascii="Times New Roman" w:eastAsia="Times New Roman" w:hAnsi="Times New Roman" w:cs="Times New Roman"/>
      <w:sz w:val="20"/>
      <w:szCs w:val="20"/>
      <w:lang w:eastAsia="ru-RU"/>
    </w:rPr>
  </w:style>
  <w:style w:type="paragraph" w:styleId="af7">
    <w:name w:val="List Bullet"/>
    <w:basedOn w:val="a"/>
    <w:autoRedefine/>
    <w:uiPriority w:val="99"/>
    <w:unhideWhenUsed/>
    <w:rsid w:val="00FA36C2"/>
    <w:pPr>
      <w:tabs>
        <w:tab w:val="num" w:pos="0"/>
      </w:tabs>
      <w:spacing w:after="0" w:line="240" w:lineRule="auto"/>
      <w:ind w:right="-22" w:firstLine="567"/>
      <w:jc w:val="both"/>
    </w:pPr>
    <w:rPr>
      <w:rFonts w:ascii="Times New Roman" w:eastAsia="Times New Roman" w:hAnsi="Times New Roman" w:cs="Times New Roman"/>
      <w:sz w:val="24"/>
      <w:szCs w:val="24"/>
      <w:lang w:eastAsia="ru-RU"/>
    </w:rPr>
  </w:style>
  <w:style w:type="paragraph" w:styleId="23">
    <w:name w:val="List 2"/>
    <w:basedOn w:val="a"/>
    <w:uiPriority w:val="99"/>
    <w:unhideWhenUsed/>
    <w:rsid w:val="00FA36C2"/>
    <w:pPr>
      <w:spacing w:after="0" w:line="240" w:lineRule="auto"/>
      <w:ind w:left="566" w:hanging="283"/>
    </w:pPr>
    <w:rPr>
      <w:rFonts w:ascii="Times New Roman" w:eastAsia="Times New Roman" w:hAnsi="Times New Roman" w:cs="Times New Roman"/>
      <w:sz w:val="20"/>
      <w:szCs w:val="20"/>
      <w:lang w:eastAsia="ru-RU"/>
    </w:rPr>
  </w:style>
  <w:style w:type="character" w:customStyle="1" w:styleId="af8">
    <w:name w:val="Название Знак"/>
    <w:aliases w:val="Заголовок Знак1"/>
    <w:link w:val="99"/>
    <w:uiPriority w:val="99"/>
    <w:rsid w:val="00FA36C2"/>
    <w:rPr>
      <w:rFonts w:eastAsia="Times New Roman"/>
      <w:szCs w:val="20"/>
      <w:lang w:eastAsia="ru-RU"/>
    </w:rPr>
  </w:style>
  <w:style w:type="paragraph" w:styleId="af9">
    <w:name w:val="Body Text"/>
    <w:basedOn w:val="a"/>
    <w:link w:val="afa"/>
    <w:uiPriority w:val="99"/>
    <w:unhideWhenUsed/>
    <w:rsid w:val="00FA36C2"/>
    <w:pPr>
      <w:spacing w:after="120" w:line="240" w:lineRule="auto"/>
    </w:pPr>
    <w:rPr>
      <w:rFonts w:ascii="Times New Roman" w:eastAsia="Times New Roman" w:hAnsi="Times New Roman" w:cs="Times New Roman"/>
      <w:sz w:val="24"/>
      <w:szCs w:val="20"/>
      <w:lang w:eastAsia="ru-RU"/>
    </w:rPr>
  </w:style>
  <w:style w:type="character" w:customStyle="1" w:styleId="afa">
    <w:name w:val="Основной текст Знак"/>
    <w:basedOn w:val="a0"/>
    <w:link w:val="af9"/>
    <w:uiPriority w:val="99"/>
    <w:rsid w:val="00FA36C2"/>
    <w:rPr>
      <w:rFonts w:eastAsia="Times New Roman"/>
      <w:sz w:val="24"/>
      <w:szCs w:val="20"/>
      <w:lang w:eastAsia="ru-RU"/>
    </w:rPr>
  </w:style>
  <w:style w:type="paragraph" w:styleId="afb">
    <w:name w:val="Body Text Indent"/>
    <w:basedOn w:val="a"/>
    <w:link w:val="afc"/>
    <w:uiPriority w:val="99"/>
    <w:unhideWhenUsed/>
    <w:rsid w:val="00FA36C2"/>
    <w:pPr>
      <w:spacing w:after="120" w:line="240" w:lineRule="auto"/>
      <w:ind w:left="283"/>
    </w:pPr>
    <w:rPr>
      <w:rFonts w:ascii="Times New Roman" w:eastAsia="Times New Roman" w:hAnsi="Times New Roman" w:cs="Times New Roman"/>
      <w:sz w:val="20"/>
      <w:szCs w:val="20"/>
      <w:lang w:eastAsia="ru-RU"/>
    </w:rPr>
  </w:style>
  <w:style w:type="character" w:customStyle="1" w:styleId="afc">
    <w:name w:val="Основной текст с отступом Знак"/>
    <w:basedOn w:val="a0"/>
    <w:link w:val="afb"/>
    <w:uiPriority w:val="99"/>
    <w:rsid w:val="00FA36C2"/>
    <w:rPr>
      <w:rFonts w:eastAsia="Times New Roman"/>
      <w:sz w:val="20"/>
      <w:szCs w:val="20"/>
      <w:lang w:eastAsia="ru-RU"/>
    </w:rPr>
  </w:style>
  <w:style w:type="paragraph" w:styleId="afd">
    <w:name w:val="List Continue"/>
    <w:basedOn w:val="a"/>
    <w:uiPriority w:val="99"/>
    <w:semiHidden/>
    <w:unhideWhenUsed/>
    <w:rsid w:val="00FA36C2"/>
    <w:pPr>
      <w:spacing w:after="120" w:line="240" w:lineRule="auto"/>
      <w:ind w:left="283"/>
    </w:pPr>
    <w:rPr>
      <w:rFonts w:ascii="Times New Roman" w:eastAsia="Times New Roman" w:hAnsi="Times New Roman" w:cs="Times New Roman"/>
      <w:sz w:val="20"/>
      <w:szCs w:val="20"/>
      <w:lang w:eastAsia="ru-RU"/>
    </w:rPr>
  </w:style>
  <w:style w:type="paragraph" w:styleId="afe">
    <w:name w:val="Subtitle"/>
    <w:basedOn w:val="a"/>
    <w:next w:val="a"/>
    <w:link w:val="aff"/>
    <w:uiPriority w:val="99"/>
    <w:qFormat/>
    <w:rsid w:val="00FA36C2"/>
    <w:pPr>
      <w:spacing w:after="0" w:line="240" w:lineRule="auto"/>
    </w:pPr>
    <w:rPr>
      <w:rFonts w:ascii="Cambria" w:eastAsia="Cambria" w:hAnsi="Cambria" w:cs="Cambria"/>
      <w:sz w:val="24"/>
      <w:szCs w:val="24"/>
      <w:lang w:eastAsia="uk-UA"/>
    </w:rPr>
  </w:style>
  <w:style w:type="character" w:customStyle="1" w:styleId="aff">
    <w:name w:val="Подзаголовок Знак"/>
    <w:basedOn w:val="a0"/>
    <w:link w:val="afe"/>
    <w:uiPriority w:val="99"/>
    <w:rsid w:val="00FA36C2"/>
    <w:rPr>
      <w:rFonts w:ascii="Cambria" w:eastAsia="Cambria" w:hAnsi="Cambria" w:cs="Cambria"/>
      <w:sz w:val="24"/>
      <w:lang w:eastAsia="uk-UA"/>
    </w:rPr>
  </w:style>
  <w:style w:type="paragraph" w:styleId="24">
    <w:name w:val="Body Text 2"/>
    <w:basedOn w:val="a"/>
    <w:link w:val="25"/>
    <w:uiPriority w:val="99"/>
    <w:unhideWhenUsed/>
    <w:rsid w:val="00FA36C2"/>
    <w:pPr>
      <w:spacing w:after="0" w:line="240" w:lineRule="auto"/>
      <w:jc w:val="both"/>
    </w:pPr>
    <w:rPr>
      <w:rFonts w:ascii="Times New Roman" w:eastAsia="Times New Roman" w:hAnsi="Times New Roman" w:cs="Times New Roman"/>
      <w:sz w:val="20"/>
      <w:szCs w:val="20"/>
      <w:lang w:eastAsia="ru-RU"/>
    </w:rPr>
  </w:style>
  <w:style w:type="character" w:customStyle="1" w:styleId="25">
    <w:name w:val="Основной текст 2 Знак"/>
    <w:basedOn w:val="a0"/>
    <w:link w:val="24"/>
    <w:uiPriority w:val="99"/>
    <w:rsid w:val="00FA36C2"/>
    <w:rPr>
      <w:rFonts w:eastAsia="Times New Roman"/>
      <w:sz w:val="20"/>
      <w:szCs w:val="20"/>
      <w:lang w:eastAsia="ru-RU"/>
    </w:rPr>
  </w:style>
  <w:style w:type="paragraph" w:styleId="31">
    <w:name w:val="Body Text 3"/>
    <w:basedOn w:val="a"/>
    <w:link w:val="32"/>
    <w:uiPriority w:val="99"/>
    <w:unhideWhenUsed/>
    <w:rsid w:val="00FA36C2"/>
    <w:pPr>
      <w:spacing w:after="120" w:line="240" w:lineRule="auto"/>
    </w:pPr>
    <w:rPr>
      <w:rFonts w:ascii="Times New Roman" w:eastAsia="Times New Roman" w:hAnsi="Times New Roman" w:cs="Times New Roman"/>
      <w:sz w:val="16"/>
      <w:szCs w:val="20"/>
      <w:lang w:eastAsia="ru-RU"/>
    </w:rPr>
  </w:style>
  <w:style w:type="character" w:customStyle="1" w:styleId="32">
    <w:name w:val="Основной текст 3 Знак"/>
    <w:basedOn w:val="a0"/>
    <w:link w:val="31"/>
    <w:uiPriority w:val="99"/>
    <w:rsid w:val="00FA36C2"/>
    <w:rPr>
      <w:rFonts w:eastAsia="Times New Roman"/>
      <w:sz w:val="16"/>
      <w:szCs w:val="20"/>
      <w:lang w:eastAsia="ru-RU"/>
    </w:rPr>
  </w:style>
  <w:style w:type="paragraph" w:styleId="26">
    <w:name w:val="Body Text Indent 2"/>
    <w:basedOn w:val="a"/>
    <w:link w:val="27"/>
    <w:uiPriority w:val="99"/>
    <w:unhideWhenUsed/>
    <w:rsid w:val="00FA36C2"/>
    <w:pPr>
      <w:spacing w:after="0" w:line="240" w:lineRule="auto"/>
      <w:ind w:firstLine="540"/>
      <w:jc w:val="both"/>
    </w:pPr>
    <w:rPr>
      <w:rFonts w:ascii="Times New Roman" w:eastAsia="Times New Roman" w:hAnsi="Times New Roman" w:cs="Times New Roman"/>
      <w:sz w:val="20"/>
      <w:szCs w:val="20"/>
      <w:lang w:eastAsia="ru-RU"/>
    </w:rPr>
  </w:style>
  <w:style w:type="character" w:customStyle="1" w:styleId="27">
    <w:name w:val="Основной текст с отступом 2 Знак"/>
    <w:basedOn w:val="a0"/>
    <w:link w:val="26"/>
    <w:uiPriority w:val="99"/>
    <w:rsid w:val="00FA36C2"/>
    <w:rPr>
      <w:rFonts w:eastAsia="Times New Roman"/>
      <w:sz w:val="20"/>
      <w:szCs w:val="20"/>
      <w:lang w:eastAsia="ru-RU"/>
    </w:rPr>
  </w:style>
  <w:style w:type="paragraph" w:styleId="34">
    <w:name w:val="Body Text Indent 3"/>
    <w:basedOn w:val="a"/>
    <w:link w:val="35"/>
    <w:uiPriority w:val="99"/>
    <w:unhideWhenUsed/>
    <w:rsid w:val="00FA36C2"/>
    <w:pPr>
      <w:spacing w:after="0" w:line="240" w:lineRule="auto"/>
      <w:ind w:firstLine="567"/>
      <w:jc w:val="both"/>
    </w:pPr>
    <w:rPr>
      <w:rFonts w:ascii="Times New Roman" w:eastAsia="Times New Roman" w:hAnsi="Times New Roman" w:cs="Times New Roman"/>
      <w:sz w:val="16"/>
      <w:szCs w:val="20"/>
      <w:lang w:eastAsia="ru-RU"/>
    </w:rPr>
  </w:style>
  <w:style w:type="character" w:customStyle="1" w:styleId="35">
    <w:name w:val="Основной текст с отступом 3 Знак"/>
    <w:basedOn w:val="a0"/>
    <w:link w:val="34"/>
    <w:uiPriority w:val="99"/>
    <w:rsid w:val="00FA36C2"/>
    <w:rPr>
      <w:rFonts w:eastAsia="Times New Roman"/>
      <w:sz w:val="16"/>
      <w:szCs w:val="20"/>
      <w:lang w:eastAsia="ru-RU"/>
    </w:rPr>
  </w:style>
  <w:style w:type="paragraph" w:styleId="aff0">
    <w:name w:val="Block Text"/>
    <w:basedOn w:val="a"/>
    <w:uiPriority w:val="99"/>
    <w:semiHidden/>
    <w:unhideWhenUsed/>
    <w:rsid w:val="00FA36C2"/>
    <w:pPr>
      <w:spacing w:after="0" w:line="240" w:lineRule="auto"/>
      <w:ind w:left="284" w:right="-1192" w:hanging="284"/>
    </w:pPr>
    <w:rPr>
      <w:rFonts w:ascii="Times New Roman" w:eastAsia="Times New Roman" w:hAnsi="Times New Roman" w:cs="Times New Roman"/>
      <w:sz w:val="28"/>
      <w:szCs w:val="20"/>
      <w:lang w:eastAsia="ru-RU"/>
    </w:rPr>
  </w:style>
  <w:style w:type="paragraph" w:styleId="aff1">
    <w:name w:val="Document Map"/>
    <w:basedOn w:val="a"/>
    <w:link w:val="aff2"/>
    <w:uiPriority w:val="99"/>
    <w:semiHidden/>
    <w:unhideWhenUsed/>
    <w:rsid w:val="00FA36C2"/>
    <w:pPr>
      <w:shd w:val="clear" w:color="auto" w:fill="000080"/>
      <w:spacing w:after="0" w:line="240" w:lineRule="auto"/>
    </w:pPr>
    <w:rPr>
      <w:rFonts w:ascii="Times New Roman" w:eastAsia="Times New Roman" w:hAnsi="Times New Roman" w:cs="Times New Roman"/>
      <w:sz w:val="2"/>
      <w:szCs w:val="20"/>
      <w:lang w:eastAsia="ru-RU"/>
    </w:rPr>
  </w:style>
  <w:style w:type="character" w:customStyle="1" w:styleId="aff2">
    <w:name w:val="Схема документа Знак"/>
    <w:basedOn w:val="a0"/>
    <w:link w:val="aff1"/>
    <w:uiPriority w:val="99"/>
    <w:semiHidden/>
    <w:rsid w:val="00FA36C2"/>
    <w:rPr>
      <w:rFonts w:eastAsia="Times New Roman"/>
      <w:sz w:val="2"/>
      <w:szCs w:val="20"/>
      <w:shd w:val="clear" w:color="auto" w:fill="000080"/>
      <w:lang w:eastAsia="ru-RU"/>
    </w:rPr>
  </w:style>
  <w:style w:type="paragraph" w:styleId="aff3">
    <w:name w:val="annotation subject"/>
    <w:basedOn w:val="ad"/>
    <w:next w:val="ad"/>
    <w:link w:val="aff4"/>
    <w:uiPriority w:val="99"/>
    <w:unhideWhenUsed/>
    <w:rsid w:val="00FA36C2"/>
    <w:rPr>
      <w:b/>
    </w:rPr>
  </w:style>
  <w:style w:type="character" w:customStyle="1" w:styleId="aff4">
    <w:name w:val="Тема примечания Знак"/>
    <w:basedOn w:val="ae"/>
    <w:link w:val="aff3"/>
    <w:uiPriority w:val="99"/>
    <w:rsid w:val="00FA36C2"/>
    <w:rPr>
      <w:rFonts w:eastAsia="Times New Roman"/>
      <w:b/>
      <w:sz w:val="20"/>
      <w:szCs w:val="20"/>
      <w:lang w:eastAsia="ru-RU"/>
    </w:rPr>
  </w:style>
  <w:style w:type="paragraph" w:styleId="aff5">
    <w:name w:val="Balloon Text"/>
    <w:basedOn w:val="a"/>
    <w:link w:val="aff6"/>
    <w:uiPriority w:val="99"/>
    <w:unhideWhenUsed/>
    <w:rsid w:val="00FA36C2"/>
    <w:pPr>
      <w:spacing w:after="0" w:line="240" w:lineRule="auto"/>
    </w:pPr>
    <w:rPr>
      <w:rFonts w:ascii="Tahoma" w:eastAsia="Times New Roman" w:hAnsi="Tahoma" w:cs="Times New Roman"/>
      <w:sz w:val="16"/>
      <w:szCs w:val="20"/>
      <w:lang w:eastAsia="ru-RU"/>
    </w:rPr>
  </w:style>
  <w:style w:type="character" w:customStyle="1" w:styleId="aff6">
    <w:name w:val="Текст выноски Знак"/>
    <w:basedOn w:val="a0"/>
    <w:link w:val="aff5"/>
    <w:uiPriority w:val="99"/>
    <w:rsid w:val="00FA36C2"/>
    <w:rPr>
      <w:rFonts w:ascii="Tahoma" w:eastAsia="Times New Roman" w:hAnsi="Tahoma"/>
      <w:sz w:val="16"/>
      <w:szCs w:val="20"/>
      <w:lang w:eastAsia="ru-RU"/>
    </w:rPr>
  </w:style>
  <w:style w:type="paragraph" w:customStyle="1" w:styleId="61">
    <w:name w:val="Знак Знак6 Знак Знак Знак Знак"/>
    <w:basedOn w:val="a"/>
    <w:uiPriority w:val="99"/>
    <w:rsid w:val="00FA36C2"/>
    <w:pPr>
      <w:spacing w:after="0" w:line="240" w:lineRule="auto"/>
    </w:pPr>
    <w:rPr>
      <w:rFonts w:ascii="Times New Roman" w:eastAsia="Times New Roman" w:hAnsi="Times New Roman" w:cs="Times New Roman"/>
      <w:sz w:val="20"/>
      <w:szCs w:val="20"/>
      <w:lang w:val="en-US" w:eastAsia="uk-UA"/>
    </w:rPr>
  </w:style>
  <w:style w:type="paragraph" w:customStyle="1" w:styleId="aff7">
    <w:name w:val="іІІ"/>
    <w:basedOn w:val="a"/>
    <w:uiPriority w:val="99"/>
    <w:rsid w:val="00FA36C2"/>
    <w:pPr>
      <w:spacing w:after="0" w:line="240" w:lineRule="auto"/>
      <w:jc w:val="both"/>
    </w:pPr>
    <w:rPr>
      <w:rFonts w:ascii="Times New Roman" w:eastAsia="Times New Roman" w:hAnsi="Times New Roman" w:cs="Times New Roman"/>
      <w:sz w:val="28"/>
      <w:szCs w:val="20"/>
      <w:lang w:val="en-US" w:eastAsia="ru-RU"/>
    </w:rPr>
  </w:style>
  <w:style w:type="paragraph" w:customStyle="1" w:styleId="aff8">
    <w:name w:val="Знак Знак"/>
    <w:basedOn w:val="a"/>
    <w:uiPriority w:val="99"/>
    <w:rsid w:val="00FA36C2"/>
    <w:pPr>
      <w:spacing w:after="0" w:line="240" w:lineRule="auto"/>
    </w:pPr>
    <w:rPr>
      <w:rFonts w:ascii="Times New Roman" w:eastAsia="Times New Roman" w:hAnsi="Times New Roman" w:cs="Times New Roman"/>
      <w:sz w:val="20"/>
      <w:szCs w:val="20"/>
      <w:lang w:val="en-US" w:eastAsia="uk-UA"/>
    </w:rPr>
  </w:style>
  <w:style w:type="paragraph" w:customStyle="1" w:styleId="aff9">
    <w:name w:val="Знак"/>
    <w:basedOn w:val="a"/>
    <w:uiPriority w:val="99"/>
    <w:rsid w:val="00FA36C2"/>
    <w:pPr>
      <w:spacing w:after="0" w:line="240" w:lineRule="auto"/>
    </w:pPr>
    <w:rPr>
      <w:rFonts w:ascii="Times New Roman" w:eastAsia="Times New Roman" w:hAnsi="Times New Roman" w:cs="Times New Roman"/>
      <w:sz w:val="20"/>
      <w:szCs w:val="20"/>
      <w:lang w:val="en-US" w:eastAsia="uk-UA"/>
    </w:rPr>
  </w:style>
  <w:style w:type="paragraph" w:customStyle="1" w:styleId="14">
    <w:name w:val="Абзац списка1"/>
    <w:basedOn w:val="a"/>
    <w:uiPriority w:val="99"/>
    <w:qFormat/>
    <w:rsid w:val="00FA36C2"/>
    <w:pPr>
      <w:spacing w:after="200" w:line="276" w:lineRule="auto"/>
      <w:ind w:left="720"/>
    </w:pPr>
    <w:rPr>
      <w:rFonts w:ascii="Calibri" w:eastAsia="Times New Roman" w:hAnsi="Calibri" w:cs="Times New Roman"/>
      <w:lang w:eastAsia="ru-RU"/>
    </w:rPr>
  </w:style>
  <w:style w:type="paragraph" w:customStyle="1" w:styleId="affa">
    <w:name w:val="Знак Знак Знак Знак"/>
    <w:basedOn w:val="a"/>
    <w:uiPriority w:val="99"/>
    <w:rsid w:val="00FA36C2"/>
    <w:pPr>
      <w:spacing w:after="0" w:line="240" w:lineRule="auto"/>
    </w:pPr>
    <w:rPr>
      <w:rFonts w:ascii="Times New Roman" w:eastAsia="Times New Roman" w:hAnsi="Times New Roman" w:cs="Times New Roman"/>
      <w:sz w:val="20"/>
      <w:szCs w:val="20"/>
      <w:lang w:val="en-US" w:eastAsia="uk-UA"/>
    </w:rPr>
  </w:style>
  <w:style w:type="paragraph" w:customStyle="1" w:styleId="310">
    <w:name w:val="Основной текст с отступом 31"/>
    <w:basedOn w:val="a"/>
    <w:uiPriority w:val="99"/>
    <w:rsid w:val="00FA36C2"/>
    <w:pPr>
      <w:suppressAutoHyphens/>
      <w:spacing w:after="0" w:line="240" w:lineRule="auto"/>
      <w:ind w:left="709"/>
      <w:jc w:val="both"/>
    </w:pPr>
    <w:rPr>
      <w:rFonts w:ascii="Times New Roman" w:eastAsia="Times New Roman" w:hAnsi="Times New Roman" w:cs="Times New Roman"/>
      <w:sz w:val="28"/>
      <w:szCs w:val="20"/>
      <w:lang w:eastAsia="ar-SA"/>
    </w:rPr>
  </w:style>
  <w:style w:type="paragraph" w:customStyle="1" w:styleId="210">
    <w:name w:val="Основной текст с отступом 21"/>
    <w:basedOn w:val="a"/>
    <w:uiPriority w:val="99"/>
    <w:rsid w:val="00FA36C2"/>
    <w:pPr>
      <w:suppressAutoHyphens/>
      <w:spacing w:after="0" w:line="240" w:lineRule="auto"/>
      <w:ind w:left="426"/>
      <w:jc w:val="both"/>
    </w:pPr>
    <w:rPr>
      <w:rFonts w:ascii="Times New Roman" w:eastAsia="Times New Roman" w:hAnsi="Times New Roman" w:cs="Times New Roman"/>
      <w:sz w:val="28"/>
      <w:szCs w:val="20"/>
      <w:lang w:eastAsia="ar-SA"/>
    </w:rPr>
  </w:style>
  <w:style w:type="character" w:customStyle="1" w:styleId="28">
    <w:name w:val="Основной текст (2)_"/>
    <w:link w:val="29"/>
    <w:uiPriority w:val="99"/>
    <w:locked/>
    <w:rsid w:val="00FA36C2"/>
    <w:rPr>
      <w:rFonts w:ascii="Calibri" w:hAnsi="Calibri" w:cs="Calibri"/>
      <w:b/>
      <w:spacing w:val="-10"/>
      <w:sz w:val="23"/>
      <w:shd w:val="clear" w:color="auto" w:fill="FFFFFF"/>
    </w:rPr>
  </w:style>
  <w:style w:type="paragraph" w:customStyle="1" w:styleId="29">
    <w:name w:val="Основной текст (2)"/>
    <w:basedOn w:val="a"/>
    <w:link w:val="28"/>
    <w:uiPriority w:val="99"/>
    <w:rsid w:val="00FA36C2"/>
    <w:pPr>
      <w:shd w:val="clear" w:color="auto" w:fill="FFFFFF"/>
      <w:spacing w:after="0" w:line="240" w:lineRule="atLeast"/>
    </w:pPr>
    <w:rPr>
      <w:rFonts w:ascii="Calibri" w:hAnsi="Calibri" w:cs="Calibri"/>
      <w:b/>
      <w:spacing w:val="-10"/>
      <w:sz w:val="23"/>
      <w:szCs w:val="24"/>
    </w:rPr>
  </w:style>
  <w:style w:type="character" w:customStyle="1" w:styleId="62">
    <w:name w:val="Основной текст (6)_"/>
    <w:link w:val="63"/>
    <w:uiPriority w:val="99"/>
    <w:locked/>
    <w:rsid w:val="00FA36C2"/>
    <w:rPr>
      <w:rFonts w:ascii="Calibri" w:hAnsi="Calibri" w:cs="Calibri"/>
      <w:i/>
      <w:sz w:val="23"/>
      <w:shd w:val="clear" w:color="auto" w:fill="FFFFFF"/>
    </w:rPr>
  </w:style>
  <w:style w:type="paragraph" w:customStyle="1" w:styleId="63">
    <w:name w:val="Основной текст (6)"/>
    <w:basedOn w:val="a"/>
    <w:link w:val="62"/>
    <w:uiPriority w:val="99"/>
    <w:rsid w:val="00FA36C2"/>
    <w:pPr>
      <w:shd w:val="clear" w:color="auto" w:fill="FFFFFF"/>
      <w:spacing w:after="0" w:line="271" w:lineRule="exact"/>
    </w:pPr>
    <w:rPr>
      <w:rFonts w:ascii="Calibri" w:hAnsi="Calibri" w:cs="Calibri"/>
      <w:i/>
      <w:sz w:val="23"/>
      <w:szCs w:val="24"/>
    </w:rPr>
  </w:style>
  <w:style w:type="character" w:customStyle="1" w:styleId="51">
    <w:name w:val="Основной текст (5)_"/>
    <w:link w:val="52"/>
    <w:uiPriority w:val="99"/>
    <w:locked/>
    <w:rsid w:val="00FA36C2"/>
    <w:rPr>
      <w:rFonts w:ascii="Calibri" w:hAnsi="Calibri" w:cs="Calibri"/>
      <w:noProof/>
      <w:sz w:val="11"/>
      <w:shd w:val="clear" w:color="auto" w:fill="FFFFFF"/>
    </w:rPr>
  </w:style>
  <w:style w:type="paragraph" w:customStyle="1" w:styleId="52">
    <w:name w:val="Основной текст (5)"/>
    <w:basedOn w:val="a"/>
    <w:link w:val="51"/>
    <w:uiPriority w:val="99"/>
    <w:rsid w:val="00FA36C2"/>
    <w:pPr>
      <w:shd w:val="clear" w:color="auto" w:fill="FFFFFF"/>
      <w:spacing w:before="240" w:after="0" w:line="240" w:lineRule="atLeast"/>
    </w:pPr>
    <w:rPr>
      <w:rFonts w:ascii="Calibri" w:hAnsi="Calibri" w:cs="Calibri"/>
      <w:noProof/>
      <w:sz w:val="11"/>
      <w:szCs w:val="24"/>
    </w:rPr>
  </w:style>
  <w:style w:type="character" w:customStyle="1" w:styleId="41">
    <w:name w:val="Основной текст (4)_"/>
    <w:link w:val="42"/>
    <w:uiPriority w:val="99"/>
    <w:locked/>
    <w:rsid w:val="00FA36C2"/>
    <w:rPr>
      <w:rFonts w:ascii="Calibri" w:hAnsi="Calibri" w:cs="Calibri"/>
      <w:i/>
      <w:noProof/>
      <w:sz w:val="8"/>
      <w:shd w:val="clear" w:color="auto" w:fill="FFFFFF"/>
    </w:rPr>
  </w:style>
  <w:style w:type="paragraph" w:customStyle="1" w:styleId="42">
    <w:name w:val="Основной текст (4)"/>
    <w:basedOn w:val="a"/>
    <w:link w:val="41"/>
    <w:uiPriority w:val="99"/>
    <w:rsid w:val="00FA36C2"/>
    <w:pPr>
      <w:shd w:val="clear" w:color="auto" w:fill="FFFFFF"/>
      <w:spacing w:after="0" w:line="240" w:lineRule="atLeast"/>
    </w:pPr>
    <w:rPr>
      <w:rFonts w:ascii="Calibri" w:hAnsi="Calibri" w:cs="Calibri"/>
      <w:i/>
      <w:noProof/>
      <w:sz w:val="8"/>
      <w:szCs w:val="24"/>
    </w:rPr>
  </w:style>
  <w:style w:type="paragraph" w:customStyle="1" w:styleId="410">
    <w:name w:val="Основной текст (4)1"/>
    <w:basedOn w:val="a"/>
    <w:uiPriority w:val="99"/>
    <w:rsid w:val="00FA36C2"/>
    <w:pPr>
      <w:shd w:val="clear" w:color="auto" w:fill="FFFFFF"/>
      <w:spacing w:after="0" w:line="226" w:lineRule="exact"/>
    </w:pPr>
    <w:rPr>
      <w:rFonts w:ascii="Times New Roman" w:eastAsia="Times New Roman" w:hAnsi="Times New Roman" w:cs="Times New Roman"/>
      <w:sz w:val="18"/>
      <w:szCs w:val="18"/>
      <w:lang w:eastAsia="uk-UA"/>
    </w:rPr>
  </w:style>
  <w:style w:type="paragraph" w:customStyle="1" w:styleId="Style4">
    <w:name w:val="Style4"/>
    <w:basedOn w:val="a"/>
    <w:uiPriority w:val="99"/>
    <w:rsid w:val="00FA36C2"/>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11">
    <w:name w:val="Style11"/>
    <w:basedOn w:val="a"/>
    <w:uiPriority w:val="99"/>
    <w:rsid w:val="00FA36C2"/>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paragraph" w:customStyle="1" w:styleId="Style3">
    <w:name w:val="Style3"/>
    <w:basedOn w:val="a"/>
    <w:uiPriority w:val="99"/>
    <w:rsid w:val="00FA36C2"/>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7">
    <w:name w:val="Style7"/>
    <w:basedOn w:val="a"/>
    <w:uiPriority w:val="99"/>
    <w:rsid w:val="00FA36C2"/>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9">
    <w:name w:val="Style9"/>
    <w:basedOn w:val="a"/>
    <w:uiPriority w:val="99"/>
    <w:rsid w:val="00FA36C2"/>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6">
    <w:name w:val="Style6"/>
    <w:basedOn w:val="a"/>
    <w:uiPriority w:val="99"/>
    <w:rsid w:val="00FA36C2"/>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affb">
    <w:name w:val="Содержимое таблицы"/>
    <w:basedOn w:val="a"/>
    <w:uiPriority w:val="99"/>
    <w:rsid w:val="00FA36C2"/>
    <w:pPr>
      <w:widowControl w:val="0"/>
      <w:suppressLineNumbers/>
      <w:suppressAutoHyphen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rsid w:val="00FA36C2"/>
    <w:pPr>
      <w:widowControl w:val="0"/>
      <w:spacing w:before="440"/>
    </w:pPr>
    <w:rPr>
      <w:rFonts w:ascii="Arial" w:eastAsia="Times New Roman" w:hAnsi="Arial" w:cs="Arial"/>
      <w:b/>
      <w:bCs/>
      <w:i/>
      <w:iCs/>
      <w:sz w:val="32"/>
      <w:szCs w:val="32"/>
      <w:lang w:eastAsia="ru-RU"/>
    </w:rPr>
  </w:style>
  <w:style w:type="paragraph" w:customStyle="1" w:styleId="53">
    <w:name w:val="Знак Знак5"/>
    <w:basedOn w:val="a"/>
    <w:uiPriority w:val="99"/>
    <w:rsid w:val="00FA36C2"/>
    <w:pPr>
      <w:spacing w:after="0" w:line="240" w:lineRule="auto"/>
    </w:pPr>
    <w:rPr>
      <w:rFonts w:ascii="Times New Roman" w:eastAsia="Times New Roman" w:hAnsi="Times New Roman" w:cs="Times New Roman"/>
      <w:sz w:val="20"/>
      <w:szCs w:val="20"/>
      <w:lang w:val="en-US" w:eastAsia="uk-UA"/>
    </w:rPr>
  </w:style>
  <w:style w:type="paragraph" w:customStyle="1" w:styleId="2a">
    <w:name w:val="Абзац списка2"/>
    <w:basedOn w:val="a"/>
    <w:uiPriority w:val="99"/>
    <w:rsid w:val="00FA36C2"/>
    <w:pPr>
      <w:spacing w:after="200" w:line="276" w:lineRule="auto"/>
      <w:ind w:left="720"/>
      <w:contextualSpacing/>
    </w:pPr>
    <w:rPr>
      <w:rFonts w:ascii="Calibri" w:eastAsia="Times New Roman" w:hAnsi="Calibri" w:cs="Times New Roman"/>
      <w:lang w:eastAsia="uk-UA"/>
    </w:rPr>
  </w:style>
  <w:style w:type="character" w:styleId="affc">
    <w:name w:val="footnote reference"/>
    <w:uiPriority w:val="99"/>
    <w:semiHidden/>
    <w:unhideWhenUsed/>
    <w:rsid w:val="00FA36C2"/>
    <w:rPr>
      <w:rFonts w:ascii="Times New Roman" w:hAnsi="Times New Roman" w:cs="Times New Roman" w:hint="default"/>
      <w:vertAlign w:val="superscript"/>
    </w:rPr>
  </w:style>
  <w:style w:type="character" w:styleId="affd">
    <w:name w:val="annotation reference"/>
    <w:uiPriority w:val="99"/>
    <w:unhideWhenUsed/>
    <w:rsid w:val="00FA36C2"/>
    <w:rPr>
      <w:rFonts w:ascii="Times New Roman" w:hAnsi="Times New Roman" w:cs="Times New Roman" w:hint="default"/>
      <w:sz w:val="16"/>
    </w:rPr>
  </w:style>
  <w:style w:type="character" w:styleId="affe">
    <w:name w:val="page number"/>
    <w:uiPriority w:val="99"/>
    <w:unhideWhenUsed/>
    <w:rsid w:val="00FA36C2"/>
    <w:rPr>
      <w:rFonts w:ascii="Times New Roman" w:hAnsi="Times New Roman" w:cs="Times New Roman" w:hint="default"/>
    </w:rPr>
  </w:style>
  <w:style w:type="character" w:customStyle="1" w:styleId="HeaderChar">
    <w:name w:val="Header Char"/>
    <w:uiPriority w:val="99"/>
    <w:locked/>
    <w:rsid w:val="00FA36C2"/>
    <w:rPr>
      <w:rFonts w:ascii="Times New Roman" w:hAnsi="Times New Roman" w:cs="Times New Roman" w:hint="default"/>
      <w:sz w:val="20"/>
    </w:rPr>
  </w:style>
  <w:style w:type="character" w:customStyle="1" w:styleId="apple-converted-space">
    <w:name w:val="apple-converted-space"/>
    <w:uiPriority w:val="99"/>
    <w:rsid w:val="00FA36C2"/>
  </w:style>
  <w:style w:type="character" w:customStyle="1" w:styleId="apple-style-span">
    <w:name w:val="apple-style-span"/>
    <w:uiPriority w:val="99"/>
    <w:rsid w:val="00FA36C2"/>
  </w:style>
  <w:style w:type="character" w:customStyle="1" w:styleId="64">
    <w:name w:val="Основной текст (6) + Не курсив"/>
    <w:aliases w:val="Интервал 0 pt"/>
    <w:uiPriority w:val="99"/>
    <w:rsid w:val="00FA36C2"/>
    <w:rPr>
      <w:rFonts w:ascii="Calibri" w:hAnsi="Calibri" w:cs="Calibri" w:hint="default"/>
      <w:i/>
      <w:iCs w:val="0"/>
      <w:spacing w:val="-10"/>
      <w:sz w:val="23"/>
    </w:rPr>
  </w:style>
  <w:style w:type="character" w:customStyle="1" w:styleId="afff">
    <w:name w:val="Основной текст + Полужирный"/>
    <w:uiPriority w:val="99"/>
    <w:rsid w:val="00FA36C2"/>
    <w:rPr>
      <w:rFonts w:ascii="Calibri" w:hAnsi="Calibri" w:cs="Calibri" w:hint="default"/>
      <w:b/>
      <w:bCs w:val="0"/>
      <w:spacing w:val="-10"/>
      <w:sz w:val="23"/>
    </w:rPr>
  </w:style>
  <w:style w:type="character" w:customStyle="1" w:styleId="120">
    <w:name w:val="Основной текст + 12"/>
    <w:aliases w:val="5 pt,Малые прописные"/>
    <w:uiPriority w:val="99"/>
    <w:rsid w:val="00FA36C2"/>
    <w:rPr>
      <w:rFonts w:ascii="Times New Roman" w:hAnsi="Times New Roman" w:cs="Times New Roman" w:hint="default"/>
      <w:smallCaps/>
      <w:noProof/>
      <w:spacing w:val="0"/>
      <w:sz w:val="25"/>
    </w:rPr>
  </w:style>
  <w:style w:type="character" w:customStyle="1" w:styleId="420">
    <w:name w:val="Основной текст (4)2"/>
    <w:uiPriority w:val="99"/>
    <w:rsid w:val="00FA36C2"/>
    <w:rPr>
      <w:rFonts w:ascii="Times New Roman" w:hAnsi="Times New Roman" w:cs="Times New Roman" w:hint="default"/>
      <w:spacing w:val="0"/>
      <w:sz w:val="18"/>
    </w:rPr>
  </w:style>
  <w:style w:type="character" w:customStyle="1" w:styleId="FontStyle19">
    <w:name w:val="Font Style19"/>
    <w:uiPriority w:val="99"/>
    <w:rsid w:val="00FA36C2"/>
    <w:rPr>
      <w:rFonts w:ascii="Times New Roman" w:hAnsi="Times New Roman" w:cs="Times New Roman" w:hint="default"/>
      <w:sz w:val="22"/>
    </w:rPr>
  </w:style>
  <w:style w:type="character" w:customStyle="1" w:styleId="FontStyle20">
    <w:name w:val="Font Style20"/>
    <w:uiPriority w:val="99"/>
    <w:rsid w:val="00FA36C2"/>
    <w:rPr>
      <w:rFonts w:ascii="Cambria" w:hAnsi="Cambria" w:hint="default"/>
      <w:i/>
      <w:iCs w:val="0"/>
      <w:smallCaps/>
      <w:sz w:val="16"/>
    </w:rPr>
  </w:style>
  <w:style w:type="character" w:customStyle="1" w:styleId="FontStyle22">
    <w:name w:val="Font Style22"/>
    <w:uiPriority w:val="99"/>
    <w:rsid w:val="00FA36C2"/>
    <w:rPr>
      <w:rFonts w:ascii="Times New Roman" w:hAnsi="Times New Roman" w:cs="Times New Roman" w:hint="default"/>
      <w:b/>
      <w:bCs w:val="0"/>
      <w:w w:val="30"/>
      <w:sz w:val="16"/>
    </w:rPr>
  </w:style>
  <w:style w:type="character" w:customStyle="1" w:styleId="FontStyle21">
    <w:name w:val="Font Style21"/>
    <w:uiPriority w:val="99"/>
    <w:rsid w:val="00FA36C2"/>
    <w:rPr>
      <w:rFonts w:ascii="Garamond" w:hAnsi="Garamond" w:hint="default"/>
      <w:b/>
      <w:bCs w:val="0"/>
      <w:i/>
      <w:iCs w:val="0"/>
      <w:sz w:val="36"/>
    </w:rPr>
  </w:style>
  <w:style w:type="character" w:customStyle="1" w:styleId="FontStyle23">
    <w:name w:val="Font Style23"/>
    <w:uiPriority w:val="99"/>
    <w:rsid w:val="00FA36C2"/>
    <w:rPr>
      <w:rFonts w:ascii="Bookman Old Style" w:hAnsi="Bookman Old Style" w:hint="default"/>
      <w:i/>
      <w:iCs w:val="0"/>
      <w:sz w:val="22"/>
    </w:rPr>
  </w:style>
  <w:style w:type="character" w:customStyle="1" w:styleId="FontStyle24">
    <w:name w:val="Font Style24"/>
    <w:uiPriority w:val="99"/>
    <w:rsid w:val="00FA36C2"/>
    <w:rPr>
      <w:rFonts w:ascii="Times New Roman" w:hAnsi="Times New Roman" w:cs="Times New Roman" w:hint="default"/>
      <w:b/>
      <w:bCs w:val="0"/>
      <w:i/>
      <w:iCs w:val="0"/>
      <w:sz w:val="22"/>
    </w:rPr>
  </w:style>
  <w:style w:type="character" w:customStyle="1" w:styleId="FontStyle27">
    <w:name w:val="Font Style27"/>
    <w:uiPriority w:val="99"/>
    <w:rsid w:val="00FA36C2"/>
    <w:rPr>
      <w:rFonts w:ascii="Times New Roman" w:hAnsi="Times New Roman" w:cs="Times New Roman" w:hint="default"/>
      <w:sz w:val="22"/>
    </w:rPr>
  </w:style>
  <w:style w:type="character" w:customStyle="1" w:styleId="FontStyle26">
    <w:name w:val="Font Style26"/>
    <w:uiPriority w:val="99"/>
    <w:rsid w:val="00FA36C2"/>
    <w:rPr>
      <w:rFonts w:ascii="Times New Roman" w:hAnsi="Times New Roman" w:cs="Times New Roman" w:hint="default"/>
      <w:sz w:val="22"/>
    </w:rPr>
  </w:style>
  <w:style w:type="character" w:customStyle="1" w:styleId="FontStyle36">
    <w:name w:val="Font Style36"/>
    <w:uiPriority w:val="99"/>
    <w:rsid w:val="00FA36C2"/>
    <w:rPr>
      <w:rFonts w:ascii="Cambria" w:hAnsi="Cambria" w:hint="default"/>
      <w:sz w:val="22"/>
    </w:rPr>
  </w:style>
  <w:style w:type="character" w:customStyle="1" w:styleId="FontStyle33">
    <w:name w:val="Font Style33"/>
    <w:uiPriority w:val="99"/>
    <w:rsid w:val="00FA36C2"/>
    <w:rPr>
      <w:rFonts w:ascii="Cambria" w:hAnsi="Cambria" w:hint="default"/>
      <w:b/>
      <w:bCs w:val="0"/>
      <w:smallCaps/>
      <w:sz w:val="26"/>
    </w:rPr>
  </w:style>
  <w:style w:type="character" w:customStyle="1" w:styleId="FontStyle35">
    <w:name w:val="Font Style35"/>
    <w:uiPriority w:val="99"/>
    <w:rsid w:val="00FA36C2"/>
    <w:rPr>
      <w:rFonts w:ascii="Cambria" w:hAnsi="Cambria" w:hint="default"/>
      <w:b/>
      <w:bCs w:val="0"/>
      <w:sz w:val="16"/>
    </w:rPr>
  </w:style>
  <w:style w:type="character" w:customStyle="1" w:styleId="15">
    <w:name w:val="Текст выноски Знак1"/>
    <w:uiPriority w:val="99"/>
    <w:semiHidden/>
    <w:rsid w:val="00FA36C2"/>
    <w:rPr>
      <w:rFonts w:ascii="Tahoma" w:hAnsi="Tahoma" w:cs="Tahoma" w:hint="default"/>
      <w:sz w:val="16"/>
      <w:lang w:val="uk-UA" w:eastAsia="en-US"/>
    </w:rPr>
  </w:style>
  <w:style w:type="character" w:customStyle="1" w:styleId="100">
    <w:name w:val="Знак Знак10"/>
    <w:uiPriority w:val="99"/>
    <w:rsid w:val="00FA36C2"/>
    <w:rPr>
      <w:sz w:val="24"/>
    </w:rPr>
  </w:style>
  <w:style w:type="character" w:customStyle="1" w:styleId="WW8Num13z0">
    <w:name w:val="WW8Num13z0"/>
    <w:uiPriority w:val="99"/>
    <w:rsid w:val="00FA36C2"/>
    <w:rPr>
      <w:rFonts w:ascii="Wingdings" w:hAnsi="Wingdings" w:hint="default"/>
    </w:rPr>
  </w:style>
  <w:style w:type="table" w:styleId="afff0">
    <w:name w:val="Table Grid"/>
    <w:basedOn w:val="a1"/>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
    <w:basedOn w:val="a1"/>
    <w:next w:val="afff0"/>
    <w:uiPriority w:val="39"/>
    <w:rsid w:val="00FA36C2"/>
    <w:rPr>
      <w:rFonts w:ascii="Calibri" w:eastAsia="Calibri" w:hAnsi="Calibri"/>
      <w:sz w:val="22"/>
      <w:szCs w:val="22"/>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2"/>
    <w:basedOn w:val="a1"/>
    <w:next w:val="afff0"/>
    <w:uiPriority w:val="39"/>
    <w:rsid w:val="00FA36C2"/>
    <w:rPr>
      <w:rFonts w:ascii="Calibri" w:eastAsia="Calibri" w:hAnsi="Calibri"/>
      <w:sz w:val="22"/>
      <w:szCs w:val="22"/>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FA36C2"/>
    <w:pPr>
      <w:autoSpaceDE w:val="0"/>
      <w:autoSpaceDN w:val="0"/>
      <w:adjustRightInd w:val="0"/>
    </w:pPr>
    <w:rPr>
      <w:rFonts w:eastAsia="Calibri"/>
      <w:color w:val="000000"/>
      <w:sz w:val="24"/>
      <w:lang w:eastAsia="uk-UA"/>
    </w:rPr>
  </w:style>
  <w:style w:type="numbering" w:customStyle="1" w:styleId="2c">
    <w:name w:val="Нет списка2"/>
    <w:next w:val="a2"/>
    <w:uiPriority w:val="99"/>
    <w:semiHidden/>
    <w:unhideWhenUsed/>
    <w:rsid w:val="00FA36C2"/>
  </w:style>
  <w:style w:type="paragraph" w:customStyle="1" w:styleId="msonormal0">
    <w:name w:val="msonormal"/>
    <w:basedOn w:val="a"/>
    <w:uiPriority w:val="99"/>
    <w:rsid w:val="00FA36C2"/>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6">
    <w:name w:val="Нет списка3"/>
    <w:next w:val="a2"/>
    <w:uiPriority w:val="99"/>
    <w:semiHidden/>
    <w:unhideWhenUsed/>
    <w:rsid w:val="00FA36C2"/>
  </w:style>
  <w:style w:type="paragraph" w:styleId="afff1">
    <w:name w:val="No Spacing"/>
    <w:uiPriority w:val="99"/>
    <w:qFormat/>
    <w:rsid w:val="00FA36C2"/>
    <w:rPr>
      <w:rFonts w:eastAsia="Times New Roman"/>
      <w:sz w:val="18"/>
      <w:lang w:eastAsia="ru-RU"/>
    </w:rPr>
  </w:style>
  <w:style w:type="paragraph" w:customStyle="1" w:styleId="17">
    <w:name w:val="Стиль1"/>
    <w:basedOn w:val="a"/>
    <w:uiPriority w:val="99"/>
    <w:rsid w:val="00FA36C2"/>
    <w:pPr>
      <w:spacing w:after="0" w:line="240" w:lineRule="auto"/>
    </w:pPr>
    <w:rPr>
      <w:rFonts w:ascii="Times New Roman" w:eastAsia="Times New Roman" w:hAnsi="Times New Roman" w:cs="Times New Roman"/>
      <w:iCs/>
      <w:sz w:val="28"/>
      <w:szCs w:val="32"/>
      <w:lang w:eastAsia="ru-RU"/>
    </w:rPr>
  </w:style>
  <w:style w:type="paragraph" w:customStyle="1" w:styleId="18">
    <w:name w:val="Без інтервалів1"/>
    <w:link w:val="NoSpacingChar"/>
    <w:uiPriority w:val="99"/>
    <w:qFormat/>
    <w:rsid w:val="00FA36C2"/>
    <w:rPr>
      <w:rFonts w:ascii="Calibri" w:eastAsia="Calibri" w:hAnsi="Calibri"/>
      <w:sz w:val="22"/>
      <w:szCs w:val="22"/>
      <w:lang w:eastAsia="uk-UA"/>
    </w:rPr>
  </w:style>
  <w:style w:type="table" w:customStyle="1" w:styleId="TableGrid">
    <w:name w:val="TableGrid"/>
    <w:rsid w:val="00FA36C2"/>
    <w:rPr>
      <w:rFonts w:ascii="Calibri" w:eastAsia="Times New Roman" w:hAnsi="Calibri"/>
      <w:sz w:val="22"/>
      <w:szCs w:val="22"/>
      <w:lang w:eastAsia="ru-RU"/>
    </w:rPr>
    <w:tblPr>
      <w:tblCellMar>
        <w:top w:w="0" w:type="dxa"/>
        <w:left w:w="0" w:type="dxa"/>
        <w:bottom w:w="0" w:type="dxa"/>
        <w:right w:w="0" w:type="dxa"/>
      </w:tblCellMar>
    </w:tblPr>
  </w:style>
  <w:style w:type="numbering" w:customStyle="1" w:styleId="111">
    <w:name w:val="Нет списка111"/>
    <w:next w:val="a2"/>
    <w:uiPriority w:val="99"/>
    <w:semiHidden/>
    <w:unhideWhenUsed/>
    <w:rsid w:val="00FA36C2"/>
  </w:style>
  <w:style w:type="numbering" w:customStyle="1" w:styleId="43">
    <w:name w:val="Нет списка4"/>
    <w:next w:val="a2"/>
    <w:uiPriority w:val="99"/>
    <w:semiHidden/>
    <w:unhideWhenUsed/>
    <w:rsid w:val="00FA36C2"/>
  </w:style>
  <w:style w:type="numbering" w:customStyle="1" w:styleId="54">
    <w:name w:val="Нет списка5"/>
    <w:next w:val="a2"/>
    <w:uiPriority w:val="99"/>
    <w:semiHidden/>
    <w:unhideWhenUsed/>
    <w:rsid w:val="00FA36C2"/>
  </w:style>
  <w:style w:type="numbering" w:customStyle="1" w:styleId="121">
    <w:name w:val="Нет списка12"/>
    <w:next w:val="a2"/>
    <w:uiPriority w:val="99"/>
    <w:semiHidden/>
    <w:unhideWhenUsed/>
    <w:rsid w:val="00FA36C2"/>
  </w:style>
  <w:style w:type="numbering" w:customStyle="1" w:styleId="1111">
    <w:name w:val="Нет списка1111"/>
    <w:next w:val="a2"/>
    <w:uiPriority w:val="99"/>
    <w:semiHidden/>
    <w:unhideWhenUsed/>
    <w:rsid w:val="00FA36C2"/>
  </w:style>
  <w:style w:type="table" w:customStyle="1" w:styleId="37">
    <w:name w:val="Сетка таблицы3"/>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fff0"/>
    <w:uiPriority w:val="39"/>
    <w:rsid w:val="00FA36C2"/>
    <w:rPr>
      <w:rFonts w:ascii="Calibri" w:eastAsia="Calibri" w:hAnsi="Calibri"/>
      <w:sz w:val="22"/>
      <w:szCs w:val="22"/>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fff0"/>
    <w:uiPriority w:val="39"/>
    <w:rsid w:val="00FA36C2"/>
    <w:rPr>
      <w:rFonts w:ascii="Calibri" w:eastAsia="Calibri" w:hAnsi="Calibri"/>
      <w:sz w:val="22"/>
      <w:szCs w:val="22"/>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
    <w:name w:val="Нет списка6"/>
    <w:next w:val="a2"/>
    <w:uiPriority w:val="99"/>
    <w:semiHidden/>
    <w:unhideWhenUsed/>
    <w:rsid w:val="00FA36C2"/>
  </w:style>
  <w:style w:type="numbering" w:customStyle="1" w:styleId="130">
    <w:name w:val="Нет списка13"/>
    <w:next w:val="a2"/>
    <w:uiPriority w:val="99"/>
    <w:semiHidden/>
    <w:unhideWhenUsed/>
    <w:rsid w:val="00FA36C2"/>
  </w:style>
  <w:style w:type="table" w:customStyle="1" w:styleId="44">
    <w:name w:val="Сетка таблицы4"/>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next w:val="afff0"/>
    <w:uiPriority w:val="39"/>
    <w:rsid w:val="00FA36C2"/>
    <w:rPr>
      <w:rFonts w:ascii="Calibri" w:eastAsia="Calibri" w:hAnsi="Calibri"/>
      <w:sz w:val="22"/>
      <w:szCs w:val="22"/>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fff0"/>
    <w:uiPriority w:val="39"/>
    <w:rsid w:val="00FA36C2"/>
    <w:rPr>
      <w:rFonts w:ascii="Calibri" w:eastAsia="Calibri" w:hAnsi="Calibri"/>
      <w:sz w:val="22"/>
      <w:szCs w:val="22"/>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uiPriority w:val="99"/>
    <w:semiHidden/>
    <w:unhideWhenUsed/>
    <w:rsid w:val="00FA36C2"/>
  </w:style>
  <w:style w:type="numbering" w:customStyle="1" w:styleId="311">
    <w:name w:val="Нет списка31"/>
    <w:next w:val="a2"/>
    <w:uiPriority w:val="99"/>
    <w:semiHidden/>
    <w:unhideWhenUsed/>
    <w:rsid w:val="00FA36C2"/>
  </w:style>
  <w:style w:type="table" w:customStyle="1" w:styleId="TableGrid1">
    <w:name w:val="TableGrid1"/>
    <w:rsid w:val="00FA36C2"/>
    <w:rPr>
      <w:rFonts w:ascii="Calibri" w:eastAsia="Times New Roman" w:hAnsi="Calibri"/>
      <w:sz w:val="22"/>
      <w:szCs w:val="22"/>
      <w:lang w:eastAsia="ru-RU"/>
    </w:rPr>
    <w:tblPr>
      <w:tblCellMar>
        <w:top w:w="0" w:type="dxa"/>
        <w:left w:w="0" w:type="dxa"/>
        <w:bottom w:w="0" w:type="dxa"/>
        <w:right w:w="0" w:type="dxa"/>
      </w:tblCellMar>
    </w:tblPr>
  </w:style>
  <w:style w:type="numbering" w:customStyle="1" w:styleId="1120">
    <w:name w:val="Нет списка112"/>
    <w:next w:val="a2"/>
    <w:uiPriority w:val="99"/>
    <w:semiHidden/>
    <w:unhideWhenUsed/>
    <w:rsid w:val="00FA36C2"/>
  </w:style>
  <w:style w:type="numbering" w:customStyle="1" w:styleId="411">
    <w:name w:val="Нет списка41"/>
    <w:next w:val="a2"/>
    <w:uiPriority w:val="99"/>
    <w:semiHidden/>
    <w:unhideWhenUsed/>
    <w:rsid w:val="00FA36C2"/>
  </w:style>
  <w:style w:type="numbering" w:customStyle="1" w:styleId="510">
    <w:name w:val="Нет списка51"/>
    <w:next w:val="a2"/>
    <w:uiPriority w:val="99"/>
    <w:semiHidden/>
    <w:unhideWhenUsed/>
    <w:rsid w:val="00FA36C2"/>
  </w:style>
  <w:style w:type="numbering" w:customStyle="1" w:styleId="1210">
    <w:name w:val="Нет списка121"/>
    <w:next w:val="a2"/>
    <w:uiPriority w:val="99"/>
    <w:semiHidden/>
    <w:unhideWhenUsed/>
    <w:rsid w:val="00FA36C2"/>
  </w:style>
  <w:style w:type="numbering" w:customStyle="1" w:styleId="1112">
    <w:name w:val="Нет списка1112"/>
    <w:next w:val="a2"/>
    <w:uiPriority w:val="99"/>
    <w:semiHidden/>
    <w:unhideWhenUsed/>
    <w:rsid w:val="00FA36C2"/>
  </w:style>
  <w:style w:type="table" w:customStyle="1" w:styleId="312">
    <w:name w:val="Сетка таблицы31"/>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fff0"/>
    <w:uiPriority w:val="39"/>
    <w:rsid w:val="00FA36C2"/>
    <w:rPr>
      <w:rFonts w:ascii="Calibri" w:eastAsia="Calibri" w:hAnsi="Calibri"/>
      <w:sz w:val="22"/>
      <w:szCs w:val="22"/>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fff0"/>
    <w:uiPriority w:val="39"/>
    <w:rsid w:val="00FA36C2"/>
    <w:rPr>
      <w:rFonts w:ascii="Calibri" w:eastAsia="Calibri" w:hAnsi="Calibri"/>
      <w:sz w:val="22"/>
      <w:szCs w:val="22"/>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1"/>
    <w:next w:val="afff0"/>
    <w:uiPriority w:val="59"/>
    <w:rsid w:val="00FA36C2"/>
    <w:rPr>
      <w:rFonts w:ascii="Calibri" w:eastAsia="Calibri" w:hAnsi="Calibri" w:cs="Calibri"/>
      <w:sz w:val="22"/>
      <w:szCs w:val="22"/>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Таблица-сетка 7 цветная11"/>
    <w:basedOn w:val="a1"/>
    <w:uiPriority w:val="52"/>
    <w:rsid w:val="00FA36C2"/>
    <w:rPr>
      <w:rFonts w:eastAsia="Times New Roman"/>
      <w:color w:val="000000"/>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211">
    <w:name w:val="Таблица-сетка 211"/>
    <w:basedOn w:val="a1"/>
    <w:uiPriority w:val="47"/>
    <w:rsid w:val="00FA36C2"/>
    <w:rPr>
      <w:rFonts w:eastAsia="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11">
    <w:name w:val="Таблица-сетка 311"/>
    <w:basedOn w:val="a1"/>
    <w:uiPriority w:val="48"/>
    <w:rsid w:val="00FA36C2"/>
    <w:rPr>
      <w:rFonts w:eastAsia="Times New Roman"/>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311">
    <w:name w:val="Таблица-сетка 4 — акцент 311"/>
    <w:basedOn w:val="a1"/>
    <w:uiPriority w:val="49"/>
    <w:rsid w:val="00FA36C2"/>
    <w:rPr>
      <w:rFonts w:eastAsia="Times New Roman"/>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117">
    <w:name w:val="Сітка таблиці11"/>
    <w:basedOn w:val="a1"/>
    <w:uiPriority w:val="39"/>
    <w:rsid w:val="00FA36C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ітка таблиці211"/>
    <w:basedOn w:val="a1"/>
    <w:next w:val="afff0"/>
    <w:uiPriority w:val="59"/>
    <w:rsid w:val="00FA36C2"/>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pstr">
    <w:name w:val="top_str"/>
    <w:basedOn w:val="a0"/>
    <w:rsid w:val="00FA36C2"/>
  </w:style>
  <w:style w:type="character" w:customStyle="1" w:styleId="name">
    <w:name w:val="name"/>
    <w:basedOn w:val="a0"/>
    <w:rsid w:val="00FA36C2"/>
  </w:style>
  <w:style w:type="character" w:customStyle="1" w:styleId="city">
    <w:name w:val="city"/>
    <w:basedOn w:val="a0"/>
    <w:rsid w:val="00FA36C2"/>
  </w:style>
  <w:style w:type="paragraph" w:styleId="z-">
    <w:name w:val="HTML Top of Form"/>
    <w:basedOn w:val="a"/>
    <w:next w:val="a"/>
    <w:link w:val="z-0"/>
    <w:hidden/>
    <w:uiPriority w:val="99"/>
    <w:semiHidden/>
    <w:unhideWhenUsed/>
    <w:rsid w:val="00FA36C2"/>
    <w:pPr>
      <w:pBdr>
        <w:bottom w:val="single" w:sz="6" w:space="1" w:color="auto"/>
      </w:pBdr>
      <w:spacing w:after="0" w:line="240" w:lineRule="auto"/>
      <w:jc w:val="center"/>
    </w:pPr>
    <w:rPr>
      <w:rFonts w:ascii="Arial" w:eastAsia="Times New Roman" w:hAnsi="Arial" w:cs="Arial"/>
      <w:vanish/>
      <w:sz w:val="16"/>
      <w:szCs w:val="16"/>
      <w:lang w:eastAsia="uk-UA"/>
    </w:rPr>
  </w:style>
  <w:style w:type="character" w:customStyle="1" w:styleId="z-0">
    <w:name w:val="z-Начало формы Знак"/>
    <w:basedOn w:val="a0"/>
    <w:link w:val="z-"/>
    <w:uiPriority w:val="99"/>
    <w:semiHidden/>
    <w:rsid w:val="00FA36C2"/>
    <w:rPr>
      <w:rFonts w:ascii="Arial" w:eastAsia="Times New Roman" w:hAnsi="Arial" w:cs="Arial"/>
      <w:vanish/>
      <w:sz w:val="16"/>
      <w:szCs w:val="16"/>
      <w:lang w:eastAsia="uk-UA"/>
    </w:rPr>
  </w:style>
  <w:style w:type="paragraph" w:styleId="z-1">
    <w:name w:val="HTML Bottom of Form"/>
    <w:basedOn w:val="a"/>
    <w:next w:val="a"/>
    <w:link w:val="z-2"/>
    <w:hidden/>
    <w:uiPriority w:val="99"/>
    <w:semiHidden/>
    <w:unhideWhenUsed/>
    <w:rsid w:val="00FA36C2"/>
    <w:pPr>
      <w:pBdr>
        <w:top w:val="single" w:sz="6" w:space="1" w:color="auto"/>
      </w:pBdr>
      <w:spacing w:after="0" w:line="240" w:lineRule="auto"/>
      <w:jc w:val="center"/>
    </w:pPr>
    <w:rPr>
      <w:rFonts w:ascii="Arial" w:eastAsia="Times New Roman" w:hAnsi="Arial" w:cs="Arial"/>
      <w:vanish/>
      <w:sz w:val="16"/>
      <w:szCs w:val="16"/>
      <w:lang w:eastAsia="uk-UA"/>
    </w:rPr>
  </w:style>
  <w:style w:type="character" w:customStyle="1" w:styleId="z-2">
    <w:name w:val="z-Конец формы Знак"/>
    <w:basedOn w:val="a0"/>
    <w:link w:val="z-1"/>
    <w:uiPriority w:val="99"/>
    <w:semiHidden/>
    <w:rsid w:val="00FA36C2"/>
    <w:rPr>
      <w:rFonts w:ascii="Arial" w:eastAsia="Times New Roman" w:hAnsi="Arial" w:cs="Arial"/>
      <w:vanish/>
      <w:sz w:val="16"/>
      <w:szCs w:val="16"/>
      <w:lang w:eastAsia="uk-UA"/>
    </w:rPr>
  </w:style>
  <w:style w:type="character" w:customStyle="1" w:styleId="slcarrow">
    <w:name w:val="slc_arrow"/>
    <w:basedOn w:val="a0"/>
    <w:rsid w:val="00FA36C2"/>
  </w:style>
  <w:style w:type="character" w:customStyle="1" w:styleId="total">
    <w:name w:val="total"/>
    <w:basedOn w:val="a0"/>
    <w:rsid w:val="00FA36C2"/>
  </w:style>
  <w:style w:type="paragraph" w:customStyle="1" w:styleId="a00">
    <w:name w:val="a0"/>
    <w:basedOn w:val="a"/>
    <w:rsid w:val="00FA36C2"/>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style5">
    <w:name w:val="style5"/>
    <w:basedOn w:val="a"/>
    <w:rsid w:val="00FA36C2"/>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style2">
    <w:name w:val="style2"/>
    <w:basedOn w:val="a"/>
    <w:rsid w:val="00FA36C2"/>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style90">
    <w:name w:val="style9"/>
    <w:basedOn w:val="a"/>
    <w:rsid w:val="00FA36C2"/>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style66">
    <w:name w:val="style66"/>
    <w:basedOn w:val="a"/>
    <w:rsid w:val="00FA36C2"/>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style65">
    <w:name w:val="style65"/>
    <w:basedOn w:val="a"/>
    <w:rsid w:val="00FA36C2"/>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style43">
    <w:name w:val="style43"/>
    <w:basedOn w:val="a"/>
    <w:rsid w:val="00FA36C2"/>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style70">
    <w:name w:val="style70"/>
    <w:basedOn w:val="a"/>
    <w:rsid w:val="00FA36C2"/>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style73">
    <w:name w:val="style73"/>
    <w:basedOn w:val="a"/>
    <w:rsid w:val="00FA36C2"/>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style15">
    <w:name w:val="style15"/>
    <w:basedOn w:val="a"/>
    <w:rsid w:val="00FA36C2"/>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style57">
    <w:name w:val="style57"/>
    <w:basedOn w:val="a"/>
    <w:rsid w:val="00FA36C2"/>
    <w:pPr>
      <w:spacing w:before="100" w:beforeAutospacing="1" w:after="100" w:afterAutospacing="1" w:line="240" w:lineRule="auto"/>
    </w:pPr>
    <w:rPr>
      <w:rFonts w:ascii="Times New Roman" w:eastAsia="Times New Roman" w:hAnsi="Times New Roman" w:cs="Times New Roman"/>
      <w:sz w:val="24"/>
      <w:szCs w:val="24"/>
      <w:lang w:eastAsia="uk-UA"/>
    </w:rPr>
  </w:style>
  <w:style w:type="table" w:customStyle="1" w:styleId="471">
    <w:name w:val="471"/>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numbering" w:customStyle="1" w:styleId="2d">
    <w:name w:val="Немає списку2"/>
    <w:next w:val="a2"/>
    <w:uiPriority w:val="99"/>
    <w:semiHidden/>
    <w:unhideWhenUsed/>
    <w:rsid w:val="00FA36C2"/>
  </w:style>
  <w:style w:type="table" w:customStyle="1" w:styleId="TableNormal1">
    <w:name w:val="Table Normal1"/>
    <w:rsid w:val="00FA36C2"/>
    <w:pPr>
      <w:spacing w:after="200" w:line="276" w:lineRule="auto"/>
    </w:pPr>
    <w:rPr>
      <w:rFonts w:ascii="Calibri" w:eastAsia="Calibri" w:hAnsi="Calibri" w:cs="Calibri"/>
      <w:sz w:val="22"/>
      <w:szCs w:val="22"/>
      <w:lang w:eastAsia="uk-UA"/>
    </w:rPr>
    <w:tblPr>
      <w:tblCellMar>
        <w:top w:w="0" w:type="dxa"/>
        <w:left w:w="0" w:type="dxa"/>
        <w:bottom w:w="0" w:type="dxa"/>
        <w:right w:w="0" w:type="dxa"/>
      </w:tblCellMar>
    </w:tblPr>
  </w:style>
  <w:style w:type="numbering" w:customStyle="1" w:styleId="141">
    <w:name w:val="Нет списка14"/>
    <w:next w:val="a2"/>
    <w:uiPriority w:val="99"/>
    <w:semiHidden/>
    <w:unhideWhenUsed/>
    <w:rsid w:val="00FA36C2"/>
  </w:style>
  <w:style w:type="numbering" w:customStyle="1" w:styleId="1130">
    <w:name w:val="Нет списка113"/>
    <w:next w:val="a2"/>
    <w:uiPriority w:val="99"/>
    <w:semiHidden/>
    <w:unhideWhenUsed/>
    <w:rsid w:val="00FA36C2"/>
  </w:style>
  <w:style w:type="table" w:customStyle="1" w:styleId="1a">
    <w:name w:val="Сітка таблиці1"/>
    <w:basedOn w:val="a1"/>
    <w:next w:val="afff0"/>
    <w:uiPriority w:val="5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1"/>
    <w:next w:val="afff0"/>
    <w:uiPriority w:val="39"/>
    <w:rsid w:val="00FA36C2"/>
    <w:rPr>
      <w:rFonts w:ascii="Calibri" w:eastAsia="Calibri" w:hAnsi="Calibri"/>
      <w:sz w:val="22"/>
      <w:szCs w:val="22"/>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fff0"/>
    <w:uiPriority w:val="39"/>
    <w:rsid w:val="00FA36C2"/>
    <w:rPr>
      <w:rFonts w:ascii="Calibri" w:eastAsia="Calibri" w:hAnsi="Calibri"/>
      <w:sz w:val="22"/>
      <w:szCs w:val="22"/>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FA36C2"/>
  </w:style>
  <w:style w:type="numbering" w:customStyle="1" w:styleId="320">
    <w:name w:val="Нет списка32"/>
    <w:next w:val="a2"/>
    <w:uiPriority w:val="99"/>
    <w:semiHidden/>
    <w:unhideWhenUsed/>
    <w:rsid w:val="00FA36C2"/>
  </w:style>
  <w:style w:type="table" w:customStyle="1" w:styleId="TableGrid2">
    <w:name w:val="TableGrid2"/>
    <w:rsid w:val="00FA36C2"/>
    <w:rPr>
      <w:rFonts w:ascii="Calibri" w:eastAsia="Times New Roman" w:hAnsi="Calibri"/>
      <w:sz w:val="22"/>
      <w:szCs w:val="22"/>
      <w:lang w:eastAsia="ru-RU"/>
    </w:rPr>
    <w:tblPr>
      <w:tblCellMar>
        <w:top w:w="0" w:type="dxa"/>
        <w:left w:w="0" w:type="dxa"/>
        <w:bottom w:w="0" w:type="dxa"/>
        <w:right w:w="0" w:type="dxa"/>
      </w:tblCellMar>
    </w:tblPr>
  </w:style>
  <w:style w:type="numbering" w:customStyle="1" w:styleId="1113">
    <w:name w:val="Нет списка1113"/>
    <w:next w:val="a2"/>
    <w:uiPriority w:val="99"/>
    <w:semiHidden/>
    <w:unhideWhenUsed/>
    <w:rsid w:val="00FA36C2"/>
  </w:style>
  <w:style w:type="numbering" w:customStyle="1" w:styleId="421">
    <w:name w:val="Нет списка42"/>
    <w:next w:val="a2"/>
    <w:uiPriority w:val="99"/>
    <w:semiHidden/>
    <w:unhideWhenUsed/>
    <w:rsid w:val="00FA36C2"/>
  </w:style>
  <w:style w:type="numbering" w:customStyle="1" w:styleId="520">
    <w:name w:val="Нет списка52"/>
    <w:next w:val="a2"/>
    <w:uiPriority w:val="99"/>
    <w:semiHidden/>
    <w:unhideWhenUsed/>
    <w:rsid w:val="00FA36C2"/>
  </w:style>
  <w:style w:type="numbering" w:customStyle="1" w:styleId="1220">
    <w:name w:val="Нет списка122"/>
    <w:next w:val="a2"/>
    <w:uiPriority w:val="99"/>
    <w:semiHidden/>
    <w:unhideWhenUsed/>
    <w:rsid w:val="00FA36C2"/>
  </w:style>
  <w:style w:type="numbering" w:customStyle="1" w:styleId="11111">
    <w:name w:val="Нет списка11111"/>
    <w:next w:val="a2"/>
    <w:uiPriority w:val="99"/>
    <w:semiHidden/>
    <w:unhideWhenUsed/>
    <w:rsid w:val="00FA36C2"/>
  </w:style>
  <w:style w:type="table" w:customStyle="1" w:styleId="321">
    <w:name w:val="Сетка таблицы32"/>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1"/>
    <w:next w:val="afff0"/>
    <w:uiPriority w:val="39"/>
    <w:rsid w:val="00FA36C2"/>
    <w:rPr>
      <w:rFonts w:ascii="Calibri" w:eastAsia="Calibri" w:hAnsi="Calibri"/>
      <w:sz w:val="22"/>
      <w:szCs w:val="22"/>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1"/>
    <w:next w:val="afff0"/>
    <w:uiPriority w:val="39"/>
    <w:rsid w:val="00FA36C2"/>
    <w:rPr>
      <w:rFonts w:ascii="Calibri" w:eastAsia="Calibri" w:hAnsi="Calibri"/>
      <w:sz w:val="22"/>
      <w:szCs w:val="22"/>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2"/>
    <w:uiPriority w:val="99"/>
    <w:semiHidden/>
    <w:unhideWhenUsed/>
    <w:rsid w:val="00FA36C2"/>
  </w:style>
  <w:style w:type="numbering" w:customStyle="1" w:styleId="1310">
    <w:name w:val="Нет списка131"/>
    <w:next w:val="a2"/>
    <w:uiPriority w:val="99"/>
    <w:semiHidden/>
    <w:unhideWhenUsed/>
    <w:rsid w:val="00FA36C2"/>
  </w:style>
  <w:style w:type="table" w:customStyle="1" w:styleId="412">
    <w:name w:val="Сетка таблицы41"/>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1"/>
    <w:next w:val="afff0"/>
    <w:uiPriority w:val="39"/>
    <w:rsid w:val="00FA36C2"/>
    <w:rPr>
      <w:rFonts w:ascii="Calibri" w:eastAsia="Calibri" w:hAnsi="Calibri"/>
      <w:sz w:val="22"/>
      <w:szCs w:val="22"/>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1"/>
    <w:next w:val="afff0"/>
    <w:uiPriority w:val="39"/>
    <w:rsid w:val="00FA36C2"/>
    <w:rPr>
      <w:rFonts w:ascii="Calibri" w:eastAsia="Calibri" w:hAnsi="Calibri"/>
      <w:sz w:val="22"/>
      <w:szCs w:val="22"/>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2"/>
    <w:uiPriority w:val="99"/>
    <w:semiHidden/>
    <w:unhideWhenUsed/>
    <w:rsid w:val="00FA36C2"/>
  </w:style>
  <w:style w:type="numbering" w:customStyle="1" w:styleId="3110">
    <w:name w:val="Нет списка311"/>
    <w:next w:val="a2"/>
    <w:uiPriority w:val="99"/>
    <w:semiHidden/>
    <w:unhideWhenUsed/>
    <w:rsid w:val="00FA36C2"/>
  </w:style>
  <w:style w:type="table" w:customStyle="1" w:styleId="TableGrid11">
    <w:name w:val="TableGrid11"/>
    <w:rsid w:val="00FA36C2"/>
    <w:rPr>
      <w:rFonts w:ascii="Calibri" w:eastAsia="Times New Roman" w:hAnsi="Calibri"/>
      <w:sz w:val="22"/>
      <w:szCs w:val="22"/>
      <w:lang w:eastAsia="ru-RU"/>
    </w:rPr>
    <w:tblPr>
      <w:tblCellMar>
        <w:top w:w="0" w:type="dxa"/>
        <w:left w:w="0" w:type="dxa"/>
        <w:bottom w:w="0" w:type="dxa"/>
        <w:right w:w="0" w:type="dxa"/>
      </w:tblCellMar>
    </w:tblPr>
  </w:style>
  <w:style w:type="numbering" w:customStyle="1" w:styleId="11210">
    <w:name w:val="Нет списка1121"/>
    <w:next w:val="a2"/>
    <w:uiPriority w:val="99"/>
    <w:semiHidden/>
    <w:unhideWhenUsed/>
    <w:rsid w:val="00FA36C2"/>
  </w:style>
  <w:style w:type="numbering" w:customStyle="1" w:styleId="4110">
    <w:name w:val="Нет списка411"/>
    <w:next w:val="a2"/>
    <w:uiPriority w:val="99"/>
    <w:semiHidden/>
    <w:unhideWhenUsed/>
    <w:rsid w:val="00FA36C2"/>
  </w:style>
  <w:style w:type="numbering" w:customStyle="1" w:styleId="511">
    <w:name w:val="Нет списка511"/>
    <w:next w:val="a2"/>
    <w:uiPriority w:val="99"/>
    <w:semiHidden/>
    <w:unhideWhenUsed/>
    <w:rsid w:val="00FA36C2"/>
  </w:style>
  <w:style w:type="numbering" w:customStyle="1" w:styleId="12110">
    <w:name w:val="Нет списка1211"/>
    <w:next w:val="a2"/>
    <w:uiPriority w:val="99"/>
    <w:semiHidden/>
    <w:unhideWhenUsed/>
    <w:rsid w:val="00FA36C2"/>
  </w:style>
  <w:style w:type="numbering" w:customStyle="1" w:styleId="11121">
    <w:name w:val="Нет списка11121"/>
    <w:next w:val="a2"/>
    <w:uiPriority w:val="99"/>
    <w:semiHidden/>
    <w:unhideWhenUsed/>
    <w:rsid w:val="00FA36C2"/>
  </w:style>
  <w:style w:type="table" w:customStyle="1" w:styleId="3111">
    <w:name w:val="Сетка таблицы311"/>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fff0"/>
    <w:uiPriority w:val="39"/>
    <w:rsid w:val="00FA36C2"/>
    <w:rPr>
      <w:rFonts w:ascii="Calibri" w:eastAsia="Calibri" w:hAnsi="Calibri"/>
      <w:sz w:val="22"/>
      <w:szCs w:val="22"/>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1"/>
    <w:next w:val="afff0"/>
    <w:uiPriority w:val="39"/>
    <w:rsid w:val="00FA36C2"/>
    <w:rPr>
      <w:rFonts w:ascii="Calibri" w:eastAsia="Calibri" w:hAnsi="Calibri"/>
      <w:sz w:val="22"/>
      <w:szCs w:val="22"/>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1"/>
    <w:next w:val="afff0"/>
    <w:uiPriority w:val="59"/>
    <w:rsid w:val="00FA36C2"/>
    <w:rPr>
      <w:rFonts w:ascii="Calibri" w:eastAsia="Calibri" w:hAnsi="Calibri" w:cs="Calibri"/>
      <w:sz w:val="22"/>
      <w:szCs w:val="22"/>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1"/>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1"/>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Таблица-сетка 7 цветная12"/>
    <w:basedOn w:val="a1"/>
    <w:uiPriority w:val="52"/>
    <w:rsid w:val="00FA36C2"/>
    <w:rPr>
      <w:rFonts w:eastAsia="Times New Roman"/>
      <w:color w:val="000000"/>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212">
    <w:name w:val="Таблица-сетка 212"/>
    <w:basedOn w:val="a1"/>
    <w:uiPriority w:val="47"/>
    <w:rsid w:val="00FA36C2"/>
    <w:rPr>
      <w:rFonts w:eastAsia="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12">
    <w:name w:val="Таблица-сетка 312"/>
    <w:basedOn w:val="a1"/>
    <w:uiPriority w:val="48"/>
    <w:rsid w:val="00FA36C2"/>
    <w:rPr>
      <w:rFonts w:eastAsia="Times New Roman"/>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312">
    <w:name w:val="Таблица-сетка 4 — акцент 312"/>
    <w:basedOn w:val="a1"/>
    <w:uiPriority w:val="49"/>
    <w:rsid w:val="00FA36C2"/>
    <w:rPr>
      <w:rFonts w:eastAsia="Times New Roman"/>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1114">
    <w:name w:val="Сітка таблиці111"/>
    <w:basedOn w:val="a1"/>
    <w:uiPriority w:val="39"/>
    <w:rsid w:val="00FA36C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ітка таблиці2111"/>
    <w:basedOn w:val="a1"/>
    <w:next w:val="afff0"/>
    <w:uiPriority w:val="59"/>
    <w:rsid w:val="00FA36C2"/>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2">
    <w:name w:val="472"/>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331">
    <w:name w:val="331"/>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1122">
    <w:name w:val="Сітка таблиці112"/>
    <w:basedOn w:val="a1"/>
    <w:uiPriority w:val="39"/>
    <w:rsid w:val="00FA36C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має списку3"/>
    <w:next w:val="a2"/>
    <w:uiPriority w:val="99"/>
    <w:semiHidden/>
    <w:unhideWhenUsed/>
    <w:rsid w:val="00FA36C2"/>
  </w:style>
  <w:style w:type="numbering" w:customStyle="1" w:styleId="152">
    <w:name w:val="Нет списка15"/>
    <w:next w:val="a2"/>
    <w:uiPriority w:val="99"/>
    <w:semiHidden/>
    <w:unhideWhenUsed/>
    <w:rsid w:val="00FA36C2"/>
  </w:style>
  <w:style w:type="table" w:customStyle="1" w:styleId="TableNormal2">
    <w:name w:val="Table Normal2"/>
    <w:rsid w:val="00FA36C2"/>
    <w:pPr>
      <w:spacing w:after="200" w:line="276" w:lineRule="auto"/>
    </w:pPr>
    <w:rPr>
      <w:rFonts w:ascii="Calibri" w:eastAsia="Calibri" w:hAnsi="Calibri" w:cs="Calibri"/>
      <w:sz w:val="22"/>
      <w:szCs w:val="22"/>
      <w:lang w:eastAsia="uk-UA"/>
    </w:rPr>
    <w:tblPr>
      <w:tblCellMar>
        <w:top w:w="0" w:type="dxa"/>
        <w:left w:w="0" w:type="dxa"/>
        <w:bottom w:w="0" w:type="dxa"/>
        <w:right w:w="0" w:type="dxa"/>
      </w:tblCellMar>
    </w:tblPr>
  </w:style>
  <w:style w:type="numbering" w:customStyle="1" w:styleId="1140">
    <w:name w:val="Нет списка114"/>
    <w:next w:val="a2"/>
    <w:uiPriority w:val="99"/>
    <w:semiHidden/>
    <w:unhideWhenUsed/>
    <w:rsid w:val="00FA36C2"/>
  </w:style>
  <w:style w:type="numbering" w:customStyle="1" w:styleId="11140">
    <w:name w:val="Нет списка1114"/>
    <w:next w:val="a2"/>
    <w:uiPriority w:val="99"/>
    <w:semiHidden/>
    <w:unhideWhenUsed/>
    <w:rsid w:val="00FA36C2"/>
  </w:style>
  <w:style w:type="table" w:customStyle="1" w:styleId="2e">
    <w:name w:val="Сітка таблиці2"/>
    <w:basedOn w:val="a1"/>
    <w:next w:val="afff0"/>
    <w:uiPriority w:val="5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30">
    <w:name w:val="Знак Знак6 Знак Знак Знак Знак3"/>
    <w:basedOn w:val="a"/>
    <w:rsid w:val="00FA36C2"/>
    <w:pPr>
      <w:spacing w:after="0" w:line="240" w:lineRule="auto"/>
    </w:pPr>
    <w:rPr>
      <w:rFonts w:ascii="Times New Roman" w:eastAsia="Times New Roman" w:hAnsi="Times New Roman" w:cs="Times New Roman"/>
      <w:sz w:val="20"/>
      <w:szCs w:val="20"/>
      <w:lang w:val="en-US" w:eastAsia="uk-UA"/>
    </w:rPr>
  </w:style>
  <w:style w:type="table" w:customStyle="1" w:styleId="119">
    <w:name w:val="Сетка таблицы119"/>
    <w:basedOn w:val="a1"/>
    <w:next w:val="afff0"/>
    <w:uiPriority w:val="39"/>
    <w:rsid w:val="00FA36C2"/>
    <w:rPr>
      <w:rFonts w:ascii="Calibri" w:eastAsia="Calibri" w:hAnsi="Calibri"/>
      <w:sz w:val="22"/>
      <w:szCs w:val="22"/>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fff0"/>
    <w:uiPriority w:val="39"/>
    <w:rsid w:val="00FA36C2"/>
    <w:rPr>
      <w:rFonts w:ascii="Calibri" w:eastAsia="Calibri" w:hAnsi="Calibri"/>
      <w:sz w:val="22"/>
      <w:szCs w:val="22"/>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2"/>
    <w:uiPriority w:val="99"/>
    <w:semiHidden/>
    <w:unhideWhenUsed/>
    <w:rsid w:val="00FA36C2"/>
  </w:style>
  <w:style w:type="numbering" w:customStyle="1" w:styleId="330">
    <w:name w:val="Нет списка33"/>
    <w:next w:val="a2"/>
    <w:uiPriority w:val="99"/>
    <w:semiHidden/>
    <w:unhideWhenUsed/>
    <w:rsid w:val="00FA36C2"/>
  </w:style>
  <w:style w:type="table" w:customStyle="1" w:styleId="TableGrid3">
    <w:name w:val="TableGrid3"/>
    <w:rsid w:val="00FA36C2"/>
    <w:rPr>
      <w:rFonts w:ascii="Calibri" w:eastAsia="Times New Roman" w:hAnsi="Calibri"/>
      <w:sz w:val="22"/>
      <w:szCs w:val="22"/>
      <w:lang w:eastAsia="ru-RU"/>
    </w:rPr>
    <w:tblPr>
      <w:tblCellMar>
        <w:top w:w="0" w:type="dxa"/>
        <w:left w:w="0" w:type="dxa"/>
        <w:bottom w:w="0" w:type="dxa"/>
        <w:right w:w="0" w:type="dxa"/>
      </w:tblCellMar>
    </w:tblPr>
  </w:style>
  <w:style w:type="numbering" w:customStyle="1" w:styleId="11112">
    <w:name w:val="Нет списка11112"/>
    <w:next w:val="a2"/>
    <w:uiPriority w:val="99"/>
    <w:semiHidden/>
    <w:unhideWhenUsed/>
    <w:rsid w:val="00FA36C2"/>
  </w:style>
  <w:style w:type="numbering" w:customStyle="1" w:styleId="430">
    <w:name w:val="Нет списка43"/>
    <w:next w:val="a2"/>
    <w:uiPriority w:val="99"/>
    <w:semiHidden/>
    <w:unhideWhenUsed/>
    <w:rsid w:val="00FA36C2"/>
  </w:style>
  <w:style w:type="numbering" w:customStyle="1" w:styleId="530">
    <w:name w:val="Нет списка53"/>
    <w:next w:val="a2"/>
    <w:uiPriority w:val="99"/>
    <w:semiHidden/>
    <w:unhideWhenUsed/>
    <w:rsid w:val="00FA36C2"/>
  </w:style>
  <w:style w:type="numbering" w:customStyle="1" w:styleId="123">
    <w:name w:val="Нет списка123"/>
    <w:next w:val="a2"/>
    <w:uiPriority w:val="99"/>
    <w:semiHidden/>
    <w:unhideWhenUsed/>
    <w:rsid w:val="00FA36C2"/>
  </w:style>
  <w:style w:type="numbering" w:customStyle="1" w:styleId="111111">
    <w:name w:val="Нет списка111111"/>
    <w:next w:val="a2"/>
    <w:uiPriority w:val="99"/>
    <w:semiHidden/>
    <w:unhideWhenUsed/>
    <w:rsid w:val="00FA36C2"/>
  </w:style>
  <w:style w:type="table" w:customStyle="1" w:styleId="332">
    <w:name w:val="Сетка таблицы33"/>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1"/>
    <w:next w:val="afff0"/>
    <w:uiPriority w:val="39"/>
    <w:rsid w:val="00FA36C2"/>
    <w:rPr>
      <w:rFonts w:ascii="Calibri" w:eastAsia="Calibri" w:hAnsi="Calibri"/>
      <w:sz w:val="22"/>
      <w:szCs w:val="22"/>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1"/>
    <w:next w:val="afff0"/>
    <w:uiPriority w:val="39"/>
    <w:rsid w:val="00FA36C2"/>
    <w:rPr>
      <w:rFonts w:ascii="Calibri" w:eastAsia="Calibri" w:hAnsi="Calibri"/>
      <w:sz w:val="22"/>
      <w:szCs w:val="22"/>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20">
    <w:name w:val="Знак Знак6 Знак Знак Знак Знак2"/>
    <w:basedOn w:val="a"/>
    <w:rsid w:val="00FA36C2"/>
    <w:pPr>
      <w:spacing w:after="0" w:line="240" w:lineRule="auto"/>
    </w:pPr>
    <w:rPr>
      <w:rFonts w:ascii="Times New Roman" w:eastAsia="Times New Roman" w:hAnsi="Times New Roman" w:cs="Times New Roman"/>
      <w:sz w:val="20"/>
      <w:szCs w:val="20"/>
      <w:lang w:val="en-US" w:eastAsia="uk-UA"/>
    </w:rPr>
  </w:style>
  <w:style w:type="numbering" w:customStyle="1" w:styleId="621">
    <w:name w:val="Нет списка62"/>
    <w:next w:val="a2"/>
    <w:uiPriority w:val="99"/>
    <w:semiHidden/>
    <w:unhideWhenUsed/>
    <w:rsid w:val="00FA36C2"/>
  </w:style>
  <w:style w:type="numbering" w:customStyle="1" w:styleId="132">
    <w:name w:val="Нет списка132"/>
    <w:next w:val="a2"/>
    <w:uiPriority w:val="99"/>
    <w:semiHidden/>
    <w:unhideWhenUsed/>
    <w:rsid w:val="00FA36C2"/>
  </w:style>
  <w:style w:type="paragraph" w:customStyle="1" w:styleId="99">
    <w:name w:val="99"/>
    <w:basedOn w:val="a"/>
    <w:next w:val="a4"/>
    <w:link w:val="af8"/>
    <w:uiPriority w:val="99"/>
    <w:qFormat/>
    <w:rsid w:val="00FA36C2"/>
    <w:pPr>
      <w:spacing w:after="0" w:line="240" w:lineRule="auto"/>
      <w:jc w:val="center"/>
    </w:pPr>
    <w:rPr>
      <w:rFonts w:ascii="Times New Roman" w:eastAsia="Times New Roman" w:hAnsi="Times New Roman" w:cs="Times New Roman"/>
      <w:sz w:val="28"/>
      <w:szCs w:val="20"/>
      <w:lang w:eastAsia="ru-RU"/>
    </w:rPr>
  </w:style>
  <w:style w:type="table" w:customStyle="1" w:styleId="422">
    <w:name w:val="Сетка таблицы42"/>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11">
    <w:name w:val="Знак Знак6 Знак Знак Знак Знак1"/>
    <w:basedOn w:val="a"/>
    <w:rsid w:val="00FA36C2"/>
    <w:pPr>
      <w:spacing w:after="0" w:line="240" w:lineRule="auto"/>
    </w:pPr>
    <w:rPr>
      <w:rFonts w:ascii="Times New Roman" w:eastAsia="Times New Roman" w:hAnsi="Times New Roman" w:cs="Times New Roman"/>
      <w:sz w:val="20"/>
      <w:szCs w:val="20"/>
      <w:lang w:val="en-US" w:eastAsia="uk-UA"/>
    </w:rPr>
  </w:style>
  <w:style w:type="table" w:customStyle="1" w:styleId="1221">
    <w:name w:val="Сетка таблицы122"/>
    <w:basedOn w:val="a1"/>
    <w:next w:val="afff0"/>
    <w:uiPriority w:val="39"/>
    <w:rsid w:val="00FA36C2"/>
    <w:rPr>
      <w:rFonts w:ascii="Calibri" w:eastAsia="Calibri" w:hAnsi="Calibri"/>
      <w:sz w:val="22"/>
      <w:szCs w:val="22"/>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2"/>
    <w:basedOn w:val="a1"/>
    <w:next w:val="afff0"/>
    <w:uiPriority w:val="39"/>
    <w:rsid w:val="00FA36C2"/>
    <w:rPr>
      <w:rFonts w:ascii="Calibri" w:eastAsia="Calibri" w:hAnsi="Calibri"/>
      <w:sz w:val="22"/>
      <w:szCs w:val="22"/>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2"/>
    <w:uiPriority w:val="99"/>
    <w:semiHidden/>
    <w:unhideWhenUsed/>
    <w:rsid w:val="00FA36C2"/>
  </w:style>
  <w:style w:type="numbering" w:customStyle="1" w:styleId="3120">
    <w:name w:val="Нет списка312"/>
    <w:next w:val="a2"/>
    <w:uiPriority w:val="99"/>
    <w:semiHidden/>
    <w:unhideWhenUsed/>
    <w:rsid w:val="00FA36C2"/>
  </w:style>
  <w:style w:type="table" w:customStyle="1" w:styleId="TableGrid12">
    <w:name w:val="TableGrid12"/>
    <w:rsid w:val="00FA36C2"/>
    <w:rPr>
      <w:rFonts w:ascii="Calibri" w:eastAsia="Times New Roman" w:hAnsi="Calibri"/>
      <w:sz w:val="22"/>
      <w:szCs w:val="22"/>
      <w:lang w:eastAsia="ru-RU"/>
    </w:rPr>
    <w:tblPr>
      <w:tblCellMar>
        <w:top w:w="0" w:type="dxa"/>
        <w:left w:w="0" w:type="dxa"/>
        <w:bottom w:w="0" w:type="dxa"/>
        <w:right w:w="0" w:type="dxa"/>
      </w:tblCellMar>
    </w:tblPr>
  </w:style>
  <w:style w:type="numbering" w:customStyle="1" w:styleId="11220">
    <w:name w:val="Нет списка1122"/>
    <w:next w:val="a2"/>
    <w:uiPriority w:val="99"/>
    <w:semiHidden/>
    <w:unhideWhenUsed/>
    <w:rsid w:val="00FA36C2"/>
  </w:style>
  <w:style w:type="numbering" w:customStyle="1" w:styleId="4120">
    <w:name w:val="Нет списка412"/>
    <w:next w:val="a2"/>
    <w:uiPriority w:val="99"/>
    <w:semiHidden/>
    <w:unhideWhenUsed/>
    <w:rsid w:val="00FA36C2"/>
  </w:style>
  <w:style w:type="numbering" w:customStyle="1" w:styleId="5120">
    <w:name w:val="Нет списка512"/>
    <w:next w:val="a2"/>
    <w:uiPriority w:val="99"/>
    <w:semiHidden/>
    <w:unhideWhenUsed/>
    <w:rsid w:val="00FA36C2"/>
  </w:style>
  <w:style w:type="numbering" w:customStyle="1" w:styleId="1212">
    <w:name w:val="Нет списка1212"/>
    <w:next w:val="a2"/>
    <w:uiPriority w:val="99"/>
    <w:semiHidden/>
    <w:unhideWhenUsed/>
    <w:rsid w:val="00FA36C2"/>
  </w:style>
  <w:style w:type="numbering" w:customStyle="1" w:styleId="11122">
    <w:name w:val="Нет списка11122"/>
    <w:next w:val="a2"/>
    <w:uiPriority w:val="99"/>
    <w:semiHidden/>
    <w:unhideWhenUsed/>
    <w:rsid w:val="00FA36C2"/>
  </w:style>
  <w:style w:type="table" w:customStyle="1" w:styleId="3121">
    <w:name w:val="Сетка таблицы312"/>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1"/>
    <w:next w:val="afff0"/>
    <w:uiPriority w:val="39"/>
    <w:rsid w:val="00FA36C2"/>
    <w:rPr>
      <w:rFonts w:ascii="Calibri" w:eastAsia="Calibri" w:hAnsi="Calibri"/>
      <w:sz w:val="22"/>
      <w:szCs w:val="22"/>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1"/>
    <w:next w:val="afff0"/>
    <w:uiPriority w:val="39"/>
    <w:rsid w:val="00FA36C2"/>
    <w:rPr>
      <w:rFonts w:ascii="Calibri" w:eastAsia="Calibri" w:hAnsi="Calibri"/>
      <w:sz w:val="22"/>
      <w:szCs w:val="22"/>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1"/>
    <w:next w:val="afff0"/>
    <w:uiPriority w:val="59"/>
    <w:rsid w:val="00FA36C2"/>
    <w:rPr>
      <w:rFonts w:ascii="Calibri" w:eastAsia="Calibri" w:hAnsi="Calibri" w:cs="Calibri"/>
      <w:sz w:val="22"/>
      <w:szCs w:val="22"/>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
    <w:name w:val="Знак Знак Знак Знак1"/>
    <w:basedOn w:val="a"/>
    <w:autoRedefine/>
    <w:rsid w:val="00FA36C2"/>
    <w:pPr>
      <w:spacing w:line="240" w:lineRule="exact"/>
    </w:pPr>
    <w:rPr>
      <w:rFonts w:ascii="Verdana" w:eastAsia="MS Mincho" w:hAnsi="Verdana" w:cs="Times New Roman"/>
      <w:sz w:val="20"/>
      <w:szCs w:val="20"/>
      <w:lang w:val="en-US" w:eastAsia="uk-UA"/>
    </w:rPr>
  </w:style>
  <w:style w:type="table" w:customStyle="1" w:styleId="1320">
    <w:name w:val="Сетка таблицы132"/>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2"/>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2"/>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
    <w:name w:val="Сетка таблицы1162"/>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98"/>
    <w:basedOn w:val="TableNormal"/>
    <w:rsid w:val="00FA36C2"/>
    <w:tblPr>
      <w:tblStyleRowBandSize w:val="1"/>
      <w:tblStyleColBandSize w:val="1"/>
      <w:tblCellMar>
        <w:left w:w="115" w:type="dxa"/>
        <w:right w:w="115" w:type="dxa"/>
      </w:tblCellMar>
    </w:tblPr>
  </w:style>
  <w:style w:type="table" w:customStyle="1" w:styleId="97">
    <w:name w:val="97"/>
    <w:basedOn w:val="TableNormal"/>
    <w:rsid w:val="00FA36C2"/>
    <w:tblPr>
      <w:tblStyleRowBandSize w:val="1"/>
      <w:tblStyleColBandSize w:val="1"/>
      <w:tblCellMar>
        <w:left w:w="115" w:type="dxa"/>
        <w:right w:w="115" w:type="dxa"/>
      </w:tblCellMar>
    </w:tblPr>
  </w:style>
  <w:style w:type="table" w:customStyle="1" w:styleId="96">
    <w:name w:val="96"/>
    <w:basedOn w:val="TableNormal"/>
    <w:rsid w:val="00FA36C2"/>
    <w:tblPr>
      <w:tblStyleRowBandSize w:val="1"/>
      <w:tblStyleColBandSize w:val="1"/>
      <w:tblCellMar>
        <w:left w:w="115" w:type="dxa"/>
        <w:right w:w="115" w:type="dxa"/>
      </w:tblCellMar>
    </w:tblPr>
  </w:style>
  <w:style w:type="table" w:customStyle="1" w:styleId="95">
    <w:name w:val="95"/>
    <w:basedOn w:val="TableNormal"/>
    <w:rsid w:val="00FA36C2"/>
    <w:tblPr>
      <w:tblStyleRowBandSize w:val="1"/>
      <w:tblStyleColBandSize w:val="1"/>
      <w:tblCellMar>
        <w:left w:w="115" w:type="dxa"/>
        <w:right w:w="115" w:type="dxa"/>
      </w:tblCellMar>
    </w:tblPr>
  </w:style>
  <w:style w:type="table" w:customStyle="1" w:styleId="94">
    <w:name w:val="94"/>
    <w:basedOn w:val="TableNormal"/>
    <w:rsid w:val="00FA36C2"/>
    <w:tblPr>
      <w:tblStyleRowBandSize w:val="1"/>
      <w:tblStyleColBandSize w:val="1"/>
      <w:tblCellMar>
        <w:left w:w="115" w:type="dxa"/>
        <w:right w:w="115" w:type="dxa"/>
      </w:tblCellMar>
    </w:tblPr>
  </w:style>
  <w:style w:type="table" w:customStyle="1" w:styleId="93">
    <w:name w:val="93"/>
    <w:basedOn w:val="TableNormal"/>
    <w:rsid w:val="00FA36C2"/>
    <w:tblPr>
      <w:tblStyleRowBandSize w:val="1"/>
      <w:tblStyleColBandSize w:val="1"/>
      <w:tblCellMar>
        <w:left w:w="115" w:type="dxa"/>
        <w:right w:w="115" w:type="dxa"/>
      </w:tblCellMar>
    </w:tblPr>
  </w:style>
  <w:style w:type="table" w:customStyle="1" w:styleId="92">
    <w:name w:val="92"/>
    <w:basedOn w:val="TableNormal"/>
    <w:rsid w:val="00FA36C2"/>
    <w:tblPr>
      <w:tblStyleRowBandSize w:val="1"/>
      <w:tblStyleColBandSize w:val="1"/>
      <w:tblCellMar>
        <w:left w:w="115" w:type="dxa"/>
        <w:right w:w="115" w:type="dxa"/>
      </w:tblCellMar>
    </w:tblPr>
  </w:style>
  <w:style w:type="table" w:customStyle="1" w:styleId="91">
    <w:name w:val="91"/>
    <w:basedOn w:val="TableNormal"/>
    <w:rsid w:val="00FA36C2"/>
    <w:tblPr>
      <w:tblStyleRowBandSize w:val="1"/>
      <w:tblStyleColBandSize w:val="1"/>
      <w:tblCellMar>
        <w:left w:w="115" w:type="dxa"/>
        <w:right w:w="115" w:type="dxa"/>
      </w:tblCellMar>
    </w:tblPr>
  </w:style>
  <w:style w:type="table" w:customStyle="1" w:styleId="900">
    <w:name w:val="90"/>
    <w:basedOn w:val="TableNormal"/>
    <w:rsid w:val="00FA36C2"/>
    <w:tblPr>
      <w:tblStyleRowBandSize w:val="1"/>
      <w:tblStyleColBandSize w:val="1"/>
      <w:tblCellMar>
        <w:left w:w="115" w:type="dxa"/>
        <w:right w:w="115" w:type="dxa"/>
      </w:tblCellMar>
    </w:tblPr>
  </w:style>
  <w:style w:type="table" w:customStyle="1" w:styleId="89">
    <w:name w:val="89"/>
    <w:basedOn w:val="TableNormal"/>
    <w:rsid w:val="00FA36C2"/>
    <w:tblPr>
      <w:tblStyleRowBandSize w:val="1"/>
      <w:tblStyleColBandSize w:val="1"/>
      <w:tblCellMar>
        <w:left w:w="115" w:type="dxa"/>
        <w:right w:w="115" w:type="dxa"/>
      </w:tblCellMar>
    </w:tblPr>
  </w:style>
  <w:style w:type="table" w:customStyle="1" w:styleId="88">
    <w:name w:val="88"/>
    <w:basedOn w:val="TableNormal"/>
    <w:rsid w:val="00FA36C2"/>
    <w:tblPr>
      <w:tblStyleRowBandSize w:val="1"/>
      <w:tblStyleColBandSize w:val="1"/>
      <w:tblCellMar>
        <w:left w:w="115" w:type="dxa"/>
        <w:right w:w="115" w:type="dxa"/>
      </w:tblCellMar>
    </w:tblPr>
  </w:style>
  <w:style w:type="table" w:customStyle="1" w:styleId="87">
    <w:name w:val="87"/>
    <w:basedOn w:val="TableNormal"/>
    <w:rsid w:val="00FA36C2"/>
    <w:tblPr>
      <w:tblStyleRowBandSize w:val="1"/>
      <w:tblStyleColBandSize w:val="1"/>
      <w:tblCellMar>
        <w:left w:w="115" w:type="dxa"/>
        <w:right w:w="115" w:type="dxa"/>
      </w:tblCellMar>
    </w:tblPr>
  </w:style>
  <w:style w:type="table" w:customStyle="1" w:styleId="86">
    <w:name w:val="86"/>
    <w:basedOn w:val="TableNormal"/>
    <w:rsid w:val="00FA36C2"/>
    <w:tblPr>
      <w:tblStyleRowBandSize w:val="1"/>
      <w:tblStyleColBandSize w:val="1"/>
      <w:tblCellMar>
        <w:left w:w="115" w:type="dxa"/>
        <w:right w:w="115" w:type="dxa"/>
      </w:tblCellMar>
    </w:tblPr>
  </w:style>
  <w:style w:type="table" w:customStyle="1" w:styleId="85">
    <w:name w:val="85"/>
    <w:basedOn w:val="TableNormal"/>
    <w:rsid w:val="00FA36C2"/>
    <w:tblPr>
      <w:tblStyleRowBandSize w:val="1"/>
      <w:tblStyleColBandSize w:val="1"/>
      <w:tblCellMar>
        <w:left w:w="115" w:type="dxa"/>
        <w:right w:w="115" w:type="dxa"/>
      </w:tblCellMar>
    </w:tblPr>
  </w:style>
  <w:style w:type="table" w:customStyle="1" w:styleId="84">
    <w:name w:val="84"/>
    <w:basedOn w:val="TableNormal"/>
    <w:rsid w:val="00FA36C2"/>
    <w:tblPr>
      <w:tblStyleRowBandSize w:val="1"/>
      <w:tblStyleColBandSize w:val="1"/>
      <w:tblCellMar>
        <w:top w:w="105" w:type="dxa"/>
        <w:left w:w="105" w:type="dxa"/>
        <w:bottom w:w="105" w:type="dxa"/>
        <w:right w:w="105" w:type="dxa"/>
      </w:tblCellMar>
    </w:tblPr>
  </w:style>
  <w:style w:type="table" w:customStyle="1" w:styleId="83">
    <w:name w:val="83"/>
    <w:basedOn w:val="TableNormal"/>
    <w:rsid w:val="00FA36C2"/>
    <w:tblPr>
      <w:tblStyleRowBandSize w:val="1"/>
      <w:tblStyleColBandSize w:val="1"/>
      <w:tblCellMar>
        <w:left w:w="115" w:type="dxa"/>
        <w:right w:w="115" w:type="dxa"/>
      </w:tblCellMar>
    </w:tblPr>
  </w:style>
  <w:style w:type="table" w:customStyle="1" w:styleId="82">
    <w:name w:val="82"/>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81">
    <w:name w:val="81"/>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800">
    <w:name w:val="80"/>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79">
    <w:name w:val="79"/>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78">
    <w:name w:val="78"/>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77">
    <w:name w:val="77"/>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76">
    <w:name w:val="76"/>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75">
    <w:name w:val="75"/>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74">
    <w:name w:val="74"/>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73">
    <w:name w:val="73"/>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72">
    <w:name w:val="72"/>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71">
    <w:name w:val="71"/>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700">
    <w:name w:val="70"/>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69">
    <w:name w:val="69"/>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68">
    <w:name w:val="68"/>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67">
    <w:name w:val="67"/>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66">
    <w:name w:val="66"/>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650">
    <w:name w:val="65"/>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640">
    <w:name w:val="64"/>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631">
    <w:name w:val="63"/>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622">
    <w:name w:val="62"/>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612">
    <w:name w:val="61"/>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600">
    <w:name w:val="60"/>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59">
    <w:name w:val="59"/>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58">
    <w:name w:val="58"/>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57">
    <w:name w:val="57"/>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56">
    <w:name w:val="56"/>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550">
    <w:name w:val="55"/>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540">
    <w:name w:val="54"/>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531">
    <w:name w:val="53"/>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522">
    <w:name w:val="52"/>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513">
    <w:name w:val="51"/>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500">
    <w:name w:val="50"/>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49">
    <w:name w:val="49"/>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48">
    <w:name w:val="48"/>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473">
    <w:name w:val="473"/>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46">
    <w:name w:val="46"/>
    <w:basedOn w:val="TableNormal"/>
    <w:rsid w:val="00FA36C2"/>
    <w:tblPr>
      <w:tblStyleRowBandSize w:val="1"/>
      <w:tblStyleColBandSize w:val="1"/>
      <w:tblCellMar>
        <w:left w:w="115" w:type="dxa"/>
        <w:right w:w="115" w:type="dxa"/>
      </w:tblCellMar>
    </w:tblPr>
  </w:style>
  <w:style w:type="table" w:customStyle="1" w:styleId="45">
    <w:name w:val="45"/>
    <w:basedOn w:val="TableNormal"/>
    <w:rsid w:val="00FA36C2"/>
    <w:tblPr>
      <w:tblStyleRowBandSize w:val="1"/>
      <w:tblStyleColBandSize w:val="1"/>
      <w:tblCellMar>
        <w:left w:w="115" w:type="dxa"/>
        <w:right w:w="115" w:type="dxa"/>
      </w:tblCellMar>
    </w:tblPr>
  </w:style>
  <w:style w:type="table" w:customStyle="1" w:styleId="440">
    <w:name w:val="44"/>
    <w:basedOn w:val="TableNormal"/>
    <w:rsid w:val="00FA36C2"/>
    <w:tblPr>
      <w:tblStyleRowBandSize w:val="1"/>
      <w:tblStyleColBandSize w:val="1"/>
      <w:tblCellMar>
        <w:top w:w="15" w:type="dxa"/>
        <w:left w:w="15" w:type="dxa"/>
        <w:bottom w:w="15" w:type="dxa"/>
        <w:right w:w="15" w:type="dxa"/>
      </w:tblCellMar>
    </w:tblPr>
  </w:style>
  <w:style w:type="table" w:customStyle="1" w:styleId="431">
    <w:name w:val="43"/>
    <w:basedOn w:val="TableNormal"/>
    <w:rsid w:val="00FA36C2"/>
    <w:tblPr>
      <w:tblStyleRowBandSize w:val="1"/>
      <w:tblStyleColBandSize w:val="1"/>
    </w:tblPr>
  </w:style>
  <w:style w:type="table" w:customStyle="1" w:styleId="423">
    <w:name w:val="42"/>
    <w:basedOn w:val="TableNormal"/>
    <w:rsid w:val="00FA36C2"/>
    <w:tblPr>
      <w:tblStyleRowBandSize w:val="1"/>
      <w:tblStyleColBandSize w:val="1"/>
    </w:tblPr>
  </w:style>
  <w:style w:type="table" w:customStyle="1" w:styleId="413">
    <w:name w:val="41"/>
    <w:basedOn w:val="TableNormal"/>
    <w:rsid w:val="00FA36C2"/>
    <w:tblPr>
      <w:tblStyleRowBandSize w:val="1"/>
      <w:tblStyleColBandSize w:val="1"/>
    </w:tblPr>
  </w:style>
  <w:style w:type="table" w:customStyle="1" w:styleId="400">
    <w:name w:val="40"/>
    <w:basedOn w:val="TableNormal"/>
    <w:rsid w:val="00FA36C2"/>
    <w:tblPr>
      <w:tblStyleRowBandSize w:val="1"/>
      <w:tblStyleColBandSize w:val="1"/>
    </w:tblPr>
  </w:style>
  <w:style w:type="table" w:customStyle="1" w:styleId="39">
    <w:name w:val="39"/>
    <w:basedOn w:val="TableNormal"/>
    <w:rsid w:val="00FA36C2"/>
    <w:tblPr>
      <w:tblStyleRowBandSize w:val="1"/>
      <w:tblStyleColBandSize w:val="1"/>
    </w:tblPr>
  </w:style>
  <w:style w:type="table" w:customStyle="1" w:styleId="380">
    <w:name w:val="38"/>
    <w:basedOn w:val="TableNormal"/>
    <w:rsid w:val="00FA36C2"/>
    <w:tblPr>
      <w:tblStyleRowBandSize w:val="1"/>
      <w:tblStyleColBandSize w:val="1"/>
    </w:tblPr>
  </w:style>
  <w:style w:type="table" w:customStyle="1" w:styleId="370">
    <w:name w:val="37"/>
    <w:basedOn w:val="TableNormal"/>
    <w:rsid w:val="00FA36C2"/>
    <w:tblPr>
      <w:tblStyleRowBandSize w:val="1"/>
      <w:tblStyleColBandSize w:val="1"/>
    </w:tblPr>
  </w:style>
  <w:style w:type="table" w:customStyle="1" w:styleId="360">
    <w:name w:val="36"/>
    <w:basedOn w:val="TableNormal"/>
    <w:rsid w:val="00FA36C2"/>
    <w:tblPr>
      <w:tblStyleRowBandSize w:val="1"/>
      <w:tblStyleColBandSize w:val="1"/>
    </w:tblPr>
  </w:style>
  <w:style w:type="table" w:customStyle="1" w:styleId="350">
    <w:name w:val="35"/>
    <w:basedOn w:val="TableNormal"/>
    <w:rsid w:val="00FA36C2"/>
    <w:tblPr>
      <w:tblStyleRowBandSize w:val="1"/>
      <w:tblStyleColBandSize w:val="1"/>
      <w:tblCellMar>
        <w:left w:w="115" w:type="dxa"/>
        <w:right w:w="115" w:type="dxa"/>
      </w:tblCellMar>
    </w:tblPr>
  </w:style>
  <w:style w:type="table" w:customStyle="1" w:styleId="340">
    <w:name w:val="34"/>
    <w:basedOn w:val="TableNormal"/>
    <w:rsid w:val="00FA36C2"/>
    <w:tblPr>
      <w:tblStyleRowBandSize w:val="1"/>
      <w:tblStyleColBandSize w:val="1"/>
      <w:tblCellMar>
        <w:left w:w="115" w:type="dxa"/>
        <w:right w:w="115" w:type="dxa"/>
      </w:tblCellMar>
    </w:tblPr>
  </w:style>
  <w:style w:type="table" w:customStyle="1" w:styleId="3320">
    <w:name w:val="332"/>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322">
    <w:name w:val="32"/>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313">
    <w:name w:val="31"/>
    <w:basedOn w:val="TableNormal"/>
    <w:rsid w:val="00FA36C2"/>
    <w:tblPr>
      <w:tblStyleRowBandSize w:val="1"/>
      <w:tblStyleColBandSize w:val="1"/>
      <w:tblCellMar>
        <w:left w:w="115" w:type="dxa"/>
        <w:right w:w="115" w:type="dxa"/>
      </w:tblCellMar>
    </w:tblPr>
  </w:style>
  <w:style w:type="table" w:customStyle="1" w:styleId="300">
    <w:name w:val="30"/>
    <w:basedOn w:val="TableNormal"/>
    <w:rsid w:val="00FA36C2"/>
    <w:tblPr>
      <w:tblStyleRowBandSize w:val="1"/>
      <w:tblStyleColBandSize w:val="1"/>
    </w:tblPr>
  </w:style>
  <w:style w:type="table" w:customStyle="1" w:styleId="290">
    <w:name w:val="29"/>
    <w:basedOn w:val="TableNormal"/>
    <w:rsid w:val="00FA36C2"/>
    <w:tblPr>
      <w:tblStyleRowBandSize w:val="1"/>
      <w:tblStyleColBandSize w:val="1"/>
    </w:tblPr>
  </w:style>
  <w:style w:type="table" w:customStyle="1" w:styleId="280">
    <w:name w:val="28"/>
    <w:basedOn w:val="TableNormal"/>
    <w:rsid w:val="00FA36C2"/>
    <w:tblPr>
      <w:tblStyleRowBandSize w:val="1"/>
      <w:tblStyleColBandSize w:val="1"/>
    </w:tblPr>
  </w:style>
  <w:style w:type="table" w:customStyle="1" w:styleId="270">
    <w:name w:val="27"/>
    <w:basedOn w:val="TableNormal"/>
    <w:rsid w:val="00FA36C2"/>
    <w:tblPr>
      <w:tblStyleRowBandSize w:val="1"/>
      <w:tblStyleColBandSize w:val="1"/>
    </w:tblPr>
  </w:style>
  <w:style w:type="table" w:customStyle="1" w:styleId="260">
    <w:name w:val="26"/>
    <w:basedOn w:val="TableNormal"/>
    <w:rsid w:val="00FA36C2"/>
    <w:tblPr>
      <w:tblStyleRowBandSize w:val="1"/>
      <w:tblStyleColBandSize w:val="1"/>
    </w:tblPr>
  </w:style>
  <w:style w:type="table" w:customStyle="1" w:styleId="250">
    <w:name w:val="25"/>
    <w:basedOn w:val="TableNormal"/>
    <w:rsid w:val="00FA36C2"/>
    <w:tblPr>
      <w:tblStyleRowBandSize w:val="1"/>
      <w:tblStyleColBandSize w:val="1"/>
    </w:tblPr>
  </w:style>
  <w:style w:type="table" w:customStyle="1" w:styleId="241">
    <w:name w:val="24"/>
    <w:basedOn w:val="TableNormal"/>
    <w:rsid w:val="00FA36C2"/>
    <w:tblPr>
      <w:tblStyleRowBandSize w:val="1"/>
      <w:tblStyleColBandSize w:val="1"/>
    </w:tblPr>
  </w:style>
  <w:style w:type="table" w:customStyle="1" w:styleId="232">
    <w:name w:val="23"/>
    <w:basedOn w:val="TableNormal"/>
    <w:rsid w:val="00FA36C2"/>
    <w:tblPr>
      <w:tblStyleRowBandSize w:val="1"/>
      <w:tblStyleColBandSize w:val="1"/>
    </w:tblPr>
  </w:style>
  <w:style w:type="table" w:customStyle="1" w:styleId="223">
    <w:name w:val="22"/>
    <w:basedOn w:val="TableNormal"/>
    <w:rsid w:val="00FA36C2"/>
    <w:tblPr>
      <w:tblStyleRowBandSize w:val="1"/>
      <w:tblStyleColBandSize w:val="1"/>
    </w:tblPr>
  </w:style>
  <w:style w:type="table" w:customStyle="1" w:styleId="214">
    <w:name w:val="21"/>
    <w:basedOn w:val="TableNormal"/>
    <w:rsid w:val="00FA36C2"/>
    <w:tblPr>
      <w:tblStyleRowBandSize w:val="1"/>
      <w:tblStyleColBandSize w:val="1"/>
    </w:tblPr>
  </w:style>
  <w:style w:type="table" w:customStyle="1" w:styleId="200">
    <w:name w:val="20"/>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190">
    <w:name w:val="19"/>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183">
    <w:name w:val="18"/>
    <w:basedOn w:val="TableNormal"/>
    <w:rsid w:val="00FA36C2"/>
    <w:tblPr>
      <w:tblStyleRowBandSize w:val="1"/>
      <w:tblStyleColBandSize w:val="1"/>
      <w:tblCellMar>
        <w:left w:w="115" w:type="dxa"/>
        <w:right w:w="115" w:type="dxa"/>
      </w:tblCellMar>
    </w:tblPr>
  </w:style>
  <w:style w:type="table" w:customStyle="1" w:styleId="173">
    <w:name w:val="17"/>
    <w:basedOn w:val="TableNormal"/>
    <w:rsid w:val="00FA36C2"/>
    <w:tblPr>
      <w:tblStyleRowBandSize w:val="1"/>
      <w:tblStyleColBandSize w:val="1"/>
      <w:tblCellMar>
        <w:left w:w="115" w:type="dxa"/>
        <w:right w:w="115" w:type="dxa"/>
      </w:tblCellMar>
    </w:tblPr>
  </w:style>
  <w:style w:type="table" w:customStyle="1" w:styleId="163">
    <w:name w:val="16"/>
    <w:basedOn w:val="TableNormal"/>
    <w:rsid w:val="00FA36C2"/>
    <w:tblPr>
      <w:tblStyleRowBandSize w:val="1"/>
      <w:tblStyleColBandSize w:val="1"/>
      <w:tblCellMar>
        <w:left w:w="115" w:type="dxa"/>
        <w:right w:w="115" w:type="dxa"/>
      </w:tblCellMar>
    </w:tblPr>
  </w:style>
  <w:style w:type="table" w:customStyle="1" w:styleId="153">
    <w:name w:val="15"/>
    <w:basedOn w:val="TableNormal"/>
    <w:rsid w:val="00FA36C2"/>
    <w:tblPr>
      <w:tblStyleRowBandSize w:val="1"/>
      <w:tblStyleColBandSize w:val="1"/>
      <w:tblCellMar>
        <w:left w:w="115" w:type="dxa"/>
        <w:right w:w="115" w:type="dxa"/>
      </w:tblCellMar>
    </w:tblPr>
  </w:style>
  <w:style w:type="table" w:customStyle="1" w:styleId="143">
    <w:name w:val="14"/>
    <w:basedOn w:val="TableNormal"/>
    <w:rsid w:val="00FA36C2"/>
    <w:tblPr>
      <w:tblStyleRowBandSize w:val="1"/>
      <w:tblStyleColBandSize w:val="1"/>
      <w:tblCellMar>
        <w:left w:w="115" w:type="dxa"/>
        <w:right w:w="115" w:type="dxa"/>
      </w:tblCellMar>
    </w:tblPr>
  </w:style>
  <w:style w:type="table" w:customStyle="1" w:styleId="133">
    <w:name w:val="13"/>
    <w:basedOn w:val="TableNormal"/>
    <w:rsid w:val="00FA36C2"/>
    <w:tblPr>
      <w:tblStyleRowBandSize w:val="1"/>
      <w:tblStyleColBandSize w:val="1"/>
      <w:tblCellMar>
        <w:left w:w="115" w:type="dxa"/>
        <w:right w:w="115" w:type="dxa"/>
      </w:tblCellMar>
    </w:tblPr>
  </w:style>
  <w:style w:type="table" w:customStyle="1" w:styleId="124">
    <w:name w:val="12"/>
    <w:basedOn w:val="TableNormal"/>
    <w:rsid w:val="00FA36C2"/>
    <w:tblPr>
      <w:tblStyleRowBandSize w:val="1"/>
      <w:tblStyleColBandSize w:val="1"/>
      <w:tblCellMar>
        <w:left w:w="115" w:type="dxa"/>
        <w:right w:w="115" w:type="dxa"/>
      </w:tblCellMar>
    </w:tblPr>
  </w:style>
  <w:style w:type="table" w:customStyle="1" w:styleId="11a">
    <w:name w:val="11"/>
    <w:basedOn w:val="TableNormal"/>
    <w:rsid w:val="00FA36C2"/>
    <w:tblPr>
      <w:tblStyleRowBandSize w:val="1"/>
      <w:tblStyleColBandSize w:val="1"/>
      <w:tblCellMar>
        <w:left w:w="115" w:type="dxa"/>
        <w:right w:w="115" w:type="dxa"/>
      </w:tblCellMar>
    </w:tblPr>
  </w:style>
  <w:style w:type="table" w:customStyle="1" w:styleId="101">
    <w:name w:val="10"/>
    <w:basedOn w:val="TableNormal"/>
    <w:rsid w:val="00FA36C2"/>
    <w:tblPr>
      <w:tblStyleRowBandSize w:val="1"/>
      <w:tblStyleColBandSize w:val="1"/>
      <w:tblCellMar>
        <w:left w:w="115" w:type="dxa"/>
        <w:right w:w="115" w:type="dxa"/>
      </w:tblCellMar>
    </w:tblPr>
  </w:style>
  <w:style w:type="table" w:customStyle="1" w:styleId="9a">
    <w:name w:val="9"/>
    <w:basedOn w:val="TableNormal"/>
    <w:rsid w:val="00FA36C2"/>
    <w:tblPr>
      <w:tblStyleRowBandSize w:val="1"/>
      <w:tblStyleColBandSize w:val="1"/>
      <w:tblCellMar>
        <w:left w:w="115" w:type="dxa"/>
        <w:right w:w="115" w:type="dxa"/>
      </w:tblCellMar>
    </w:tblPr>
  </w:style>
  <w:style w:type="table" w:customStyle="1" w:styleId="8a">
    <w:name w:val="8"/>
    <w:basedOn w:val="TableNormal"/>
    <w:rsid w:val="00FA36C2"/>
    <w:tblPr>
      <w:tblStyleRowBandSize w:val="1"/>
      <w:tblStyleColBandSize w:val="1"/>
      <w:tblCellMar>
        <w:left w:w="115" w:type="dxa"/>
        <w:right w:w="115" w:type="dxa"/>
      </w:tblCellMar>
    </w:tblPr>
  </w:style>
  <w:style w:type="table" w:customStyle="1" w:styleId="7a">
    <w:name w:val="7"/>
    <w:basedOn w:val="TableNormal"/>
    <w:rsid w:val="00FA36C2"/>
    <w:tblPr>
      <w:tblStyleRowBandSize w:val="1"/>
      <w:tblStyleColBandSize w:val="1"/>
      <w:tblCellMar>
        <w:left w:w="115" w:type="dxa"/>
        <w:right w:w="115" w:type="dxa"/>
      </w:tblCellMar>
    </w:tblPr>
  </w:style>
  <w:style w:type="table" w:customStyle="1" w:styleId="6a">
    <w:name w:val="6"/>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5a">
    <w:name w:val="5"/>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4a">
    <w:name w:val="4"/>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3a">
    <w:name w:val="3"/>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2f">
    <w:name w:val="2"/>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1c">
    <w:name w:val="1"/>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713">
    <w:name w:val="Таблица-сетка 7 цветная13"/>
    <w:basedOn w:val="a1"/>
    <w:uiPriority w:val="52"/>
    <w:rsid w:val="00FA36C2"/>
    <w:rPr>
      <w:rFonts w:eastAsia="Times New Roman"/>
      <w:color w:val="000000"/>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213">
    <w:name w:val="Таблица-сетка 213"/>
    <w:basedOn w:val="a1"/>
    <w:uiPriority w:val="47"/>
    <w:rsid w:val="00FA36C2"/>
    <w:rPr>
      <w:rFonts w:eastAsia="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13">
    <w:name w:val="Таблица-сетка 313"/>
    <w:basedOn w:val="a1"/>
    <w:uiPriority w:val="48"/>
    <w:rsid w:val="00FA36C2"/>
    <w:rPr>
      <w:rFonts w:eastAsia="Times New Roman"/>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313">
    <w:name w:val="Таблица-сетка 4 — акцент 313"/>
    <w:basedOn w:val="a1"/>
    <w:uiPriority w:val="49"/>
    <w:rsid w:val="00FA36C2"/>
    <w:rPr>
      <w:rFonts w:eastAsia="Times New Roman"/>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1133">
    <w:name w:val="Сітка таблиці113"/>
    <w:basedOn w:val="a1"/>
    <w:uiPriority w:val="39"/>
    <w:rsid w:val="00FA36C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ітка таблиці2112"/>
    <w:basedOn w:val="a1"/>
    <w:next w:val="afff0"/>
    <w:uiPriority w:val="59"/>
    <w:rsid w:val="00FA36C2"/>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b">
    <w:name w:val="Немає списку4"/>
    <w:next w:val="a2"/>
    <w:uiPriority w:val="99"/>
    <w:semiHidden/>
    <w:unhideWhenUsed/>
    <w:rsid w:val="00FA36C2"/>
  </w:style>
  <w:style w:type="table" w:customStyle="1" w:styleId="TableNormal3">
    <w:name w:val="Table Normal3"/>
    <w:rsid w:val="00FA36C2"/>
    <w:pPr>
      <w:spacing w:after="200" w:line="276" w:lineRule="auto"/>
    </w:pPr>
    <w:rPr>
      <w:rFonts w:ascii="Calibri" w:eastAsia="Calibri" w:hAnsi="Calibri" w:cs="Calibri"/>
      <w:sz w:val="22"/>
      <w:szCs w:val="22"/>
      <w:lang w:eastAsia="uk-UA"/>
    </w:rPr>
    <w:tblPr>
      <w:tblCellMar>
        <w:top w:w="0" w:type="dxa"/>
        <w:left w:w="0" w:type="dxa"/>
        <w:bottom w:w="0" w:type="dxa"/>
        <w:right w:w="0" w:type="dxa"/>
      </w:tblCellMar>
    </w:tblPr>
  </w:style>
  <w:style w:type="numbering" w:customStyle="1" w:styleId="164">
    <w:name w:val="Нет списка16"/>
    <w:next w:val="a2"/>
    <w:uiPriority w:val="99"/>
    <w:semiHidden/>
    <w:unhideWhenUsed/>
    <w:rsid w:val="00FA36C2"/>
  </w:style>
  <w:style w:type="numbering" w:customStyle="1" w:styleId="1150">
    <w:name w:val="Нет списка115"/>
    <w:next w:val="a2"/>
    <w:uiPriority w:val="99"/>
    <w:semiHidden/>
    <w:unhideWhenUsed/>
    <w:rsid w:val="00FA36C2"/>
  </w:style>
  <w:style w:type="table" w:customStyle="1" w:styleId="3b">
    <w:name w:val="Сітка таблиці3"/>
    <w:basedOn w:val="a1"/>
    <w:next w:val="afff0"/>
    <w:uiPriority w:val="3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1"/>
    <w:next w:val="afff0"/>
    <w:uiPriority w:val="39"/>
    <w:rsid w:val="00FA36C2"/>
    <w:rPr>
      <w:rFonts w:ascii="Calibri" w:eastAsia="Calibri" w:hAnsi="Calibri"/>
      <w:sz w:val="22"/>
      <w:szCs w:val="22"/>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
    <w:basedOn w:val="a1"/>
    <w:next w:val="afff0"/>
    <w:uiPriority w:val="39"/>
    <w:rsid w:val="00FA36C2"/>
    <w:rPr>
      <w:rFonts w:ascii="Calibri" w:eastAsia="Calibri" w:hAnsi="Calibri"/>
      <w:sz w:val="22"/>
      <w:szCs w:val="22"/>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
    <w:name w:val="Нет списка24"/>
    <w:next w:val="a2"/>
    <w:uiPriority w:val="99"/>
    <w:semiHidden/>
    <w:unhideWhenUsed/>
    <w:rsid w:val="00FA36C2"/>
  </w:style>
  <w:style w:type="numbering" w:customStyle="1" w:styleId="341">
    <w:name w:val="Нет списка34"/>
    <w:next w:val="a2"/>
    <w:uiPriority w:val="99"/>
    <w:semiHidden/>
    <w:unhideWhenUsed/>
    <w:rsid w:val="00FA36C2"/>
  </w:style>
  <w:style w:type="table" w:customStyle="1" w:styleId="TableGrid4">
    <w:name w:val="TableGrid4"/>
    <w:rsid w:val="00FA36C2"/>
    <w:rPr>
      <w:rFonts w:ascii="Calibri" w:eastAsia="Times New Roman" w:hAnsi="Calibri"/>
      <w:sz w:val="22"/>
      <w:szCs w:val="22"/>
      <w:lang w:eastAsia="ru-RU"/>
    </w:rPr>
    <w:tblPr>
      <w:tblCellMar>
        <w:top w:w="0" w:type="dxa"/>
        <w:left w:w="0" w:type="dxa"/>
        <w:bottom w:w="0" w:type="dxa"/>
        <w:right w:w="0" w:type="dxa"/>
      </w:tblCellMar>
    </w:tblPr>
  </w:style>
  <w:style w:type="numbering" w:customStyle="1" w:styleId="1115">
    <w:name w:val="Нет списка1115"/>
    <w:next w:val="a2"/>
    <w:uiPriority w:val="99"/>
    <w:semiHidden/>
    <w:unhideWhenUsed/>
    <w:rsid w:val="00FA36C2"/>
  </w:style>
  <w:style w:type="numbering" w:customStyle="1" w:styleId="441">
    <w:name w:val="Нет списка44"/>
    <w:next w:val="a2"/>
    <w:uiPriority w:val="99"/>
    <w:semiHidden/>
    <w:unhideWhenUsed/>
    <w:rsid w:val="00FA36C2"/>
  </w:style>
  <w:style w:type="numbering" w:customStyle="1" w:styleId="541">
    <w:name w:val="Нет списка54"/>
    <w:next w:val="a2"/>
    <w:uiPriority w:val="99"/>
    <w:semiHidden/>
    <w:unhideWhenUsed/>
    <w:rsid w:val="00FA36C2"/>
  </w:style>
  <w:style w:type="numbering" w:customStyle="1" w:styleId="1240">
    <w:name w:val="Нет списка124"/>
    <w:next w:val="a2"/>
    <w:uiPriority w:val="99"/>
    <w:semiHidden/>
    <w:unhideWhenUsed/>
    <w:rsid w:val="00FA36C2"/>
  </w:style>
  <w:style w:type="numbering" w:customStyle="1" w:styleId="11113">
    <w:name w:val="Нет списка11113"/>
    <w:next w:val="a2"/>
    <w:uiPriority w:val="99"/>
    <w:semiHidden/>
    <w:unhideWhenUsed/>
    <w:rsid w:val="00FA36C2"/>
  </w:style>
  <w:style w:type="table" w:customStyle="1" w:styleId="342">
    <w:name w:val="Сетка таблицы34"/>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1"/>
    <w:next w:val="afff0"/>
    <w:uiPriority w:val="39"/>
    <w:rsid w:val="00FA36C2"/>
    <w:rPr>
      <w:rFonts w:ascii="Calibri" w:eastAsia="Calibri" w:hAnsi="Calibri"/>
      <w:sz w:val="22"/>
      <w:szCs w:val="22"/>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1"/>
    <w:next w:val="afff0"/>
    <w:uiPriority w:val="39"/>
    <w:rsid w:val="00FA36C2"/>
    <w:rPr>
      <w:rFonts w:ascii="Calibri" w:eastAsia="Calibri" w:hAnsi="Calibri"/>
      <w:sz w:val="22"/>
      <w:szCs w:val="22"/>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2">
    <w:name w:val="Нет списка63"/>
    <w:next w:val="a2"/>
    <w:uiPriority w:val="99"/>
    <w:semiHidden/>
    <w:unhideWhenUsed/>
    <w:rsid w:val="00FA36C2"/>
  </w:style>
  <w:style w:type="numbering" w:customStyle="1" w:styleId="1330">
    <w:name w:val="Нет списка133"/>
    <w:next w:val="a2"/>
    <w:uiPriority w:val="99"/>
    <w:semiHidden/>
    <w:unhideWhenUsed/>
    <w:rsid w:val="00FA36C2"/>
  </w:style>
  <w:style w:type="table" w:customStyle="1" w:styleId="432">
    <w:name w:val="Сетка таблицы43"/>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1"/>
    <w:next w:val="afff0"/>
    <w:uiPriority w:val="39"/>
    <w:rsid w:val="00FA36C2"/>
    <w:rPr>
      <w:rFonts w:ascii="Calibri" w:eastAsia="Calibri" w:hAnsi="Calibri"/>
      <w:sz w:val="22"/>
      <w:szCs w:val="22"/>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1"/>
    <w:next w:val="afff0"/>
    <w:uiPriority w:val="39"/>
    <w:rsid w:val="00FA36C2"/>
    <w:rPr>
      <w:rFonts w:ascii="Calibri" w:eastAsia="Calibri" w:hAnsi="Calibri"/>
      <w:sz w:val="22"/>
      <w:szCs w:val="22"/>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т списка213"/>
    <w:next w:val="a2"/>
    <w:uiPriority w:val="99"/>
    <w:semiHidden/>
    <w:unhideWhenUsed/>
    <w:rsid w:val="00FA36C2"/>
  </w:style>
  <w:style w:type="numbering" w:customStyle="1" w:styleId="3130">
    <w:name w:val="Нет списка313"/>
    <w:next w:val="a2"/>
    <w:uiPriority w:val="99"/>
    <w:semiHidden/>
    <w:unhideWhenUsed/>
    <w:rsid w:val="00FA36C2"/>
  </w:style>
  <w:style w:type="table" w:customStyle="1" w:styleId="TableGrid13">
    <w:name w:val="TableGrid13"/>
    <w:rsid w:val="00FA36C2"/>
    <w:rPr>
      <w:rFonts w:ascii="Calibri" w:eastAsia="Times New Roman" w:hAnsi="Calibri"/>
      <w:sz w:val="22"/>
      <w:szCs w:val="22"/>
      <w:lang w:eastAsia="ru-RU"/>
    </w:rPr>
    <w:tblPr>
      <w:tblCellMar>
        <w:top w:w="0" w:type="dxa"/>
        <w:left w:w="0" w:type="dxa"/>
        <w:bottom w:w="0" w:type="dxa"/>
        <w:right w:w="0" w:type="dxa"/>
      </w:tblCellMar>
    </w:tblPr>
  </w:style>
  <w:style w:type="numbering" w:customStyle="1" w:styleId="1123">
    <w:name w:val="Нет списка1123"/>
    <w:next w:val="a2"/>
    <w:uiPriority w:val="99"/>
    <w:semiHidden/>
    <w:unhideWhenUsed/>
    <w:rsid w:val="00FA36C2"/>
  </w:style>
  <w:style w:type="numbering" w:customStyle="1" w:styleId="4130">
    <w:name w:val="Нет списка413"/>
    <w:next w:val="a2"/>
    <w:uiPriority w:val="99"/>
    <w:semiHidden/>
    <w:unhideWhenUsed/>
    <w:rsid w:val="00FA36C2"/>
  </w:style>
  <w:style w:type="numbering" w:customStyle="1" w:styleId="5130">
    <w:name w:val="Нет списка513"/>
    <w:next w:val="a2"/>
    <w:uiPriority w:val="99"/>
    <w:semiHidden/>
    <w:unhideWhenUsed/>
    <w:rsid w:val="00FA36C2"/>
  </w:style>
  <w:style w:type="numbering" w:customStyle="1" w:styleId="1213">
    <w:name w:val="Нет списка1213"/>
    <w:next w:val="a2"/>
    <w:uiPriority w:val="99"/>
    <w:semiHidden/>
    <w:unhideWhenUsed/>
    <w:rsid w:val="00FA36C2"/>
  </w:style>
  <w:style w:type="numbering" w:customStyle="1" w:styleId="11123">
    <w:name w:val="Нет списка11123"/>
    <w:next w:val="a2"/>
    <w:uiPriority w:val="99"/>
    <w:semiHidden/>
    <w:unhideWhenUsed/>
    <w:rsid w:val="00FA36C2"/>
  </w:style>
  <w:style w:type="table" w:customStyle="1" w:styleId="3131">
    <w:name w:val="Сетка таблицы313"/>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
    <w:name w:val="Сетка таблицы1114"/>
    <w:basedOn w:val="a1"/>
    <w:next w:val="afff0"/>
    <w:uiPriority w:val="39"/>
    <w:rsid w:val="00FA36C2"/>
    <w:rPr>
      <w:rFonts w:ascii="Calibri" w:eastAsia="Calibri" w:hAnsi="Calibri"/>
      <w:sz w:val="22"/>
      <w:szCs w:val="22"/>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1"/>
    <w:next w:val="afff0"/>
    <w:uiPriority w:val="39"/>
    <w:rsid w:val="00FA36C2"/>
    <w:rPr>
      <w:rFonts w:ascii="Calibri" w:eastAsia="Calibri" w:hAnsi="Calibri"/>
      <w:sz w:val="22"/>
      <w:szCs w:val="22"/>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
    <w:basedOn w:val="a1"/>
    <w:next w:val="afff0"/>
    <w:uiPriority w:val="59"/>
    <w:rsid w:val="00FA36C2"/>
    <w:rPr>
      <w:rFonts w:ascii="Calibri" w:eastAsia="Calibri" w:hAnsi="Calibri" w:cs="Calibri"/>
      <w:sz w:val="22"/>
      <w:szCs w:val="22"/>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0">
    <w:name w:val="Сетка таблицы1123"/>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Сетка таблицы1133"/>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
    <w:name w:val="Сетка таблицы1153"/>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
    <w:name w:val="Сетка таблицы1163"/>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Таблица-сетка 7 цветная14"/>
    <w:basedOn w:val="a1"/>
    <w:uiPriority w:val="52"/>
    <w:rsid w:val="00FA36C2"/>
    <w:rPr>
      <w:rFonts w:eastAsia="Times New Roman"/>
      <w:color w:val="000000"/>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214">
    <w:name w:val="Таблица-сетка 214"/>
    <w:basedOn w:val="a1"/>
    <w:uiPriority w:val="47"/>
    <w:rsid w:val="00FA36C2"/>
    <w:rPr>
      <w:rFonts w:eastAsia="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14">
    <w:name w:val="Таблица-сетка 314"/>
    <w:basedOn w:val="a1"/>
    <w:uiPriority w:val="48"/>
    <w:rsid w:val="00FA36C2"/>
    <w:rPr>
      <w:rFonts w:eastAsia="Times New Roman"/>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314">
    <w:name w:val="Таблица-сетка 4 — акцент 314"/>
    <w:basedOn w:val="a1"/>
    <w:uiPriority w:val="49"/>
    <w:rsid w:val="00FA36C2"/>
    <w:rPr>
      <w:rFonts w:eastAsia="Times New Roman"/>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1144">
    <w:name w:val="Сітка таблиці114"/>
    <w:basedOn w:val="a1"/>
    <w:uiPriority w:val="39"/>
    <w:rsid w:val="00FA36C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ітка таблиці2113"/>
    <w:basedOn w:val="a1"/>
    <w:next w:val="afff0"/>
    <w:uiPriority w:val="59"/>
    <w:rsid w:val="00FA36C2"/>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4">
    <w:name w:val="474"/>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333">
    <w:name w:val="333"/>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numbering" w:customStyle="1" w:styleId="5b">
    <w:name w:val="Немає списку5"/>
    <w:next w:val="a2"/>
    <w:uiPriority w:val="99"/>
    <w:semiHidden/>
    <w:unhideWhenUsed/>
    <w:rsid w:val="00FA36C2"/>
  </w:style>
  <w:style w:type="numbering" w:customStyle="1" w:styleId="174">
    <w:name w:val="Нет списка17"/>
    <w:next w:val="a2"/>
    <w:uiPriority w:val="99"/>
    <w:semiHidden/>
    <w:unhideWhenUsed/>
    <w:rsid w:val="00FA36C2"/>
  </w:style>
  <w:style w:type="table" w:customStyle="1" w:styleId="TableNormal4">
    <w:name w:val="Table Normal4"/>
    <w:rsid w:val="00FA36C2"/>
    <w:pPr>
      <w:spacing w:after="200" w:line="276" w:lineRule="auto"/>
    </w:pPr>
    <w:rPr>
      <w:rFonts w:ascii="Calibri" w:eastAsia="Calibri" w:hAnsi="Calibri" w:cs="Calibri"/>
      <w:sz w:val="22"/>
      <w:szCs w:val="22"/>
      <w:lang w:eastAsia="uk-UA"/>
    </w:rPr>
    <w:tblPr>
      <w:tblCellMar>
        <w:top w:w="0" w:type="dxa"/>
        <w:left w:w="0" w:type="dxa"/>
        <w:bottom w:w="0" w:type="dxa"/>
        <w:right w:w="0" w:type="dxa"/>
      </w:tblCellMar>
    </w:tblPr>
  </w:style>
  <w:style w:type="numbering" w:customStyle="1" w:styleId="1160">
    <w:name w:val="Нет списка116"/>
    <w:next w:val="a2"/>
    <w:uiPriority w:val="99"/>
    <w:semiHidden/>
    <w:unhideWhenUsed/>
    <w:rsid w:val="00FA36C2"/>
  </w:style>
  <w:style w:type="numbering" w:customStyle="1" w:styleId="1116">
    <w:name w:val="Нет списка1116"/>
    <w:next w:val="a2"/>
    <w:uiPriority w:val="99"/>
    <w:semiHidden/>
    <w:unhideWhenUsed/>
    <w:rsid w:val="00FA36C2"/>
  </w:style>
  <w:style w:type="table" w:customStyle="1" w:styleId="4c">
    <w:name w:val="Сітка таблиці4"/>
    <w:basedOn w:val="a1"/>
    <w:next w:val="afff0"/>
    <w:uiPriority w:val="3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1"/>
    <w:next w:val="afff0"/>
    <w:uiPriority w:val="39"/>
    <w:rsid w:val="00FA36C2"/>
    <w:rPr>
      <w:rFonts w:ascii="Calibri" w:eastAsia="Calibri" w:hAnsi="Calibri"/>
      <w:sz w:val="22"/>
      <w:szCs w:val="22"/>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
    <w:basedOn w:val="a1"/>
    <w:next w:val="afff0"/>
    <w:uiPriority w:val="39"/>
    <w:rsid w:val="00FA36C2"/>
    <w:rPr>
      <w:rFonts w:ascii="Calibri" w:eastAsia="Calibri" w:hAnsi="Calibri"/>
      <w:sz w:val="22"/>
      <w:szCs w:val="22"/>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
    <w:name w:val="Нет списка25"/>
    <w:next w:val="a2"/>
    <w:uiPriority w:val="99"/>
    <w:semiHidden/>
    <w:unhideWhenUsed/>
    <w:rsid w:val="00FA36C2"/>
  </w:style>
  <w:style w:type="numbering" w:customStyle="1" w:styleId="351">
    <w:name w:val="Нет списка35"/>
    <w:next w:val="a2"/>
    <w:uiPriority w:val="99"/>
    <w:semiHidden/>
    <w:unhideWhenUsed/>
    <w:rsid w:val="00FA36C2"/>
  </w:style>
  <w:style w:type="table" w:customStyle="1" w:styleId="TableGrid5">
    <w:name w:val="TableGrid5"/>
    <w:rsid w:val="00FA36C2"/>
    <w:rPr>
      <w:rFonts w:ascii="Calibri" w:eastAsia="Times New Roman" w:hAnsi="Calibri"/>
      <w:sz w:val="22"/>
      <w:szCs w:val="22"/>
      <w:lang w:eastAsia="ru-RU"/>
    </w:rPr>
    <w:tblPr>
      <w:tblCellMar>
        <w:top w:w="0" w:type="dxa"/>
        <w:left w:w="0" w:type="dxa"/>
        <w:bottom w:w="0" w:type="dxa"/>
        <w:right w:w="0" w:type="dxa"/>
      </w:tblCellMar>
    </w:tblPr>
  </w:style>
  <w:style w:type="numbering" w:customStyle="1" w:styleId="11114">
    <w:name w:val="Нет списка11114"/>
    <w:next w:val="a2"/>
    <w:uiPriority w:val="99"/>
    <w:semiHidden/>
    <w:unhideWhenUsed/>
    <w:rsid w:val="00FA36C2"/>
  </w:style>
  <w:style w:type="numbering" w:customStyle="1" w:styleId="450">
    <w:name w:val="Нет списка45"/>
    <w:next w:val="a2"/>
    <w:uiPriority w:val="99"/>
    <w:semiHidden/>
    <w:unhideWhenUsed/>
    <w:rsid w:val="00FA36C2"/>
  </w:style>
  <w:style w:type="numbering" w:customStyle="1" w:styleId="551">
    <w:name w:val="Нет списка55"/>
    <w:next w:val="a2"/>
    <w:uiPriority w:val="99"/>
    <w:semiHidden/>
    <w:unhideWhenUsed/>
    <w:rsid w:val="00FA36C2"/>
  </w:style>
  <w:style w:type="numbering" w:customStyle="1" w:styleId="125">
    <w:name w:val="Нет списка125"/>
    <w:next w:val="a2"/>
    <w:uiPriority w:val="99"/>
    <w:semiHidden/>
    <w:unhideWhenUsed/>
    <w:rsid w:val="00FA36C2"/>
  </w:style>
  <w:style w:type="numbering" w:customStyle="1" w:styleId="111112">
    <w:name w:val="Нет списка111112"/>
    <w:next w:val="a2"/>
    <w:uiPriority w:val="99"/>
    <w:semiHidden/>
    <w:unhideWhenUsed/>
    <w:rsid w:val="00FA36C2"/>
  </w:style>
  <w:style w:type="table" w:customStyle="1" w:styleId="352">
    <w:name w:val="Сетка таблицы35"/>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0">
    <w:name w:val="Сетка таблицы1115"/>
    <w:basedOn w:val="a1"/>
    <w:next w:val="afff0"/>
    <w:uiPriority w:val="39"/>
    <w:rsid w:val="00FA36C2"/>
    <w:rPr>
      <w:rFonts w:ascii="Calibri" w:eastAsia="Calibri" w:hAnsi="Calibri"/>
      <w:sz w:val="22"/>
      <w:szCs w:val="22"/>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5"/>
    <w:basedOn w:val="a1"/>
    <w:next w:val="afff0"/>
    <w:uiPriority w:val="39"/>
    <w:rsid w:val="00FA36C2"/>
    <w:rPr>
      <w:rFonts w:ascii="Calibri" w:eastAsia="Calibri" w:hAnsi="Calibri"/>
      <w:sz w:val="22"/>
      <w:szCs w:val="22"/>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2"/>
    <w:uiPriority w:val="99"/>
    <w:semiHidden/>
    <w:unhideWhenUsed/>
    <w:rsid w:val="00FA36C2"/>
  </w:style>
  <w:style w:type="numbering" w:customStyle="1" w:styleId="134">
    <w:name w:val="Нет списка134"/>
    <w:next w:val="a2"/>
    <w:uiPriority w:val="99"/>
    <w:semiHidden/>
    <w:unhideWhenUsed/>
    <w:rsid w:val="00FA36C2"/>
  </w:style>
  <w:style w:type="table" w:customStyle="1" w:styleId="442">
    <w:name w:val="Сетка таблицы44"/>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1"/>
    <w:next w:val="afff0"/>
    <w:uiPriority w:val="39"/>
    <w:rsid w:val="00FA36C2"/>
    <w:rPr>
      <w:rFonts w:ascii="Calibri" w:eastAsia="Calibri" w:hAnsi="Calibri"/>
      <w:sz w:val="22"/>
      <w:szCs w:val="22"/>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1"/>
    <w:next w:val="afff0"/>
    <w:uiPriority w:val="39"/>
    <w:rsid w:val="00FA36C2"/>
    <w:rPr>
      <w:rFonts w:ascii="Calibri" w:eastAsia="Calibri" w:hAnsi="Calibri"/>
      <w:sz w:val="22"/>
      <w:szCs w:val="22"/>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Нет списка214"/>
    <w:next w:val="a2"/>
    <w:uiPriority w:val="99"/>
    <w:semiHidden/>
    <w:unhideWhenUsed/>
    <w:rsid w:val="00FA36C2"/>
  </w:style>
  <w:style w:type="numbering" w:customStyle="1" w:styleId="314">
    <w:name w:val="Нет списка314"/>
    <w:next w:val="a2"/>
    <w:uiPriority w:val="99"/>
    <w:semiHidden/>
    <w:unhideWhenUsed/>
    <w:rsid w:val="00FA36C2"/>
  </w:style>
  <w:style w:type="table" w:customStyle="1" w:styleId="TableGrid14">
    <w:name w:val="TableGrid14"/>
    <w:rsid w:val="00FA36C2"/>
    <w:rPr>
      <w:rFonts w:ascii="Calibri" w:eastAsia="Times New Roman" w:hAnsi="Calibri"/>
      <w:sz w:val="22"/>
      <w:szCs w:val="22"/>
      <w:lang w:eastAsia="ru-RU"/>
    </w:rPr>
    <w:tblPr>
      <w:tblCellMar>
        <w:top w:w="0" w:type="dxa"/>
        <w:left w:w="0" w:type="dxa"/>
        <w:bottom w:w="0" w:type="dxa"/>
        <w:right w:w="0" w:type="dxa"/>
      </w:tblCellMar>
    </w:tblPr>
  </w:style>
  <w:style w:type="numbering" w:customStyle="1" w:styleId="1124">
    <w:name w:val="Нет списка1124"/>
    <w:next w:val="a2"/>
    <w:uiPriority w:val="99"/>
    <w:semiHidden/>
    <w:unhideWhenUsed/>
    <w:rsid w:val="00FA36C2"/>
  </w:style>
  <w:style w:type="numbering" w:customStyle="1" w:styleId="414">
    <w:name w:val="Нет списка414"/>
    <w:next w:val="a2"/>
    <w:uiPriority w:val="99"/>
    <w:semiHidden/>
    <w:unhideWhenUsed/>
    <w:rsid w:val="00FA36C2"/>
  </w:style>
  <w:style w:type="numbering" w:customStyle="1" w:styleId="514">
    <w:name w:val="Нет списка514"/>
    <w:next w:val="a2"/>
    <w:uiPriority w:val="99"/>
    <w:semiHidden/>
    <w:unhideWhenUsed/>
    <w:rsid w:val="00FA36C2"/>
  </w:style>
  <w:style w:type="numbering" w:customStyle="1" w:styleId="1214">
    <w:name w:val="Нет списка1214"/>
    <w:next w:val="a2"/>
    <w:uiPriority w:val="99"/>
    <w:semiHidden/>
    <w:unhideWhenUsed/>
    <w:rsid w:val="00FA36C2"/>
  </w:style>
  <w:style w:type="numbering" w:customStyle="1" w:styleId="11124">
    <w:name w:val="Нет списка11124"/>
    <w:next w:val="a2"/>
    <w:uiPriority w:val="99"/>
    <w:semiHidden/>
    <w:unhideWhenUsed/>
    <w:rsid w:val="00FA36C2"/>
  </w:style>
  <w:style w:type="table" w:customStyle="1" w:styleId="3140">
    <w:name w:val="Сетка таблицы314"/>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0">
    <w:name w:val="Сетка таблицы1116"/>
    <w:basedOn w:val="a1"/>
    <w:next w:val="afff0"/>
    <w:uiPriority w:val="39"/>
    <w:rsid w:val="00FA36C2"/>
    <w:rPr>
      <w:rFonts w:ascii="Calibri" w:eastAsia="Calibri" w:hAnsi="Calibri"/>
      <w:sz w:val="22"/>
      <w:szCs w:val="22"/>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4"/>
    <w:basedOn w:val="a1"/>
    <w:next w:val="afff0"/>
    <w:uiPriority w:val="39"/>
    <w:rsid w:val="00FA36C2"/>
    <w:rPr>
      <w:rFonts w:ascii="Calibri" w:eastAsia="Calibri" w:hAnsi="Calibri"/>
      <w:sz w:val="22"/>
      <w:szCs w:val="22"/>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
    <w:name w:val="Сетка таблицы54"/>
    <w:basedOn w:val="a1"/>
    <w:next w:val="afff0"/>
    <w:uiPriority w:val="59"/>
    <w:rsid w:val="00FA36C2"/>
    <w:rPr>
      <w:rFonts w:ascii="Calibri" w:eastAsia="Calibri" w:hAnsi="Calibri" w:cs="Calibri"/>
      <w:sz w:val="22"/>
      <w:szCs w:val="22"/>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4"/>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етка таблицы164"/>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0">
    <w:name w:val="Сетка таблицы174"/>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
    <w:name w:val="Сетка таблицы184"/>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
    <w:name w:val="Сетка таблицы194"/>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4">
    <w:name w:val="Сетка таблицы1104"/>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Сетка таблицы1124"/>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Сетка таблицы1134"/>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0">
    <w:name w:val="Сетка таблицы1144"/>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4">
    <w:name w:val="Сетка таблицы1154"/>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4">
    <w:name w:val="Сетка таблицы1164"/>
    <w:basedOn w:val="a1"/>
    <w:next w:val="afff0"/>
    <w:uiPriority w:val="9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1">
    <w:name w:val="981"/>
    <w:basedOn w:val="TableNormal"/>
    <w:rsid w:val="00FA36C2"/>
    <w:tblPr>
      <w:tblStyleRowBandSize w:val="1"/>
      <w:tblStyleColBandSize w:val="1"/>
      <w:tblCellMar>
        <w:left w:w="115" w:type="dxa"/>
        <w:right w:w="115" w:type="dxa"/>
      </w:tblCellMar>
    </w:tblPr>
  </w:style>
  <w:style w:type="table" w:customStyle="1" w:styleId="971">
    <w:name w:val="971"/>
    <w:basedOn w:val="TableNormal"/>
    <w:rsid w:val="00FA36C2"/>
    <w:tblPr>
      <w:tblStyleRowBandSize w:val="1"/>
      <w:tblStyleColBandSize w:val="1"/>
      <w:tblCellMar>
        <w:left w:w="115" w:type="dxa"/>
        <w:right w:w="115" w:type="dxa"/>
      </w:tblCellMar>
    </w:tblPr>
  </w:style>
  <w:style w:type="table" w:customStyle="1" w:styleId="961">
    <w:name w:val="961"/>
    <w:basedOn w:val="TableNormal"/>
    <w:rsid w:val="00FA36C2"/>
    <w:tblPr>
      <w:tblStyleRowBandSize w:val="1"/>
      <w:tblStyleColBandSize w:val="1"/>
      <w:tblCellMar>
        <w:left w:w="115" w:type="dxa"/>
        <w:right w:w="115" w:type="dxa"/>
      </w:tblCellMar>
    </w:tblPr>
  </w:style>
  <w:style w:type="table" w:customStyle="1" w:styleId="951">
    <w:name w:val="951"/>
    <w:basedOn w:val="TableNormal"/>
    <w:rsid w:val="00FA36C2"/>
    <w:tblPr>
      <w:tblStyleRowBandSize w:val="1"/>
      <w:tblStyleColBandSize w:val="1"/>
      <w:tblCellMar>
        <w:left w:w="115" w:type="dxa"/>
        <w:right w:w="115" w:type="dxa"/>
      </w:tblCellMar>
    </w:tblPr>
  </w:style>
  <w:style w:type="table" w:customStyle="1" w:styleId="941">
    <w:name w:val="941"/>
    <w:basedOn w:val="TableNormal"/>
    <w:rsid w:val="00FA36C2"/>
    <w:tblPr>
      <w:tblStyleRowBandSize w:val="1"/>
      <w:tblStyleColBandSize w:val="1"/>
      <w:tblCellMar>
        <w:left w:w="115" w:type="dxa"/>
        <w:right w:w="115" w:type="dxa"/>
      </w:tblCellMar>
    </w:tblPr>
  </w:style>
  <w:style w:type="table" w:customStyle="1" w:styleId="931">
    <w:name w:val="931"/>
    <w:basedOn w:val="TableNormal"/>
    <w:rsid w:val="00FA36C2"/>
    <w:tblPr>
      <w:tblStyleRowBandSize w:val="1"/>
      <w:tblStyleColBandSize w:val="1"/>
      <w:tblCellMar>
        <w:left w:w="115" w:type="dxa"/>
        <w:right w:w="115" w:type="dxa"/>
      </w:tblCellMar>
    </w:tblPr>
  </w:style>
  <w:style w:type="table" w:customStyle="1" w:styleId="921">
    <w:name w:val="921"/>
    <w:basedOn w:val="TableNormal"/>
    <w:rsid w:val="00FA36C2"/>
    <w:tblPr>
      <w:tblStyleRowBandSize w:val="1"/>
      <w:tblStyleColBandSize w:val="1"/>
      <w:tblCellMar>
        <w:left w:w="115" w:type="dxa"/>
        <w:right w:w="115" w:type="dxa"/>
      </w:tblCellMar>
    </w:tblPr>
  </w:style>
  <w:style w:type="table" w:customStyle="1" w:styleId="911">
    <w:name w:val="911"/>
    <w:basedOn w:val="TableNormal"/>
    <w:rsid w:val="00FA36C2"/>
    <w:tblPr>
      <w:tblStyleRowBandSize w:val="1"/>
      <w:tblStyleColBandSize w:val="1"/>
      <w:tblCellMar>
        <w:left w:w="115" w:type="dxa"/>
        <w:right w:w="115" w:type="dxa"/>
      </w:tblCellMar>
    </w:tblPr>
  </w:style>
  <w:style w:type="table" w:customStyle="1" w:styleId="901">
    <w:name w:val="901"/>
    <w:basedOn w:val="TableNormal"/>
    <w:rsid w:val="00FA36C2"/>
    <w:tblPr>
      <w:tblStyleRowBandSize w:val="1"/>
      <w:tblStyleColBandSize w:val="1"/>
      <w:tblCellMar>
        <w:left w:w="115" w:type="dxa"/>
        <w:right w:w="115" w:type="dxa"/>
      </w:tblCellMar>
    </w:tblPr>
  </w:style>
  <w:style w:type="table" w:customStyle="1" w:styleId="891">
    <w:name w:val="891"/>
    <w:basedOn w:val="TableNormal"/>
    <w:rsid w:val="00FA36C2"/>
    <w:tblPr>
      <w:tblStyleRowBandSize w:val="1"/>
      <w:tblStyleColBandSize w:val="1"/>
      <w:tblCellMar>
        <w:left w:w="115" w:type="dxa"/>
        <w:right w:w="115" w:type="dxa"/>
      </w:tblCellMar>
    </w:tblPr>
  </w:style>
  <w:style w:type="table" w:customStyle="1" w:styleId="881">
    <w:name w:val="881"/>
    <w:basedOn w:val="TableNormal"/>
    <w:rsid w:val="00FA36C2"/>
    <w:tblPr>
      <w:tblStyleRowBandSize w:val="1"/>
      <w:tblStyleColBandSize w:val="1"/>
      <w:tblCellMar>
        <w:left w:w="115" w:type="dxa"/>
        <w:right w:w="115" w:type="dxa"/>
      </w:tblCellMar>
    </w:tblPr>
  </w:style>
  <w:style w:type="table" w:customStyle="1" w:styleId="871">
    <w:name w:val="871"/>
    <w:basedOn w:val="TableNormal"/>
    <w:rsid w:val="00FA36C2"/>
    <w:tblPr>
      <w:tblStyleRowBandSize w:val="1"/>
      <w:tblStyleColBandSize w:val="1"/>
      <w:tblCellMar>
        <w:left w:w="115" w:type="dxa"/>
        <w:right w:w="115" w:type="dxa"/>
      </w:tblCellMar>
    </w:tblPr>
  </w:style>
  <w:style w:type="table" w:customStyle="1" w:styleId="861">
    <w:name w:val="861"/>
    <w:basedOn w:val="TableNormal"/>
    <w:rsid w:val="00FA36C2"/>
    <w:tblPr>
      <w:tblStyleRowBandSize w:val="1"/>
      <w:tblStyleColBandSize w:val="1"/>
      <w:tblCellMar>
        <w:left w:w="115" w:type="dxa"/>
        <w:right w:w="115" w:type="dxa"/>
      </w:tblCellMar>
    </w:tblPr>
  </w:style>
  <w:style w:type="table" w:customStyle="1" w:styleId="851">
    <w:name w:val="851"/>
    <w:basedOn w:val="TableNormal"/>
    <w:rsid w:val="00FA36C2"/>
    <w:tblPr>
      <w:tblStyleRowBandSize w:val="1"/>
      <w:tblStyleColBandSize w:val="1"/>
      <w:tblCellMar>
        <w:left w:w="115" w:type="dxa"/>
        <w:right w:w="115" w:type="dxa"/>
      </w:tblCellMar>
    </w:tblPr>
  </w:style>
  <w:style w:type="table" w:customStyle="1" w:styleId="841">
    <w:name w:val="841"/>
    <w:basedOn w:val="TableNormal"/>
    <w:rsid w:val="00FA36C2"/>
    <w:tblPr>
      <w:tblStyleRowBandSize w:val="1"/>
      <w:tblStyleColBandSize w:val="1"/>
      <w:tblCellMar>
        <w:top w:w="105" w:type="dxa"/>
        <w:left w:w="105" w:type="dxa"/>
        <w:bottom w:w="105" w:type="dxa"/>
        <w:right w:w="105" w:type="dxa"/>
      </w:tblCellMar>
    </w:tblPr>
  </w:style>
  <w:style w:type="table" w:customStyle="1" w:styleId="831">
    <w:name w:val="831"/>
    <w:basedOn w:val="TableNormal"/>
    <w:rsid w:val="00FA36C2"/>
    <w:tblPr>
      <w:tblStyleRowBandSize w:val="1"/>
      <w:tblStyleColBandSize w:val="1"/>
      <w:tblCellMar>
        <w:left w:w="115" w:type="dxa"/>
        <w:right w:w="115" w:type="dxa"/>
      </w:tblCellMar>
    </w:tblPr>
  </w:style>
  <w:style w:type="table" w:customStyle="1" w:styleId="821">
    <w:name w:val="821"/>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811">
    <w:name w:val="811"/>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801">
    <w:name w:val="801"/>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791">
    <w:name w:val="791"/>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781">
    <w:name w:val="781"/>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771">
    <w:name w:val="771"/>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761">
    <w:name w:val="761"/>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751">
    <w:name w:val="751"/>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741">
    <w:name w:val="741"/>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731">
    <w:name w:val="731"/>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721">
    <w:name w:val="721"/>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711">
    <w:name w:val="711"/>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701">
    <w:name w:val="701"/>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691">
    <w:name w:val="691"/>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681">
    <w:name w:val="681"/>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671">
    <w:name w:val="671"/>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661">
    <w:name w:val="661"/>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651">
    <w:name w:val="651"/>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6410">
    <w:name w:val="641"/>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6310">
    <w:name w:val="631"/>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6210">
    <w:name w:val="621"/>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6110">
    <w:name w:val="611"/>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601">
    <w:name w:val="601"/>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591">
    <w:name w:val="591"/>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581">
    <w:name w:val="581"/>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571">
    <w:name w:val="571"/>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561">
    <w:name w:val="561"/>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5510">
    <w:name w:val="551"/>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5410">
    <w:name w:val="541"/>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5310">
    <w:name w:val="531"/>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5210">
    <w:name w:val="521"/>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5110">
    <w:name w:val="511"/>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501">
    <w:name w:val="501"/>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491">
    <w:name w:val="491"/>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481">
    <w:name w:val="481"/>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475">
    <w:name w:val="475"/>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461">
    <w:name w:val="461"/>
    <w:basedOn w:val="TableNormal"/>
    <w:rsid w:val="00FA36C2"/>
    <w:tblPr>
      <w:tblStyleRowBandSize w:val="1"/>
      <w:tblStyleColBandSize w:val="1"/>
      <w:tblCellMar>
        <w:left w:w="115" w:type="dxa"/>
        <w:right w:w="115" w:type="dxa"/>
      </w:tblCellMar>
    </w:tblPr>
  </w:style>
  <w:style w:type="table" w:customStyle="1" w:styleId="451">
    <w:name w:val="451"/>
    <w:basedOn w:val="TableNormal"/>
    <w:rsid w:val="00FA36C2"/>
    <w:tblPr>
      <w:tblStyleRowBandSize w:val="1"/>
      <w:tblStyleColBandSize w:val="1"/>
      <w:tblCellMar>
        <w:left w:w="115" w:type="dxa"/>
        <w:right w:w="115" w:type="dxa"/>
      </w:tblCellMar>
    </w:tblPr>
  </w:style>
  <w:style w:type="table" w:customStyle="1" w:styleId="4410">
    <w:name w:val="441"/>
    <w:basedOn w:val="TableNormal"/>
    <w:rsid w:val="00FA36C2"/>
    <w:tblPr>
      <w:tblStyleRowBandSize w:val="1"/>
      <w:tblStyleColBandSize w:val="1"/>
      <w:tblCellMar>
        <w:top w:w="15" w:type="dxa"/>
        <w:left w:w="15" w:type="dxa"/>
        <w:bottom w:w="15" w:type="dxa"/>
        <w:right w:w="15" w:type="dxa"/>
      </w:tblCellMar>
    </w:tblPr>
  </w:style>
  <w:style w:type="table" w:customStyle="1" w:styleId="4310">
    <w:name w:val="431"/>
    <w:basedOn w:val="TableNormal"/>
    <w:rsid w:val="00FA36C2"/>
    <w:tblPr>
      <w:tblStyleRowBandSize w:val="1"/>
      <w:tblStyleColBandSize w:val="1"/>
    </w:tblPr>
  </w:style>
  <w:style w:type="table" w:customStyle="1" w:styleId="4210">
    <w:name w:val="421"/>
    <w:basedOn w:val="TableNormal"/>
    <w:rsid w:val="00FA36C2"/>
    <w:tblPr>
      <w:tblStyleRowBandSize w:val="1"/>
      <w:tblStyleColBandSize w:val="1"/>
    </w:tblPr>
  </w:style>
  <w:style w:type="table" w:customStyle="1" w:styleId="4111">
    <w:name w:val="411"/>
    <w:basedOn w:val="TableNormal"/>
    <w:rsid w:val="00FA36C2"/>
    <w:tblPr>
      <w:tblStyleRowBandSize w:val="1"/>
      <w:tblStyleColBandSize w:val="1"/>
    </w:tblPr>
  </w:style>
  <w:style w:type="table" w:customStyle="1" w:styleId="401">
    <w:name w:val="401"/>
    <w:basedOn w:val="TableNormal"/>
    <w:rsid w:val="00FA36C2"/>
    <w:tblPr>
      <w:tblStyleRowBandSize w:val="1"/>
      <w:tblStyleColBandSize w:val="1"/>
    </w:tblPr>
  </w:style>
  <w:style w:type="table" w:customStyle="1" w:styleId="391">
    <w:name w:val="391"/>
    <w:basedOn w:val="TableNormal"/>
    <w:rsid w:val="00FA36C2"/>
    <w:tblPr>
      <w:tblStyleRowBandSize w:val="1"/>
      <w:tblStyleColBandSize w:val="1"/>
    </w:tblPr>
  </w:style>
  <w:style w:type="table" w:customStyle="1" w:styleId="381">
    <w:name w:val="381"/>
    <w:basedOn w:val="TableNormal"/>
    <w:rsid w:val="00FA36C2"/>
    <w:tblPr>
      <w:tblStyleRowBandSize w:val="1"/>
      <w:tblStyleColBandSize w:val="1"/>
    </w:tblPr>
  </w:style>
  <w:style w:type="table" w:customStyle="1" w:styleId="371">
    <w:name w:val="371"/>
    <w:basedOn w:val="TableNormal"/>
    <w:rsid w:val="00FA36C2"/>
    <w:tblPr>
      <w:tblStyleRowBandSize w:val="1"/>
      <w:tblStyleColBandSize w:val="1"/>
    </w:tblPr>
  </w:style>
  <w:style w:type="table" w:customStyle="1" w:styleId="361">
    <w:name w:val="361"/>
    <w:basedOn w:val="TableNormal"/>
    <w:rsid w:val="00FA36C2"/>
    <w:tblPr>
      <w:tblStyleRowBandSize w:val="1"/>
      <w:tblStyleColBandSize w:val="1"/>
    </w:tblPr>
  </w:style>
  <w:style w:type="table" w:customStyle="1" w:styleId="3510">
    <w:name w:val="351"/>
    <w:basedOn w:val="TableNormal"/>
    <w:rsid w:val="00FA36C2"/>
    <w:tblPr>
      <w:tblStyleRowBandSize w:val="1"/>
      <w:tblStyleColBandSize w:val="1"/>
      <w:tblCellMar>
        <w:left w:w="115" w:type="dxa"/>
        <w:right w:w="115" w:type="dxa"/>
      </w:tblCellMar>
    </w:tblPr>
  </w:style>
  <w:style w:type="table" w:customStyle="1" w:styleId="3410">
    <w:name w:val="341"/>
    <w:basedOn w:val="TableNormal"/>
    <w:rsid w:val="00FA36C2"/>
    <w:tblPr>
      <w:tblStyleRowBandSize w:val="1"/>
      <w:tblStyleColBandSize w:val="1"/>
      <w:tblCellMar>
        <w:left w:w="115" w:type="dxa"/>
        <w:right w:w="115" w:type="dxa"/>
      </w:tblCellMar>
    </w:tblPr>
  </w:style>
  <w:style w:type="table" w:customStyle="1" w:styleId="334">
    <w:name w:val="334"/>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3210">
    <w:name w:val="321"/>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3112">
    <w:name w:val="311"/>
    <w:basedOn w:val="TableNormal"/>
    <w:rsid w:val="00FA36C2"/>
    <w:tblPr>
      <w:tblStyleRowBandSize w:val="1"/>
      <w:tblStyleColBandSize w:val="1"/>
      <w:tblCellMar>
        <w:left w:w="115" w:type="dxa"/>
        <w:right w:w="115" w:type="dxa"/>
      </w:tblCellMar>
    </w:tblPr>
  </w:style>
  <w:style w:type="table" w:customStyle="1" w:styleId="301">
    <w:name w:val="301"/>
    <w:basedOn w:val="TableNormal"/>
    <w:rsid w:val="00FA36C2"/>
    <w:tblPr>
      <w:tblStyleRowBandSize w:val="1"/>
      <w:tblStyleColBandSize w:val="1"/>
    </w:tblPr>
  </w:style>
  <w:style w:type="table" w:customStyle="1" w:styleId="291">
    <w:name w:val="291"/>
    <w:basedOn w:val="TableNormal"/>
    <w:rsid w:val="00FA36C2"/>
    <w:tblPr>
      <w:tblStyleRowBandSize w:val="1"/>
      <w:tblStyleColBandSize w:val="1"/>
    </w:tblPr>
  </w:style>
  <w:style w:type="table" w:customStyle="1" w:styleId="281">
    <w:name w:val="281"/>
    <w:basedOn w:val="TableNormal"/>
    <w:rsid w:val="00FA36C2"/>
    <w:tblPr>
      <w:tblStyleRowBandSize w:val="1"/>
      <w:tblStyleColBandSize w:val="1"/>
    </w:tblPr>
  </w:style>
  <w:style w:type="table" w:customStyle="1" w:styleId="271">
    <w:name w:val="271"/>
    <w:basedOn w:val="TableNormal"/>
    <w:rsid w:val="00FA36C2"/>
    <w:tblPr>
      <w:tblStyleRowBandSize w:val="1"/>
      <w:tblStyleColBandSize w:val="1"/>
    </w:tblPr>
  </w:style>
  <w:style w:type="table" w:customStyle="1" w:styleId="2610">
    <w:name w:val="261"/>
    <w:basedOn w:val="TableNormal"/>
    <w:rsid w:val="00FA36C2"/>
    <w:tblPr>
      <w:tblStyleRowBandSize w:val="1"/>
      <w:tblStyleColBandSize w:val="1"/>
    </w:tblPr>
  </w:style>
  <w:style w:type="table" w:customStyle="1" w:styleId="2510">
    <w:name w:val="251"/>
    <w:basedOn w:val="TableNormal"/>
    <w:rsid w:val="00FA36C2"/>
    <w:tblPr>
      <w:tblStyleRowBandSize w:val="1"/>
      <w:tblStyleColBandSize w:val="1"/>
    </w:tblPr>
  </w:style>
  <w:style w:type="table" w:customStyle="1" w:styleId="2410">
    <w:name w:val="241"/>
    <w:basedOn w:val="TableNormal"/>
    <w:rsid w:val="00FA36C2"/>
    <w:tblPr>
      <w:tblStyleRowBandSize w:val="1"/>
      <w:tblStyleColBandSize w:val="1"/>
    </w:tblPr>
  </w:style>
  <w:style w:type="table" w:customStyle="1" w:styleId="2310">
    <w:name w:val="231"/>
    <w:basedOn w:val="TableNormal"/>
    <w:rsid w:val="00FA36C2"/>
    <w:tblPr>
      <w:tblStyleRowBandSize w:val="1"/>
      <w:tblStyleColBandSize w:val="1"/>
    </w:tblPr>
  </w:style>
  <w:style w:type="table" w:customStyle="1" w:styleId="2211">
    <w:name w:val="221"/>
    <w:basedOn w:val="TableNormal"/>
    <w:rsid w:val="00FA36C2"/>
    <w:tblPr>
      <w:tblStyleRowBandSize w:val="1"/>
      <w:tblStyleColBandSize w:val="1"/>
    </w:tblPr>
  </w:style>
  <w:style w:type="table" w:customStyle="1" w:styleId="2115">
    <w:name w:val="211"/>
    <w:basedOn w:val="TableNormal"/>
    <w:rsid w:val="00FA36C2"/>
    <w:tblPr>
      <w:tblStyleRowBandSize w:val="1"/>
      <w:tblStyleColBandSize w:val="1"/>
    </w:tblPr>
  </w:style>
  <w:style w:type="table" w:customStyle="1" w:styleId="201">
    <w:name w:val="201"/>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1910">
    <w:name w:val="191"/>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1810">
    <w:name w:val="181"/>
    <w:basedOn w:val="TableNormal"/>
    <w:rsid w:val="00FA36C2"/>
    <w:tblPr>
      <w:tblStyleRowBandSize w:val="1"/>
      <w:tblStyleColBandSize w:val="1"/>
      <w:tblCellMar>
        <w:left w:w="115" w:type="dxa"/>
        <w:right w:w="115" w:type="dxa"/>
      </w:tblCellMar>
    </w:tblPr>
  </w:style>
  <w:style w:type="table" w:customStyle="1" w:styleId="1710">
    <w:name w:val="171"/>
    <w:basedOn w:val="TableNormal"/>
    <w:rsid w:val="00FA36C2"/>
    <w:tblPr>
      <w:tblStyleRowBandSize w:val="1"/>
      <w:tblStyleColBandSize w:val="1"/>
      <w:tblCellMar>
        <w:left w:w="115" w:type="dxa"/>
        <w:right w:w="115" w:type="dxa"/>
      </w:tblCellMar>
    </w:tblPr>
  </w:style>
  <w:style w:type="table" w:customStyle="1" w:styleId="1610">
    <w:name w:val="161"/>
    <w:basedOn w:val="TableNormal"/>
    <w:rsid w:val="00FA36C2"/>
    <w:tblPr>
      <w:tblStyleRowBandSize w:val="1"/>
      <w:tblStyleColBandSize w:val="1"/>
      <w:tblCellMar>
        <w:left w:w="115" w:type="dxa"/>
        <w:right w:w="115" w:type="dxa"/>
      </w:tblCellMar>
    </w:tblPr>
  </w:style>
  <w:style w:type="table" w:customStyle="1" w:styleId="1510">
    <w:name w:val="151"/>
    <w:basedOn w:val="TableNormal"/>
    <w:rsid w:val="00FA36C2"/>
    <w:tblPr>
      <w:tblStyleRowBandSize w:val="1"/>
      <w:tblStyleColBandSize w:val="1"/>
      <w:tblCellMar>
        <w:left w:w="115" w:type="dxa"/>
        <w:right w:w="115" w:type="dxa"/>
      </w:tblCellMar>
    </w:tblPr>
  </w:style>
  <w:style w:type="table" w:customStyle="1" w:styleId="1411">
    <w:name w:val="141"/>
    <w:basedOn w:val="TableNormal"/>
    <w:rsid w:val="00FA36C2"/>
    <w:tblPr>
      <w:tblStyleRowBandSize w:val="1"/>
      <w:tblStyleColBandSize w:val="1"/>
      <w:tblCellMar>
        <w:left w:w="115" w:type="dxa"/>
        <w:right w:w="115" w:type="dxa"/>
      </w:tblCellMar>
    </w:tblPr>
  </w:style>
  <w:style w:type="table" w:customStyle="1" w:styleId="1312">
    <w:name w:val="131"/>
    <w:basedOn w:val="TableNormal"/>
    <w:rsid w:val="00FA36C2"/>
    <w:tblPr>
      <w:tblStyleRowBandSize w:val="1"/>
      <w:tblStyleColBandSize w:val="1"/>
      <w:tblCellMar>
        <w:left w:w="115" w:type="dxa"/>
        <w:right w:w="115" w:type="dxa"/>
      </w:tblCellMar>
    </w:tblPr>
  </w:style>
  <w:style w:type="table" w:customStyle="1" w:styleId="1215">
    <w:name w:val="121"/>
    <w:basedOn w:val="TableNormal"/>
    <w:rsid w:val="00FA36C2"/>
    <w:tblPr>
      <w:tblStyleRowBandSize w:val="1"/>
      <w:tblStyleColBandSize w:val="1"/>
      <w:tblCellMar>
        <w:left w:w="115" w:type="dxa"/>
        <w:right w:w="115" w:type="dxa"/>
      </w:tblCellMar>
    </w:tblPr>
  </w:style>
  <w:style w:type="table" w:customStyle="1" w:styleId="1117">
    <w:name w:val="111"/>
    <w:basedOn w:val="TableNormal"/>
    <w:rsid w:val="00FA36C2"/>
    <w:tblPr>
      <w:tblStyleRowBandSize w:val="1"/>
      <w:tblStyleColBandSize w:val="1"/>
      <w:tblCellMar>
        <w:left w:w="115" w:type="dxa"/>
        <w:right w:w="115" w:type="dxa"/>
      </w:tblCellMar>
    </w:tblPr>
  </w:style>
  <w:style w:type="table" w:customStyle="1" w:styleId="1010">
    <w:name w:val="101"/>
    <w:basedOn w:val="TableNormal"/>
    <w:rsid w:val="00FA36C2"/>
    <w:tblPr>
      <w:tblStyleRowBandSize w:val="1"/>
      <w:tblStyleColBandSize w:val="1"/>
      <w:tblCellMar>
        <w:left w:w="115" w:type="dxa"/>
        <w:right w:w="115" w:type="dxa"/>
      </w:tblCellMar>
    </w:tblPr>
  </w:style>
  <w:style w:type="table" w:customStyle="1" w:styleId="910">
    <w:name w:val="910"/>
    <w:basedOn w:val="TableNormal"/>
    <w:rsid w:val="00FA36C2"/>
    <w:tblPr>
      <w:tblStyleRowBandSize w:val="1"/>
      <w:tblStyleColBandSize w:val="1"/>
      <w:tblCellMar>
        <w:left w:w="115" w:type="dxa"/>
        <w:right w:w="115" w:type="dxa"/>
      </w:tblCellMar>
    </w:tblPr>
  </w:style>
  <w:style w:type="table" w:customStyle="1" w:styleId="810">
    <w:name w:val="810"/>
    <w:basedOn w:val="TableNormal"/>
    <w:rsid w:val="00FA36C2"/>
    <w:tblPr>
      <w:tblStyleRowBandSize w:val="1"/>
      <w:tblStyleColBandSize w:val="1"/>
      <w:tblCellMar>
        <w:left w:w="115" w:type="dxa"/>
        <w:right w:w="115" w:type="dxa"/>
      </w:tblCellMar>
    </w:tblPr>
  </w:style>
  <w:style w:type="table" w:customStyle="1" w:styleId="710">
    <w:name w:val="710"/>
    <w:basedOn w:val="TableNormal"/>
    <w:rsid w:val="00FA36C2"/>
    <w:tblPr>
      <w:tblStyleRowBandSize w:val="1"/>
      <w:tblStyleColBandSize w:val="1"/>
      <w:tblCellMar>
        <w:left w:w="115" w:type="dxa"/>
        <w:right w:w="115" w:type="dxa"/>
      </w:tblCellMar>
    </w:tblPr>
  </w:style>
  <w:style w:type="table" w:customStyle="1" w:styleId="6100">
    <w:name w:val="610"/>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5100">
    <w:name w:val="510"/>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4100">
    <w:name w:val="410"/>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3100">
    <w:name w:val="310"/>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2100">
    <w:name w:val="210"/>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1105">
    <w:name w:val="110"/>
    <w:basedOn w:val="TableNormal"/>
    <w:rsid w:val="00FA36C2"/>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715">
    <w:name w:val="Таблица-сетка 7 цветная15"/>
    <w:basedOn w:val="a1"/>
    <w:uiPriority w:val="52"/>
    <w:rsid w:val="00FA36C2"/>
    <w:rPr>
      <w:rFonts w:eastAsia="Times New Roman"/>
      <w:color w:val="000000"/>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215">
    <w:name w:val="Таблица-сетка 215"/>
    <w:basedOn w:val="a1"/>
    <w:uiPriority w:val="47"/>
    <w:rsid w:val="00FA36C2"/>
    <w:rPr>
      <w:rFonts w:eastAsia="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15">
    <w:name w:val="Таблица-сетка 315"/>
    <w:basedOn w:val="a1"/>
    <w:uiPriority w:val="48"/>
    <w:rsid w:val="00FA36C2"/>
    <w:rPr>
      <w:rFonts w:eastAsia="Times New Roman"/>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315">
    <w:name w:val="Таблица-сетка 4 — акцент 315"/>
    <w:basedOn w:val="a1"/>
    <w:uiPriority w:val="49"/>
    <w:rsid w:val="00FA36C2"/>
    <w:rPr>
      <w:rFonts w:eastAsia="Times New Roman"/>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1155">
    <w:name w:val="Сітка таблиці115"/>
    <w:basedOn w:val="a1"/>
    <w:uiPriority w:val="39"/>
    <w:rsid w:val="00FA36C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0">
    <w:name w:val="Сітка таблиці2114"/>
    <w:basedOn w:val="a1"/>
    <w:next w:val="afff0"/>
    <w:uiPriority w:val="59"/>
    <w:rsid w:val="00FA36C2"/>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c">
    <w:name w:val="Сітка таблиці5"/>
    <w:basedOn w:val="a1"/>
    <w:next w:val="afff0"/>
    <w:uiPriority w:val="39"/>
    <w:rsid w:val="00FA36C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b">
    <w:name w:val="Сітка таблиці6"/>
    <w:basedOn w:val="a1"/>
    <w:next w:val="afff0"/>
    <w:uiPriority w:val="39"/>
    <w:rsid w:val="00FA36C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b">
    <w:name w:val="Сітка таблиці7"/>
    <w:basedOn w:val="a1"/>
    <w:next w:val="afff0"/>
    <w:uiPriority w:val="99"/>
    <w:rsid w:val="00FA36C2"/>
    <w:rPr>
      <w:rFonts w:eastAsia="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Без интервала1"/>
    <w:qFormat/>
    <w:rsid w:val="00FA36C2"/>
    <w:rPr>
      <w:rFonts w:ascii="Calibri" w:eastAsia="Calibri" w:hAnsi="Calibri"/>
      <w:sz w:val="22"/>
      <w:szCs w:val="22"/>
      <w:lang w:val="ru-RU"/>
    </w:rPr>
  </w:style>
  <w:style w:type="table" w:customStyle="1" w:styleId="8b">
    <w:name w:val="Сітка таблиці8"/>
    <w:basedOn w:val="a1"/>
    <w:next w:val="afff0"/>
    <w:uiPriority w:val="39"/>
    <w:rsid w:val="00FA36C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b">
    <w:name w:val="Сітка таблиці9"/>
    <w:basedOn w:val="a1"/>
    <w:next w:val="afff0"/>
    <w:uiPriority w:val="39"/>
    <w:rsid w:val="00FA36C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ітка таблиці10"/>
    <w:basedOn w:val="a1"/>
    <w:next w:val="afff0"/>
    <w:uiPriority w:val="39"/>
    <w:rsid w:val="00FA36C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ітка таблиці12"/>
    <w:basedOn w:val="a1"/>
    <w:next w:val="afff0"/>
    <w:uiPriority w:val="59"/>
    <w:rsid w:val="00FA36C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a"/>
    <w:next w:val="af9"/>
    <w:rsid w:val="00FA36C2"/>
    <w:pPr>
      <w:keepNext/>
      <w:suppressAutoHyphens/>
      <w:spacing w:before="240" w:after="120" w:line="240" w:lineRule="auto"/>
    </w:pPr>
    <w:rPr>
      <w:rFonts w:ascii="Arial" w:eastAsia="Lucida Sans Unicode" w:hAnsi="Arial" w:cs="Tahoma"/>
      <w:sz w:val="28"/>
      <w:szCs w:val="28"/>
      <w:lang w:val="ru-RU" w:eastAsia="ar-SA"/>
    </w:rPr>
  </w:style>
  <w:style w:type="paragraph" w:styleId="afff2">
    <w:name w:val="Plain Text"/>
    <w:basedOn w:val="a"/>
    <w:link w:val="afff3"/>
    <w:rsid w:val="00FA36C2"/>
    <w:pPr>
      <w:widowControl w:val="0"/>
      <w:snapToGrid w:val="0"/>
      <w:spacing w:after="0" w:line="240" w:lineRule="auto"/>
    </w:pPr>
    <w:rPr>
      <w:rFonts w:ascii="Courier New" w:eastAsia="Times New Roman" w:hAnsi="Courier New" w:cs="Times New Roman"/>
      <w:sz w:val="20"/>
      <w:szCs w:val="20"/>
      <w:lang w:val="ru-RU" w:eastAsia="ru-RU"/>
    </w:rPr>
  </w:style>
  <w:style w:type="character" w:customStyle="1" w:styleId="afff3">
    <w:name w:val="Текст Знак"/>
    <w:basedOn w:val="a0"/>
    <w:link w:val="afff2"/>
    <w:rsid w:val="00FA36C2"/>
    <w:rPr>
      <w:rFonts w:ascii="Courier New" w:eastAsia="Times New Roman" w:hAnsi="Courier New"/>
      <w:sz w:val="20"/>
      <w:szCs w:val="20"/>
      <w:lang w:val="ru-RU" w:eastAsia="ru-RU"/>
    </w:rPr>
  </w:style>
  <w:style w:type="paragraph" w:customStyle="1" w:styleId="1e">
    <w:name w:val="Абзац списку1"/>
    <w:basedOn w:val="a"/>
    <w:rsid w:val="00FA36C2"/>
    <w:pPr>
      <w:spacing w:after="0" w:line="240" w:lineRule="auto"/>
      <w:ind w:left="720"/>
    </w:pPr>
    <w:rPr>
      <w:rFonts w:ascii="Times New Roman" w:eastAsia="Calibri" w:hAnsi="Times New Roman" w:cs="Times New Roman"/>
      <w:sz w:val="20"/>
      <w:szCs w:val="20"/>
      <w:lang w:eastAsia="ru-RU"/>
    </w:rPr>
  </w:style>
  <w:style w:type="paragraph" w:customStyle="1" w:styleId="listparagraphcxspmiddle">
    <w:name w:val="listparagraphcxspmiddle"/>
    <w:basedOn w:val="a"/>
    <w:rsid w:val="00FA36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cxsplast">
    <w:name w:val="listparagraphcxsplast"/>
    <w:basedOn w:val="a"/>
    <w:rsid w:val="00FA36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f4">
    <w:name w:val="Нормальный"/>
    <w:rsid w:val="00FA36C2"/>
    <w:pPr>
      <w:autoSpaceDE w:val="0"/>
      <w:autoSpaceDN w:val="0"/>
      <w:adjustRightInd w:val="0"/>
      <w:jc w:val="both"/>
    </w:pPr>
    <w:rPr>
      <w:rFonts w:eastAsia="Times New Roman"/>
      <w:szCs w:val="28"/>
      <w:lang w:val="ru-RU" w:eastAsia="ru-RU"/>
    </w:rPr>
  </w:style>
  <w:style w:type="character" w:customStyle="1" w:styleId="9c">
    <w:name w:val="Знак Знак9"/>
    <w:locked/>
    <w:rsid w:val="00FA36C2"/>
    <w:rPr>
      <w:rFonts w:ascii="Arial Narrow" w:hAnsi="Arial Narrow"/>
      <w:b/>
      <w:sz w:val="28"/>
      <w:lang w:val="uk-UA" w:eastAsia="ru-RU" w:bidi="ar-SA"/>
    </w:rPr>
  </w:style>
  <w:style w:type="character" w:customStyle="1" w:styleId="today-date">
    <w:name w:val="today-date"/>
    <w:basedOn w:val="a0"/>
    <w:rsid w:val="00FA36C2"/>
  </w:style>
  <w:style w:type="character" w:customStyle="1" w:styleId="sub-indicator">
    <w:name w:val="sub-indicator"/>
    <w:basedOn w:val="a0"/>
    <w:rsid w:val="00FA36C2"/>
  </w:style>
  <w:style w:type="character" w:customStyle="1" w:styleId="current">
    <w:name w:val="current"/>
    <w:basedOn w:val="a0"/>
    <w:rsid w:val="00FA36C2"/>
  </w:style>
  <w:style w:type="paragraph" w:customStyle="1" w:styleId="msonospacing0">
    <w:name w:val="msonospacing"/>
    <w:basedOn w:val="a"/>
    <w:rsid w:val="00FA36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cxspmiddle">
    <w:name w:val="msonormalcxspmiddle"/>
    <w:basedOn w:val="a"/>
    <w:rsid w:val="00FA36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0">
    <w:name w:val="msolistparagraph"/>
    <w:basedOn w:val="a"/>
    <w:rsid w:val="00FA36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cxspmiddle">
    <w:name w:val="msolistparagraphcxspmiddle"/>
    <w:basedOn w:val="a"/>
    <w:rsid w:val="00FA36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cxsplast">
    <w:name w:val="msolistparagraphcxsplast"/>
    <w:basedOn w:val="a"/>
    <w:rsid w:val="00FA36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Bodytext">
    <w:name w:val="Body text_"/>
    <w:link w:val="1f"/>
    <w:locked/>
    <w:rsid w:val="00FA36C2"/>
    <w:rPr>
      <w:sz w:val="19"/>
      <w:szCs w:val="19"/>
      <w:shd w:val="clear" w:color="auto" w:fill="FFFFFF"/>
    </w:rPr>
  </w:style>
  <w:style w:type="character" w:customStyle="1" w:styleId="BodytextBold">
    <w:name w:val="Body text + Bold"/>
    <w:aliases w:val="Italic"/>
    <w:rsid w:val="00FA36C2"/>
    <w:rPr>
      <w:b/>
      <w:bCs/>
      <w:i/>
      <w:iCs/>
      <w:sz w:val="19"/>
      <w:szCs w:val="19"/>
      <w:shd w:val="clear" w:color="auto" w:fill="FFFFFF"/>
    </w:rPr>
  </w:style>
  <w:style w:type="character" w:customStyle="1" w:styleId="Bodytext2NotBold">
    <w:name w:val="Body text (2) + Not Bold"/>
    <w:rsid w:val="00FA36C2"/>
    <w:rPr>
      <w:rFonts w:cs="Times New Roman"/>
      <w:b/>
      <w:bCs/>
      <w:sz w:val="19"/>
      <w:szCs w:val="19"/>
      <w:shd w:val="clear" w:color="auto" w:fill="FFFFFF"/>
    </w:rPr>
  </w:style>
  <w:style w:type="character" w:customStyle="1" w:styleId="Bodytext2Italic">
    <w:name w:val="Body text (2) + Italic"/>
    <w:rsid w:val="00FA36C2"/>
    <w:rPr>
      <w:rFonts w:cs="Times New Roman"/>
      <w:b/>
      <w:bCs/>
      <w:i/>
      <w:iCs/>
      <w:sz w:val="19"/>
      <w:szCs w:val="19"/>
      <w:shd w:val="clear" w:color="auto" w:fill="FFFFFF"/>
    </w:rPr>
  </w:style>
  <w:style w:type="paragraph" w:customStyle="1" w:styleId="1f">
    <w:name w:val="Основний текст1"/>
    <w:basedOn w:val="a"/>
    <w:link w:val="Bodytext"/>
    <w:rsid w:val="00FA36C2"/>
    <w:pPr>
      <w:shd w:val="clear" w:color="auto" w:fill="FFFFFF"/>
      <w:spacing w:before="180" w:after="0" w:line="240" w:lineRule="exact"/>
      <w:jc w:val="both"/>
    </w:pPr>
    <w:rPr>
      <w:rFonts w:ascii="Times New Roman" w:hAnsi="Times New Roman" w:cs="Times New Roman"/>
      <w:sz w:val="19"/>
      <w:szCs w:val="19"/>
      <w:shd w:val="clear" w:color="auto" w:fill="FFFFFF"/>
    </w:rPr>
  </w:style>
  <w:style w:type="character" w:customStyle="1" w:styleId="BodytextBold7">
    <w:name w:val="Body text + Bold7"/>
    <w:aliases w:val="Italic4"/>
    <w:rsid w:val="00FA36C2"/>
    <w:rPr>
      <w:rFonts w:cs="Times New Roman"/>
      <w:b/>
      <w:bCs/>
      <w:i/>
      <w:iCs/>
      <w:sz w:val="19"/>
      <w:szCs w:val="19"/>
      <w:shd w:val="clear" w:color="auto" w:fill="FFFFFF"/>
    </w:rPr>
  </w:style>
  <w:style w:type="character" w:customStyle="1" w:styleId="BodytextItalic12">
    <w:name w:val="Body text + Italic12"/>
    <w:rsid w:val="00FA36C2"/>
    <w:rPr>
      <w:rFonts w:cs="Times New Roman"/>
      <w:i/>
      <w:iCs/>
      <w:sz w:val="19"/>
      <w:szCs w:val="19"/>
      <w:shd w:val="clear" w:color="auto" w:fill="FFFFFF"/>
    </w:rPr>
  </w:style>
  <w:style w:type="character" w:customStyle="1" w:styleId="Bodytext3">
    <w:name w:val="Body text (3)_"/>
    <w:link w:val="Bodytext30"/>
    <w:locked/>
    <w:rsid w:val="00FA36C2"/>
    <w:rPr>
      <w:b/>
      <w:bCs/>
      <w:i/>
      <w:iCs/>
      <w:sz w:val="19"/>
      <w:szCs w:val="19"/>
      <w:shd w:val="clear" w:color="auto" w:fill="FFFFFF"/>
    </w:rPr>
  </w:style>
  <w:style w:type="character" w:customStyle="1" w:styleId="BodytextBold6">
    <w:name w:val="Body text + Bold6"/>
    <w:rsid w:val="00FA36C2"/>
    <w:rPr>
      <w:rFonts w:cs="Times New Roman"/>
      <w:b/>
      <w:bCs/>
      <w:sz w:val="19"/>
      <w:szCs w:val="19"/>
      <w:shd w:val="clear" w:color="auto" w:fill="FFFFFF"/>
    </w:rPr>
  </w:style>
  <w:style w:type="character" w:customStyle="1" w:styleId="Heading2">
    <w:name w:val="Heading #2_"/>
    <w:link w:val="Heading21"/>
    <w:locked/>
    <w:rsid w:val="00FA36C2"/>
    <w:rPr>
      <w:b/>
      <w:bCs/>
      <w:sz w:val="19"/>
      <w:szCs w:val="19"/>
      <w:shd w:val="clear" w:color="auto" w:fill="FFFFFF"/>
    </w:rPr>
  </w:style>
  <w:style w:type="paragraph" w:customStyle="1" w:styleId="Bodytext30">
    <w:name w:val="Body text (3)"/>
    <w:basedOn w:val="a"/>
    <w:link w:val="Bodytext3"/>
    <w:rsid w:val="00FA36C2"/>
    <w:pPr>
      <w:shd w:val="clear" w:color="auto" w:fill="FFFFFF"/>
      <w:spacing w:before="180" w:after="0" w:line="245" w:lineRule="exact"/>
      <w:jc w:val="both"/>
    </w:pPr>
    <w:rPr>
      <w:rFonts w:ascii="Times New Roman" w:hAnsi="Times New Roman" w:cs="Times New Roman"/>
      <w:b/>
      <w:bCs/>
      <w:i/>
      <w:iCs/>
      <w:sz w:val="19"/>
      <w:szCs w:val="19"/>
      <w:shd w:val="clear" w:color="auto" w:fill="FFFFFF"/>
    </w:rPr>
  </w:style>
  <w:style w:type="paragraph" w:customStyle="1" w:styleId="Heading21">
    <w:name w:val="Heading #21"/>
    <w:basedOn w:val="a"/>
    <w:link w:val="Heading2"/>
    <w:rsid w:val="00FA36C2"/>
    <w:pPr>
      <w:shd w:val="clear" w:color="auto" w:fill="FFFFFF"/>
      <w:spacing w:before="180" w:after="0" w:line="240" w:lineRule="exact"/>
      <w:jc w:val="both"/>
      <w:outlineLvl w:val="1"/>
    </w:pPr>
    <w:rPr>
      <w:rFonts w:ascii="Times New Roman" w:hAnsi="Times New Roman" w:cs="Times New Roman"/>
      <w:b/>
      <w:bCs/>
      <w:sz w:val="19"/>
      <w:szCs w:val="19"/>
      <w:shd w:val="clear" w:color="auto" w:fill="FFFFFF"/>
    </w:rPr>
  </w:style>
  <w:style w:type="paragraph" w:customStyle="1" w:styleId="2f0">
    <w:name w:val="Без интервала2"/>
    <w:qFormat/>
    <w:rsid w:val="00FA36C2"/>
    <w:rPr>
      <w:rFonts w:ascii="Calibri" w:eastAsia="Times New Roman" w:hAnsi="Calibri" w:cs="Calibri"/>
      <w:sz w:val="22"/>
      <w:szCs w:val="22"/>
      <w:lang w:eastAsia="uk-UA"/>
    </w:rPr>
  </w:style>
  <w:style w:type="character" w:customStyle="1" w:styleId="127">
    <w:name w:val="Основний текст (12)_"/>
    <w:link w:val="128"/>
    <w:rsid w:val="00FA36C2"/>
    <w:rPr>
      <w:rFonts w:ascii="Trebuchet MS" w:hAnsi="Trebuchet MS"/>
      <w:sz w:val="18"/>
      <w:szCs w:val="18"/>
      <w:shd w:val="clear" w:color="auto" w:fill="FFFFFF"/>
    </w:rPr>
  </w:style>
  <w:style w:type="character" w:customStyle="1" w:styleId="12TimesNewRoman1">
    <w:name w:val="Основний текст (12) + Times New Roman1"/>
    <w:aliases w:val="5 pt73,Напівжирний12"/>
    <w:rsid w:val="00FA36C2"/>
    <w:rPr>
      <w:rFonts w:ascii="Times New Roman" w:hAnsi="Times New Roman" w:cs="Times New Roman"/>
      <w:b/>
      <w:bCs/>
      <w:sz w:val="23"/>
      <w:szCs w:val="23"/>
      <w:lang w:bidi="ar-SA"/>
    </w:rPr>
  </w:style>
  <w:style w:type="paragraph" w:customStyle="1" w:styleId="128">
    <w:name w:val="Основний текст (12)"/>
    <w:basedOn w:val="a"/>
    <w:link w:val="127"/>
    <w:rsid w:val="00FA36C2"/>
    <w:pPr>
      <w:shd w:val="clear" w:color="auto" w:fill="FFFFFF"/>
      <w:spacing w:before="300" w:after="0" w:line="247" w:lineRule="exact"/>
    </w:pPr>
    <w:rPr>
      <w:rFonts w:ascii="Trebuchet MS" w:hAnsi="Trebuchet MS" w:cs="Times New Roman"/>
      <w:sz w:val="18"/>
      <w:szCs w:val="18"/>
    </w:rPr>
  </w:style>
  <w:style w:type="character" w:customStyle="1" w:styleId="NoSpacingChar">
    <w:name w:val="No Spacing Char"/>
    <w:link w:val="18"/>
    <w:uiPriority w:val="99"/>
    <w:locked/>
    <w:rsid w:val="00FA36C2"/>
    <w:rPr>
      <w:rFonts w:ascii="Calibri" w:eastAsia="Calibri" w:hAnsi="Calibri"/>
      <w:sz w:val="22"/>
      <w:szCs w:val="22"/>
      <w:lang w:eastAsia="uk-UA"/>
    </w:rPr>
  </w:style>
  <w:style w:type="paragraph" w:customStyle="1" w:styleId="TableParagraph">
    <w:name w:val="Table Paragraph"/>
    <w:basedOn w:val="a"/>
    <w:uiPriority w:val="1"/>
    <w:qFormat/>
    <w:rsid w:val="00FA36C2"/>
    <w:pPr>
      <w:widowControl w:val="0"/>
      <w:spacing w:after="0" w:line="240" w:lineRule="auto"/>
    </w:pPr>
    <w:rPr>
      <w:rFonts w:ascii="Times New Roman" w:eastAsia="Times New Roman" w:hAnsi="Times New Roman" w:cs="Times New Roman"/>
      <w:lang w:val="en-US"/>
    </w:rPr>
  </w:style>
  <w:style w:type="paragraph" w:customStyle="1" w:styleId="western">
    <w:name w:val="western"/>
    <w:basedOn w:val="a"/>
    <w:rsid w:val="00FA36C2"/>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f0">
    <w:name w:val="Звичайний1"/>
    <w:rsid w:val="00FA36C2"/>
    <w:rPr>
      <w:rFonts w:eastAsia="Times New Roman"/>
      <w:sz w:val="24"/>
      <w:lang w:eastAsia="ru-RU"/>
    </w:rPr>
  </w:style>
  <w:style w:type="paragraph" w:customStyle="1" w:styleId="1f1">
    <w:name w:val="Основной текст1"/>
    <w:basedOn w:val="a"/>
    <w:rsid w:val="00FA36C2"/>
    <w:pPr>
      <w:shd w:val="clear" w:color="auto" w:fill="FFFFFF"/>
      <w:spacing w:before="180" w:after="0" w:line="240" w:lineRule="exact"/>
      <w:jc w:val="both"/>
    </w:pPr>
    <w:rPr>
      <w:rFonts w:ascii="Calibri" w:eastAsia="Calibri" w:hAnsi="Calibri" w:cs="Times New Roman"/>
      <w:sz w:val="19"/>
      <w:szCs w:val="19"/>
      <w:shd w:val="clear" w:color="auto" w:fill="FFFFFF"/>
    </w:rPr>
  </w:style>
  <w:style w:type="character" w:customStyle="1" w:styleId="Bodytext4">
    <w:name w:val="Body text (4)_"/>
    <w:link w:val="Bodytext40"/>
    <w:locked/>
    <w:rsid w:val="00FA36C2"/>
    <w:rPr>
      <w:i/>
      <w:iCs/>
      <w:sz w:val="19"/>
      <w:szCs w:val="19"/>
      <w:shd w:val="clear" w:color="auto" w:fill="FFFFFF"/>
    </w:rPr>
  </w:style>
  <w:style w:type="character" w:customStyle="1" w:styleId="Bodytext2">
    <w:name w:val="Body text (2)_"/>
    <w:link w:val="Bodytext20"/>
    <w:locked/>
    <w:rsid w:val="00FA36C2"/>
    <w:rPr>
      <w:b/>
      <w:bCs/>
      <w:sz w:val="19"/>
      <w:szCs w:val="19"/>
      <w:shd w:val="clear" w:color="auto" w:fill="FFFFFF"/>
    </w:rPr>
  </w:style>
  <w:style w:type="character" w:customStyle="1" w:styleId="BodytextItalic7">
    <w:name w:val="Body text + Italic7"/>
    <w:rsid w:val="00FA36C2"/>
    <w:rPr>
      <w:rFonts w:cs="Times New Roman"/>
      <w:i/>
      <w:iCs/>
      <w:sz w:val="19"/>
      <w:szCs w:val="19"/>
      <w:shd w:val="clear" w:color="auto" w:fill="FFFFFF"/>
      <w:lang w:bidi="ar-SA"/>
    </w:rPr>
  </w:style>
  <w:style w:type="paragraph" w:customStyle="1" w:styleId="Bodytext40">
    <w:name w:val="Body text (4)"/>
    <w:basedOn w:val="a"/>
    <w:link w:val="Bodytext4"/>
    <w:rsid w:val="00FA36C2"/>
    <w:pPr>
      <w:shd w:val="clear" w:color="auto" w:fill="FFFFFF"/>
      <w:spacing w:after="0" w:line="240" w:lineRule="atLeast"/>
    </w:pPr>
    <w:rPr>
      <w:rFonts w:ascii="Times New Roman" w:hAnsi="Times New Roman" w:cs="Times New Roman"/>
      <w:i/>
      <w:iCs/>
      <w:sz w:val="19"/>
      <w:szCs w:val="19"/>
      <w:shd w:val="clear" w:color="auto" w:fill="FFFFFF"/>
    </w:rPr>
  </w:style>
  <w:style w:type="paragraph" w:customStyle="1" w:styleId="Bodytext20">
    <w:name w:val="Body text (2)"/>
    <w:basedOn w:val="a"/>
    <w:link w:val="Bodytext2"/>
    <w:rsid w:val="00FA36C2"/>
    <w:pPr>
      <w:shd w:val="clear" w:color="auto" w:fill="FFFFFF"/>
      <w:spacing w:before="180" w:after="0" w:line="240" w:lineRule="exact"/>
      <w:jc w:val="both"/>
    </w:pPr>
    <w:rPr>
      <w:rFonts w:ascii="Times New Roman" w:hAnsi="Times New Roman" w:cs="Times New Roman"/>
      <w:b/>
      <w:bCs/>
      <w:sz w:val="19"/>
      <w:szCs w:val="19"/>
      <w:shd w:val="clear" w:color="auto" w:fill="FFFFFF"/>
    </w:rPr>
  </w:style>
  <w:style w:type="table" w:customStyle="1" w:styleId="-61">
    <w:name w:val="Таблица-сетка 6 цветная1"/>
    <w:basedOn w:val="a1"/>
    <w:uiPriority w:val="51"/>
    <w:rsid w:val="00FA36C2"/>
    <w:rPr>
      <w:rFonts w:eastAsia="Times New Roman"/>
      <w:color w:val="000000" w:themeColor="text1"/>
      <w:sz w:val="20"/>
      <w:szCs w:val="20"/>
      <w:lang w:eastAsia="uk-U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
    <w:name w:val="Таблица-сетка 6 цветная — акцент 11"/>
    <w:basedOn w:val="a1"/>
    <w:uiPriority w:val="51"/>
    <w:rsid w:val="00FA36C2"/>
    <w:rPr>
      <w:rFonts w:eastAsia="Times New Roman"/>
      <w:color w:val="365F91" w:themeColor="accent1" w:themeShade="BF"/>
      <w:sz w:val="20"/>
      <w:szCs w:val="20"/>
      <w:lang w:eastAsia="uk-UA"/>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51">
    <w:name w:val="Таблица-сетка 1 светлая — акцент 51"/>
    <w:basedOn w:val="a1"/>
    <w:uiPriority w:val="46"/>
    <w:rsid w:val="00FA36C2"/>
    <w:rPr>
      <w:rFonts w:eastAsia="Times New Roman"/>
      <w:sz w:val="20"/>
      <w:szCs w:val="20"/>
      <w:lang w:eastAsia="uk-UA"/>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451">
    <w:name w:val="Таблица-сетка 4 — акцент 51"/>
    <w:basedOn w:val="a1"/>
    <w:uiPriority w:val="49"/>
    <w:rsid w:val="00FA36C2"/>
    <w:rPr>
      <w:rFonts w:eastAsia="Times New Roman"/>
      <w:sz w:val="20"/>
      <w:szCs w:val="20"/>
      <w:lang w:eastAsia="uk-UA"/>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111">
    <w:name w:val="Таблица-сетка 1 светлая — акцент 11"/>
    <w:basedOn w:val="a1"/>
    <w:uiPriority w:val="46"/>
    <w:rsid w:val="00FA36C2"/>
    <w:rPr>
      <w:rFonts w:eastAsia="Times New Roman"/>
      <w:sz w:val="20"/>
      <w:szCs w:val="20"/>
      <w:lang w:eastAsia="uk-U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3110">
    <w:name w:val="Таблица-сетка 3 — акцент 11"/>
    <w:basedOn w:val="a1"/>
    <w:uiPriority w:val="48"/>
    <w:rsid w:val="00FA36C2"/>
    <w:rPr>
      <w:rFonts w:eastAsia="Times New Roman"/>
      <w:sz w:val="20"/>
      <w:szCs w:val="20"/>
      <w:lang w:eastAsia="uk-UA"/>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styleId="2f1">
    <w:name w:val="Quote"/>
    <w:basedOn w:val="a"/>
    <w:next w:val="a"/>
    <w:link w:val="2f2"/>
    <w:uiPriority w:val="29"/>
    <w:qFormat/>
    <w:rsid w:val="00FA36C2"/>
    <w:pPr>
      <w:spacing w:before="100" w:after="200" w:line="276" w:lineRule="auto"/>
    </w:pPr>
    <w:rPr>
      <w:rFonts w:eastAsiaTheme="minorEastAsia"/>
      <w:i/>
      <w:iCs/>
      <w:sz w:val="24"/>
      <w:szCs w:val="24"/>
    </w:rPr>
  </w:style>
  <w:style w:type="character" w:customStyle="1" w:styleId="2f2">
    <w:name w:val="Цитата 2 Знак"/>
    <w:basedOn w:val="a0"/>
    <w:link w:val="2f1"/>
    <w:uiPriority w:val="29"/>
    <w:rsid w:val="00FA36C2"/>
    <w:rPr>
      <w:rFonts w:asciiTheme="minorHAnsi" w:eastAsiaTheme="minorEastAsia" w:hAnsiTheme="minorHAnsi" w:cstheme="minorBidi"/>
      <w:i/>
      <w:iCs/>
      <w:sz w:val="24"/>
    </w:rPr>
  </w:style>
  <w:style w:type="paragraph" w:styleId="afff5">
    <w:name w:val="Intense Quote"/>
    <w:basedOn w:val="a"/>
    <w:next w:val="a"/>
    <w:link w:val="afff6"/>
    <w:uiPriority w:val="30"/>
    <w:qFormat/>
    <w:rsid w:val="00FA36C2"/>
    <w:pPr>
      <w:spacing w:before="240" w:after="240" w:line="240" w:lineRule="auto"/>
      <w:ind w:left="1080" w:right="1080"/>
      <w:jc w:val="center"/>
    </w:pPr>
    <w:rPr>
      <w:rFonts w:eastAsiaTheme="minorEastAsia"/>
      <w:color w:val="4F81BD" w:themeColor="accent1"/>
      <w:sz w:val="24"/>
      <w:szCs w:val="24"/>
    </w:rPr>
  </w:style>
  <w:style w:type="character" w:customStyle="1" w:styleId="afff6">
    <w:name w:val="Выделенная цитата Знак"/>
    <w:basedOn w:val="a0"/>
    <w:link w:val="afff5"/>
    <w:uiPriority w:val="30"/>
    <w:rsid w:val="00FA36C2"/>
    <w:rPr>
      <w:rFonts w:asciiTheme="minorHAnsi" w:eastAsiaTheme="minorEastAsia" w:hAnsiTheme="minorHAnsi" w:cstheme="minorBidi"/>
      <w:color w:val="4F81BD" w:themeColor="accent1"/>
      <w:sz w:val="24"/>
    </w:rPr>
  </w:style>
  <w:style w:type="character" w:styleId="afff7">
    <w:name w:val="Subtle Emphasis"/>
    <w:uiPriority w:val="19"/>
    <w:qFormat/>
    <w:rsid w:val="00FA36C2"/>
    <w:rPr>
      <w:i/>
      <w:iCs/>
      <w:color w:val="243F60" w:themeColor="accent1" w:themeShade="7F"/>
    </w:rPr>
  </w:style>
  <w:style w:type="character" w:styleId="afff8">
    <w:name w:val="Intense Emphasis"/>
    <w:uiPriority w:val="21"/>
    <w:qFormat/>
    <w:rsid w:val="00FA36C2"/>
    <w:rPr>
      <w:b/>
      <w:bCs/>
      <w:caps/>
      <w:color w:val="243F60" w:themeColor="accent1" w:themeShade="7F"/>
      <w:spacing w:val="10"/>
    </w:rPr>
  </w:style>
  <w:style w:type="character" w:styleId="afff9">
    <w:name w:val="Subtle Reference"/>
    <w:uiPriority w:val="31"/>
    <w:qFormat/>
    <w:rsid w:val="00FA36C2"/>
    <w:rPr>
      <w:b/>
      <w:bCs/>
      <w:color w:val="4F81BD" w:themeColor="accent1"/>
    </w:rPr>
  </w:style>
  <w:style w:type="character" w:styleId="afffa">
    <w:name w:val="Intense Reference"/>
    <w:uiPriority w:val="32"/>
    <w:qFormat/>
    <w:rsid w:val="00FA36C2"/>
    <w:rPr>
      <w:b/>
      <w:bCs/>
      <w:i/>
      <w:iCs/>
      <w:caps/>
      <w:color w:val="4F81BD" w:themeColor="accent1"/>
    </w:rPr>
  </w:style>
  <w:style w:type="character" w:styleId="afffb">
    <w:name w:val="Book Title"/>
    <w:uiPriority w:val="33"/>
    <w:qFormat/>
    <w:rsid w:val="00FA36C2"/>
    <w:rPr>
      <w:b/>
      <w:bCs/>
      <w:i/>
      <w:iCs/>
      <w:spacing w:val="0"/>
    </w:rPr>
  </w:style>
  <w:style w:type="paragraph" w:styleId="afffc">
    <w:name w:val="TOC Heading"/>
    <w:basedOn w:val="1"/>
    <w:next w:val="a"/>
    <w:uiPriority w:val="39"/>
    <w:unhideWhenUsed/>
    <w:qFormat/>
    <w:rsid w:val="00FA36C2"/>
    <w:pPr>
      <w:keepNext w:val="0"/>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100" w:line="276" w:lineRule="auto"/>
      <w:outlineLvl w:val="9"/>
    </w:pPr>
    <w:rPr>
      <w:rFonts w:asciiTheme="minorHAnsi" w:eastAsiaTheme="minorEastAsia" w:hAnsiTheme="minorHAnsi" w:cstheme="minorBidi"/>
      <w:caps/>
      <w:color w:val="FFFFFF" w:themeColor="background1"/>
      <w:spacing w:val="15"/>
      <w:sz w:val="22"/>
      <w:szCs w:val="22"/>
      <w:lang w:eastAsia="en-US"/>
    </w:rPr>
  </w:style>
  <w:style w:type="table" w:customStyle="1" w:styleId="613">
    <w:name w:val="Сітка таблиці 6 (кольорова)1"/>
    <w:basedOn w:val="a1"/>
    <w:next w:val="-61"/>
    <w:uiPriority w:val="51"/>
    <w:rsid w:val="00FA36C2"/>
    <w:rPr>
      <w:rFonts w:eastAsia="Times New Roman"/>
      <w:color w:val="000000"/>
      <w:sz w:val="20"/>
      <w:szCs w:val="20"/>
      <w:lang w:eastAsia="uk-U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23">
    <w:name w:val="Сітка таблиці 6 (кольорова)2"/>
    <w:basedOn w:val="a1"/>
    <w:next w:val="-61"/>
    <w:uiPriority w:val="51"/>
    <w:rsid w:val="00FA36C2"/>
    <w:rPr>
      <w:rFonts w:eastAsia="Times New Roman"/>
      <w:color w:val="000000"/>
      <w:sz w:val="20"/>
      <w:szCs w:val="20"/>
      <w:lang w:eastAsia="uk-U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6c">
    <w:name w:val="Немає списку6"/>
    <w:next w:val="a2"/>
    <w:uiPriority w:val="99"/>
    <w:semiHidden/>
    <w:unhideWhenUsed/>
    <w:rsid w:val="00FA36C2"/>
  </w:style>
  <w:style w:type="table" w:customStyle="1" w:styleId="135">
    <w:name w:val="Сітка таблиці13"/>
    <w:basedOn w:val="a1"/>
    <w:next w:val="afff0"/>
    <w:uiPriority w:val="99"/>
    <w:rsid w:val="00FA36C2"/>
    <w:rPr>
      <w:rFonts w:eastAsia="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d">
    <w:name w:val="Сетка таблицы6"/>
    <w:basedOn w:val="a1"/>
    <w:next w:val="afff0"/>
    <w:uiPriority w:val="39"/>
    <w:rsid w:val="00FA36C2"/>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hyperlink" Target="http://referatu.in.ua/tema-potrebi-i-virobnichi-mojlivosti-suspilestva-ekonomichni-i.html" TargetMode="External"/><Relationship Id="rId26" Type="http://schemas.openxmlformats.org/officeDocument/2006/relationships/hyperlink" Target="http://referatu.in.ua/metodichni-rekomendaciyi-shodo-organizaciyi-zanyate-z-uchnyami.html" TargetMode="External"/><Relationship Id="rId3" Type="http://schemas.openxmlformats.org/officeDocument/2006/relationships/settings" Target="settings.xml"/><Relationship Id="rId21" Type="http://schemas.openxmlformats.org/officeDocument/2006/relationships/hyperlink" Target="http://referatu.in.ua/b-ye-rajkov-zrobiv-bilesh-detalenu-klasifikaciyu-ekskursij-v-y.html" TargetMode="External"/><Relationship Id="rId34"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chart" Target="charts/chart3.xml"/><Relationship Id="rId17" Type="http://schemas.openxmlformats.org/officeDocument/2006/relationships/hyperlink" Target="http://referatu.in.ua/1-rezuletativniste-navchaleno-vihovnogo-procesu.html" TargetMode="External"/><Relationship Id="rId25" Type="http://schemas.openxmlformats.org/officeDocument/2006/relationships/hyperlink" Target="http://referatu.in.ua/uroku-z-anglijsekoyi-movi-za-temoyu-zdorovij-stile-jittya.html"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referatu.in.ua/viddil-osviti-molodi-ta-sportu.html" TargetMode="External"/><Relationship Id="rId20" Type="http://schemas.openxmlformats.org/officeDocument/2006/relationships/hyperlink" Target="http://referatu.in.ua/formi-organizaciyi-navchalenoyi-diyalenosti-uchniv.html" TargetMode="External"/><Relationship Id="rId29" Type="http://schemas.openxmlformats.org/officeDocument/2006/relationships/hyperlink" Target="http://referatu.in.ua/metodichni-rekomendaciyi-do-napisannya-referativ.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hyperlink" Target="http://referatu.in.ua/tematika-besid-z-poperedjennya-dityachogo-travmatizmu-i-pravil.html"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referatu.in.ua/bezpeka-na-vodi-i-na-leodu.html" TargetMode="External"/><Relationship Id="rId23" Type="http://schemas.openxmlformats.org/officeDocument/2006/relationships/hyperlink" Target="http://referatu.in.ua/pravila-protipojejnoyibezpeki-diyi-pid-chas-viniknennya-pojej.html" TargetMode="External"/><Relationship Id="rId28" Type="http://schemas.openxmlformats.org/officeDocument/2006/relationships/hyperlink" Target="http://referatu.in.ua/plan-provedennya-dekadi-prirodoznavstva-u-klasah.html" TargetMode="External"/><Relationship Id="rId10" Type="http://schemas.openxmlformats.org/officeDocument/2006/relationships/image" Target="media/image3.png"/><Relationship Id="rId19" Type="http://schemas.openxmlformats.org/officeDocument/2006/relationships/hyperlink" Target="http://referatu.in.ua/yak-ne-stati-jertvoyu-zlochinu.html" TargetMode="External"/><Relationship Id="rId31" Type="http://schemas.openxmlformats.org/officeDocument/2006/relationships/hyperlink" Target="http://referatu.in.ua/b-ye-rajkov-zrobiv-bilesh-detalenu-klasifikaciyu-ekskursij-v-y.htm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referatu.in.ua/polojennya-pro-organizaciyu-slujbovoyi-pidgotovki-osobovogo-sk.html" TargetMode="External"/><Relationship Id="rId22" Type="http://schemas.openxmlformats.org/officeDocument/2006/relationships/hyperlink" Target="http://referatu.in.ua/zvit-pro-vikonannya-zavdane-ta-zahodiv-derjavnoyi-cileovoyi-pr.html" TargetMode="External"/><Relationship Id="rId27" Type="http://schemas.openxmlformats.org/officeDocument/2006/relationships/hyperlink" Target="http://referatu.in.ua/urok-z-anglijsekoyi-movi-tradicijna-yija-velikobritaniyi-welco.html" TargetMode="External"/><Relationship Id="rId30" Type="http://schemas.openxmlformats.org/officeDocument/2006/relationships/hyperlink" Target="http://referatu.in.ua/besida-na-temu-bezpeka-dorojneogo-ruhu.htm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ru-RU" b="1"/>
              <a:t>Стан</a:t>
            </a:r>
            <a:r>
              <a:rPr lang="ru-RU" b="1" baseline="0"/>
              <a:t> здоров'я учнів</a:t>
            </a:r>
            <a:endParaRPr lang="ru-RU" b="1"/>
          </a:p>
        </c:rich>
      </c:tx>
      <c:overlay val="0"/>
      <c:spPr>
        <a:noFill/>
        <a:ln w="25400">
          <a:noFill/>
        </a:ln>
      </c:spPr>
    </c:title>
    <c:autoTitleDeleted val="0"/>
    <c:view3D>
      <c:rotX val="30"/>
      <c:rotY val="190"/>
      <c:rAngAx val="0"/>
      <c:perspective val="0"/>
    </c:view3D>
    <c:floor>
      <c:thickness val="0"/>
    </c:floor>
    <c:sideWall>
      <c:thickness val="0"/>
    </c:sideWall>
    <c:backWall>
      <c:thickness val="0"/>
    </c:backWall>
    <c:plotArea>
      <c:layout/>
      <c:pie3DChart>
        <c:varyColors val="1"/>
        <c:ser>
          <c:idx val="0"/>
          <c:order val="0"/>
          <c:explosion val="8"/>
          <c:cat>
            <c:strRef>
              <c:f>(Лист1!$A$13,Лист1!$A$1,Лист1!$A$2,Лист1!$A$3,Лист1!$A$4,Лист1!$A$5,Лист1!$A$6,Лист1!$A$7,Лист1!$A$8,Лист1!$A$9,Лист1!$A$10,Лист1!$A$11,Лист1!$A$12)</c:f>
              <c:strCache>
                <c:ptCount val="13"/>
                <c:pt idx="0">
                  <c:v>Здорові</c:v>
                </c:pt>
                <c:pt idx="1">
                  <c:v>Хвороби ендокринної системи </c:v>
                </c:pt>
                <c:pt idx="2">
                  <c:v>Хвороби крові і кровотворних органів</c:v>
                </c:pt>
                <c:pt idx="3">
                  <c:v>Хвороби органів дихання </c:v>
                </c:pt>
                <c:pt idx="4">
                  <c:v>Хвороби нервової системи </c:v>
                </c:pt>
                <c:pt idx="5">
                  <c:v>Хвороби органів зору</c:v>
                </c:pt>
                <c:pt idx="6">
                  <c:v>Хвороби ЛОР-органів</c:v>
                </c:pt>
                <c:pt idx="7">
                  <c:v>Хвороби системи кровообігу</c:v>
                </c:pt>
                <c:pt idx="8">
                  <c:v>Хвороби органів травлення</c:v>
                </c:pt>
                <c:pt idx="9">
                  <c:v>Хвороби сечовидільної системи та статевих органів </c:v>
                </c:pt>
                <c:pt idx="10">
                  <c:v>Хвороби шкіри</c:v>
                </c:pt>
                <c:pt idx="11">
                  <c:v>Хвороби кістково м’язової системи</c:v>
                </c:pt>
                <c:pt idx="12">
                  <c:v>Психічні розлади</c:v>
                </c:pt>
              </c:strCache>
            </c:strRef>
          </c:cat>
          <c:val>
            <c:numRef>
              <c:f>Лист1!$B$1:$B$11</c:f>
              <c:numCache>
                <c:formatCode>General</c:formatCode>
                <c:ptCount val="11"/>
                <c:pt idx="0">
                  <c:v>15</c:v>
                </c:pt>
                <c:pt idx="1">
                  <c:v>3</c:v>
                </c:pt>
                <c:pt idx="2">
                  <c:v>4</c:v>
                </c:pt>
                <c:pt idx="3">
                  <c:v>30</c:v>
                </c:pt>
                <c:pt idx="4">
                  <c:v>47</c:v>
                </c:pt>
                <c:pt idx="5">
                  <c:v>42</c:v>
                </c:pt>
                <c:pt idx="6">
                  <c:v>25</c:v>
                </c:pt>
                <c:pt idx="7">
                  <c:v>11</c:v>
                </c:pt>
                <c:pt idx="8">
                  <c:v>3</c:v>
                </c:pt>
                <c:pt idx="9">
                  <c:v>3</c:v>
                </c:pt>
                <c:pt idx="10">
                  <c:v>34</c:v>
                </c:pt>
              </c:numCache>
            </c:numRef>
          </c:val>
          <c:extLst>
            <c:ext xmlns:c16="http://schemas.microsoft.com/office/drawing/2014/chart" uri="{C3380CC4-5D6E-409C-BE32-E72D297353CC}">
              <c16:uniqueId val="{00000000-FD66-4A5A-9BA8-3CAE61FB4EB9}"/>
            </c:ext>
          </c:extLst>
        </c:ser>
        <c:dLbls>
          <c:showLegendKey val="0"/>
          <c:showVal val="0"/>
          <c:showCatName val="0"/>
          <c:showSerName val="0"/>
          <c:showPercent val="0"/>
          <c:showBubbleSize val="0"/>
          <c:showLeaderLines val="1"/>
        </c:dLbls>
      </c:pie3DChart>
      <c:spPr>
        <a:noFill/>
        <a:ln w="25400">
          <a:noFill/>
        </a:ln>
      </c:spPr>
    </c:plotArea>
    <c:legend>
      <c:legendPos val="r"/>
      <c:overlay val="0"/>
      <c:spPr>
        <a:noFill/>
        <a:ln w="25400">
          <a:noFill/>
        </a:ln>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legend>
    <c:plotVisOnly val="1"/>
    <c:dispBlanksAs val="zero"/>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prstMaterial="softEdge"/>
  </c:spPr>
  <c:txPr>
    <a:bodyPr/>
    <a:lstStyle/>
    <a:p>
      <a:pPr>
        <a:defRPr/>
      </a:pPr>
      <a:endParaRPr lang="uk-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3846153846153845E-2"/>
          <c:y val="5.027932960893855E-2"/>
          <c:w val="0.82769230769230773"/>
          <c:h val="0.5977653631284916"/>
        </c:manualLayout>
      </c:layout>
      <c:pie3DChart>
        <c:varyColors val="1"/>
        <c:ser>
          <c:idx val="0"/>
          <c:order val="0"/>
          <c:tx>
            <c:strRef>
              <c:f>Sheet1!$A$2</c:f>
              <c:strCache>
                <c:ptCount val="1"/>
                <c:pt idx="0">
                  <c:v>ЗРРР</c:v>
                </c:pt>
              </c:strCache>
            </c:strRef>
          </c:tx>
          <c:explosion val="6"/>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4236-4B82-9D04-94F997E4DAD1}"/>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4236-4B82-9D04-94F997E4DAD1}"/>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4236-4B82-9D04-94F997E4DAD1}"/>
              </c:ext>
            </c:extLst>
          </c:dPt>
          <c:dLbls>
            <c:dLbl>
              <c:idx val="0"/>
              <c:tx>
                <c:rich>
                  <a:bodyPr/>
                  <a:lstStyle/>
                  <a:p>
                    <a:r>
                      <a:rPr lang="en-US"/>
                      <a:t>5,5%</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236-4B82-9D04-94F997E4DAD1}"/>
                </c:ext>
              </c:extLst>
            </c:dLbl>
            <c:dLbl>
              <c:idx val="1"/>
              <c:tx>
                <c:rich>
                  <a:bodyPr/>
                  <a:lstStyle/>
                  <a:p>
                    <a:r>
                      <a:rPr lang="en-US"/>
                      <a:t>67.5%</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236-4B82-9D04-94F997E4DAD1}"/>
                </c:ext>
              </c:extLst>
            </c:dLbl>
            <c:dLbl>
              <c:idx val="2"/>
              <c:tx>
                <c:rich>
                  <a:bodyPr/>
                  <a:lstStyle/>
                  <a:p>
                    <a:r>
                      <a:rPr lang="en-US"/>
                      <a:t>27%</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236-4B82-9D04-94F997E4DAD1}"/>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2"/>
                    </a:solidFill>
                    <a:latin typeface="+mn-lt"/>
                    <a:ea typeface="+mn-ea"/>
                    <a:cs typeface="+mn-cs"/>
                  </a:defRPr>
                </a:pPr>
                <a:endParaRPr lang="uk-UA"/>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Sheet1!$B$1:$D$1</c:f>
              <c:strCache>
                <c:ptCount val="3"/>
                <c:pt idx="0">
                  <c:v>високий</c:v>
                </c:pt>
                <c:pt idx="1">
                  <c:v>середній</c:v>
                </c:pt>
                <c:pt idx="2">
                  <c:v>низький</c:v>
                </c:pt>
              </c:strCache>
            </c:strRef>
          </c:cat>
          <c:val>
            <c:numRef>
              <c:f>Sheet1!$B$2:$D$2</c:f>
              <c:numCache>
                <c:formatCode>0%</c:formatCode>
                <c:ptCount val="3"/>
                <c:pt idx="0">
                  <c:v>0.1</c:v>
                </c:pt>
                <c:pt idx="1">
                  <c:v>0.73000000000000065</c:v>
                </c:pt>
                <c:pt idx="2">
                  <c:v>0.17</c:v>
                </c:pt>
              </c:numCache>
            </c:numRef>
          </c:val>
          <c:extLst>
            <c:ext xmlns:c16="http://schemas.microsoft.com/office/drawing/2014/chart" uri="{C3380CC4-5D6E-409C-BE32-E72D297353CC}">
              <c16:uniqueId val="{00000006-4236-4B82-9D04-94F997E4DAD1}"/>
            </c:ext>
          </c:extLst>
        </c:ser>
        <c:dLbls>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21616559293724644"/>
          <c:y val="0.82067444101132925"/>
          <c:w val="0.51379649513507775"/>
          <c:h val="9.4937373334662595E-2"/>
        </c:manualLayout>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2"/>
              </a:solidFill>
              <a:latin typeface="+mn-lt"/>
              <a:ea typeface="+mn-ea"/>
              <a:cs typeface="+mn-cs"/>
            </a:defRPr>
          </a:pPr>
          <a:endParaRPr lang="uk-UA"/>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8.3076923076923284E-2"/>
          <c:y val="4.3478260869565223E-2"/>
          <c:w val="0.7261538461538477"/>
          <c:h val="0.58385093167701851"/>
        </c:manualLayout>
      </c:layout>
      <c:pie3DChart>
        <c:varyColors val="1"/>
        <c:ser>
          <c:idx val="0"/>
          <c:order val="0"/>
          <c:tx>
            <c:strRef>
              <c:f>Sheet1!$A$2</c:f>
              <c:strCache>
                <c:ptCount val="1"/>
                <c:pt idx="0">
                  <c:v>Інт-т</c:v>
                </c:pt>
              </c:strCache>
            </c:strRef>
          </c:tx>
          <c:spPr>
            <a:solidFill>
              <a:srgbClr val="9999FF"/>
            </a:solidFill>
            <a:ln w="12434">
              <a:solidFill>
                <a:srgbClr val="000000"/>
              </a:solidFill>
              <a:prstDash val="solid"/>
            </a:ln>
          </c:spPr>
          <c:dPt>
            <c:idx val="1"/>
            <c:bubble3D val="0"/>
            <c:spPr>
              <a:solidFill>
                <a:srgbClr val="993366"/>
              </a:solidFill>
              <a:ln w="12434">
                <a:solidFill>
                  <a:srgbClr val="000000"/>
                </a:solidFill>
                <a:prstDash val="solid"/>
              </a:ln>
            </c:spPr>
            <c:extLst>
              <c:ext xmlns:c16="http://schemas.microsoft.com/office/drawing/2014/chart" uri="{C3380CC4-5D6E-409C-BE32-E72D297353CC}">
                <c16:uniqueId val="{00000001-36BB-48F1-9D8A-C3D2764D9521}"/>
              </c:ext>
            </c:extLst>
          </c:dPt>
          <c:dPt>
            <c:idx val="2"/>
            <c:bubble3D val="0"/>
            <c:spPr>
              <a:solidFill>
                <a:srgbClr val="FFFFCC"/>
              </a:solidFill>
              <a:ln w="12434">
                <a:solidFill>
                  <a:srgbClr val="000000"/>
                </a:solidFill>
                <a:prstDash val="solid"/>
              </a:ln>
            </c:spPr>
            <c:extLst>
              <c:ext xmlns:c16="http://schemas.microsoft.com/office/drawing/2014/chart" uri="{C3380CC4-5D6E-409C-BE32-E72D297353CC}">
                <c16:uniqueId val="{00000003-36BB-48F1-9D8A-C3D2764D9521}"/>
              </c:ext>
            </c:extLst>
          </c:dPt>
          <c:dLbls>
            <c:dLbl>
              <c:idx val="1"/>
              <c:tx>
                <c:rich>
                  <a:bodyPr/>
                  <a:lstStyle/>
                  <a:p>
                    <a:fld id="{B5ADAFBA-0185-4104-B44B-8DF73BCE12AE}" type="VALUE">
                      <a:rPr lang="en-US"/>
                      <a:pPr/>
                      <a:t>[ЗНАЧЕНИЕ]</a:t>
                    </a:fld>
                    <a:endParaRPr lang="uk-UA"/>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6BB-48F1-9D8A-C3D2764D9521}"/>
                </c:ext>
              </c:extLst>
            </c:dLbl>
            <c:numFmt formatCode="0%" sourceLinked="0"/>
            <c:spPr>
              <a:noFill/>
              <a:ln w="24870">
                <a:noFill/>
              </a:ln>
            </c:spPr>
            <c:txPr>
              <a:bodyPr/>
              <a:lstStyle/>
              <a:p>
                <a:pPr>
                  <a:defRPr lang="ru-RU" sz="785" b="1" i="0" u="none" strike="noStrike" baseline="0">
                    <a:solidFill>
                      <a:srgbClr val="000000"/>
                    </a:solidFill>
                    <a:latin typeface="Arial Cyr"/>
                    <a:ea typeface="Arial Cyr"/>
                    <a:cs typeface="Arial Cyr"/>
                  </a:defRPr>
                </a:pPr>
                <a:endParaRPr lang="uk-UA"/>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Sheet1!$B$1:$D$1</c:f>
              <c:strCache>
                <c:ptCount val="3"/>
                <c:pt idx="0">
                  <c:v>високий</c:v>
                </c:pt>
                <c:pt idx="1">
                  <c:v>середній</c:v>
                </c:pt>
                <c:pt idx="2">
                  <c:v>низький</c:v>
                </c:pt>
              </c:strCache>
            </c:strRef>
          </c:cat>
          <c:val>
            <c:numRef>
              <c:f>Sheet1!$B$2:$D$2</c:f>
              <c:numCache>
                <c:formatCode>0%</c:formatCode>
                <c:ptCount val="3"/>
                <c:pt idx="0">
                  <c:v>0.17</c:v>
                </c:pt>
                <c:pt idx="1">
                  <c:v>0.62000000000000088</c:v>
                </c:pt>
                <c:pt idx="2">
                  <c:v>0.21000000000000021</c:v>
                </c:pt>
              </c:numCache>
            </c:numRef>
          </c:val>
          <c:extLst>
            <c:ext xmlns:c16="http://schemas.microsoft.com/office/drawing/2014/chart" uri="{C3380CC4-5D6E-409C-BE32-E72D297353CC}">
              <c16:uniqueId val="{00000004-36BB-48F1-9D8A-C3D2764D9521}"/>
            </c:ext>
          </c:extLst>
        </c:ser>
        <c:dLbls>
          <c:showLegendKey val="0"/>
          <c:showVal val="0"/>
          <c:showCatName val="0"/>
          <c:showSerName val="0"/>
          <c:showPercent val="0"/>
          <c:showBubbleSize val="0"/>
          <c:showLeaderLines val="1"/>
        </c:dLbls>
      </c:pie3DChart>
      <c:spPr>
        <a:noFill/>
        <a:ln w="25396">
          <a:noFill/>
        </a:ln>
      </c:spPr>
    </c:plotArea>
    <c:legend>
      <c:legendPos val="b"/>
      <c:layout>
        <c:manualLayout>
          <c:xMode val="edge"/>
          <c:yMode val="edge"/>
          <c:x val="8.3076973868832671E-2"/>
          <c:y val="0.75155279503105488"/>
          <c:w val="0.59783520331913254"/>
          <c:h val="0.10516686896351413"/>
        </c:manualLayout>
      </c:layout>
      <c:overlay val="0"/>
      <c:spPr>
        <a:noFill/>
        <a:ln w="3108">
          <a:solidFill>
            <a:srgbClr val="000000"/>
          </a:solidFill>
          <a:prstDash val="solid"/>
        </a:ln>
      </c:spPr>
      <c:txPr>
        <a:bodyPr/>
        <a:lstStyle/>
        <a:p>
          <a:pPr>
            <a:defRPr lang="ru-RU" sz="901" b="1" i="0" u="none" strike="noStrike" baseline="0">
              <a:solidFill>
                <a:srgbClr val="000000"/>
              </a:solidFill>
              <a:latin typeface="Arial Cyr"/>
              <a:ea typeface="Arial Cyr"/>
              <a:cs typeface="Arial Cyr"/>
            </a:defRPr>
          </a:pPr>
          <a:endParaRPr lang="uk-UA"/>
        </a:p>
      </c:txPr>
    </c:legend>
    <c:plotVisOnly val="1"/>
    <c:dispBlanksAs val="zero"/>
    <c:showDLblsOverMax val="0"/>
  </c:chart>
  <c:spPr>
    <a:noFill/>
    <a:ln>
      <a:noFill/>
    </a:ln>
  </c:spPr>
  <c:txPr>
    <a:bodyPr/>
    <a:lstStyle/>
    <a:p>
      <a:pPr>
        <a:defRPr sz="785" b="1"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2.0944632053198531E-3"/>
          <c:y val="4.7213699226563891E-2"/>
          <c:w val="0.99790553679468064"/>
          <c:h val="0.72454622749621089"/>
        </c:manualLayout>
      </c:layout>
      <c:pie3DChart>
        <c:varyColors val="1"/>
        <c:ser>
          <c:idx val="0"/>
          <c:order val="0"/>
          <c:tx>
            <c:strRef>
              <c:f>Sheet1!$A$2</c:f>
              <c:strCache>
                <c:ptCount val="1"/>
                <c:pt idx="0">
                  <c:v>Мотив</c:v>
                </c:pt>
              </c:strCache>
            </c:strRef>
          </c:tx>
          <c:spPr>
            <a:solidFill>
              <a:srgbClr val="9999FF"/>
            </a:solidFill>
            <a:ln w="11019">
              <a:solidFill>
                <a:srgbClr val="000000"/>
              </a:solidFill>
              <a:prstDash val="solid"/>
            </a:ln>
          </c:spPr>
          <c:explosion val="25"/>
          <c:dPt>
            <c:idx val="1"/>
            <c:bubble3D val="0"/>
            <c:spPr>
              <a:solidFill>
                <a:srgbClr val="993366"/>
              </a:solidFill>
              <a:ln w="11019">
                <a:solidFill>
                  <a:srgbClr val="000000"/>
                </a:solidFill>
                <a:prstDash val="solid"/>
              </a:ln>
            </c:spPr>
            <c:extLst>
              <c:ext xmlns:c16="http://schemas.microsoft.com/office/drawing/2014/chart" uri="{C3380CC4-5D6E-409C-BE32-E72D297353CC}">
                <c16:uniqueId val="{00000001-0E0C-4952-8116-19430FFDFF0C}"/>
              </c:ext>
            </c:extLst>
          </c:dPt>
          <c:dPt>
            <c:idx val="2"/>
            <c:bubble3D val="0"/>
            <c:spPr>
              <a:solidFill>
                <a:srgbClr val="FFFFCC"/>
              </a:solidFill>
              <a:ln w="11019">
                <a:solidFill>
                  <a:srgbClr val="000000"/>
                </a:solidFill>
                <a:prstDash val="solid"/>
              </a:ln>
            </c:spPr>
            <c:extLst>
              <c:ext xmlns:c16="http://schemas.microsoft.com/office/drawing/2014/chart" uri="{C3380CC4-5D6E-409C-BE32-E72D297353CC}">
                <c16:uniqueId val="{00000003-0E0C-4952-8116-19430FFDFF0C}"/>
              </c:ext>
            </c:extLst>
          </c:dPt>
          <c:dLbls>
            <c:dLbl>
              <c:idx val="0"/>
              <c:layout>
                <c:manualLayout>
                  <c:x val="-0.15159527586814744"/>
                  <c:y val="-0.15670975400375423"/>
                </c:manualLayout>
              </c:layout>
              <c:tx>
                <c:rich>
                  <a:bodyPr/>
                  <a:lstStyle/>
                  <a:p>
                    <a:r>
                      <a:rPr lang="en-US"/>
                      <a:t>72%</a:t>
                    </a:r>
                  </a:p>
                </c:rich>
              </c:tx>
              <c:showLegendKey val="0"/>
              <c:showVal val="1"/>
              <c:showCatName val="0"/>
              <c:showSerName val="0"/>
              <c:showPercent val="0"/>
              <c:showBubbleSize val="0"/>
              <c:extLst>
                <c:ext xmlns:c15="http://schemas.microsoft.com/office/drawing/2012/chart" uri="{CE6537A1-D6FC-4f65-9D91-7224C49458BB}">
                  <c15:layout>
                    <c:manualLayout>
                      <c:w val="0.10752688172043011"/>
                      <c:h val="9.1288471570161706E-2"/>
                    </c:manualLayout>
                  </c15:layout>
                </c:ext>
                <c:ext xmlns:c16="http://schemas.microsoft.com/office/drawing/2014/chart" uri="{C3380CC4-5D6E-409C-BE32-E72D297353CC}">
                  <c16:uniqueId val="{00000004-0E0C-4952-8116-19430FFDFF0C}"/>
                </c:ext>
              </c:extLst>
            </c:dLbl>
            <c:dLbl>
              <c:idx val="1"/>
              <c:layout>
                <c:manualLayout>
                  <c:x val="0.14778776661378462"/>
                  <c:y val="2.9560624170804947E-2"/>
                </c:manualLayout>
              </c:layout>
              <c:tx>
                <c:rich>
                  <a:bodyPr/>
                  <a:lstStyle/>
                  <a:p>
                    <a:r>
                      <a:rPr lang="en-US"/>
                      <a:t>25%</a:t>
                    </a:r>
                  </a:p>
                </c:rich>
              </c:tx>
              <c:showLegendKey val="0"/>
              <c:showVal val="1"/>
              <c:showCatName val="0"/>
              <c:showSerName val="0"/>
              <c:showPercent val="0"/>
              <c:showBubbleSize val="0"/>
              <c:extLst>
                <c:ext xmlns:c15="http://schemas.microsoft.com/office/drawing/2012/chart" uri="{CE6537A1-D6FC-4f65-9D91-7224C49458BB}">
                  <c15:layout>
                    <c:manualLayout>
                      <c:w val="9.8395910453023094E-2"/>
                      <c:h val="9.3844548774126249E-2"/>
                    </c:manualLayout>
                  </c15:layout>
                </c:ext>
                <c:ext xmlns:c16="http://schemas.microsoft.com/office/drawing/2014/chart" uri="{C3380CC4-5D6E-409C-BE32-E72D297353CC}">
                  <c16:uniqueId val="{00000001-0E0C-4952-8116-19430FFDFF0C}"/>
                </c:ext>
              </c:extLst>
            </c:dLbl>
            <c:dLbl>
              <c:idx val="2"/>
              <c:delete val="1"/>
              <c:extLst>
                <c:ext xmlns:c15="http://schemas.microsoft.com/office/drawing/2012/chart" uri="{CE6537A1-D6FC-4f65-9D91-7224C49458BB}"/>
                <c:ext xmlns:c16="http://schemas.microsoft.com/office/drawing/2014/chart" uri="{C3380CC4-5D6E-409C-BE32-E72D297353CC}">
                  <c16:uniqueId val="{00000003-0E0C-4952-8116-19430FFDFF0C}"/>
                </c:ext>
              </c:extLst>
            </c:dLbl>
            <c:spPr>
              <a:noFill/>
              <a:ln w="22041">
                <a:noFill/>
              </a:ln>
            </c:spPr>
            <c:txPr>
              <a:bodyPr/>
              <a:lstStyle/>
              <a:p>
                <a:pPr>
                  <a:defRPr lang="ru-RU" sz="695" b="1" i="0" u="none" strike="noStrike" baseline="0">
                    <a:solidFill>
                      <a:srgbClr val="000000"/>
                    </a:solidFill>
                    <a:latin typeface="Arial Cyr"/>
                    <a:ea typeface="Arial Cyr"/>
                    <a:cs typeface="Arial Cyr"/>
                  </a:defRPr>
                </a:pPr>
                <a:endParaRPr lang="uk-UA"/>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Sheet1!$B$1:$F$1</c:f>
              <c:strCache>
                <c:ptCount val="3"/>
                <c:pt idx="0">
                  <c:v>із задоволенням</c:v>
                </c:pt>
                <c:pt idx="1">
                  <c:v>коли як</c:v>
                </c:pt>
                <c:pt idx="2">
                  <c:v>без бажання</c:v>
                </c:pt>
              </c:strCache>
            </c:strRef>
          </c:cat>
          <c:val>
            <c:numRef>
              <c:f>Sheet1!$B$2:$F$2</c:f>
              <c:numCache>
                <c:formatCode>0%</c:formatCode>
                <c:ptCount val="3"/>
                <c:pt idx="0">
                  <c:v>0.630000000000001</c:v>
                </c:pt>
                <c:pt idx="1">
                  <c:v>0.29000000000000031</c:v>
                </c:pt>
                <c:pt idx="2">
                  <c:v>8.0000000000000043E-2</c:v>
                </c:pt>
              </c:numCache>
            </c:numRef>
          </c:val>
          <c:extLst>
            <c:ext xmlns:c16="http://schemas.microsoft.com/office/drawing/2014/chart" uri="{C3380CC4-5D6E-409C-BE32-E72D297353CC}">
              <c16:uniqueId val="{00000005-0E0C-4952-8116-19430FFDFF0C}"/>
            </c:ext>
          </c:extLst>
        </c:ser>
        <c:ser>
          <c:idx val="1"/>
          <c:order val="1"/>
          <c:tx>
            <c:strRef>
              <c:f>Sheet1!$A$3</c:f>
              <c:strCache>
                <c:ptCount val="1"/>
              </c:strCache>
            </c:strRef>
          </c:tx>
          <c:spPr>
            <a:solidFill>
              <a:srgbClr val="993366"/>
            </a:solidFill>
            <a:ln w="11019">
              <a:solidFill>
                <a:srgbClr val="000000"/>
              </a:solidFill>
              <a:prstDash val="solid"/>
            </a:ln>
          </c:spPr>
          <c:explosion val="25"/>
          <c:dPt>
            <c:idx val="0"/>
            <c:bubble3D val="0"/>
            <c:spPr>
              <a:solidFill>
                <a:srgbClr val="9999FF"/>
              </a:solidFill>
              <a:ln w="11019">
                <a:solidFill>
                  <a:srgbClr val="000000"/>
                </a:solidFill>
                <a:prstDash val="solid"/>
              </a:ln>
            </c:spPr>
            <c:extLst>
              <c:ext xmlns:c16="http://schemas.microsoft.com/office/drawing/2014/chart" uri="{C3380CC4-5D6E-409C-BE32-E72D297353CC}">
                <c16:uniqueId val="{00000007-0E0C-4952-8116-19430FFDFF0C}"/>
              </c:ext>
            </c:extLst>
          </c:dPt>
          <c:dPt>
            <c:idx val="2"/>
            <c:bubble3D val="0"/>
            <c:spPr>
              <a:solidFill>
                <a:srgbClr val="FFFFCC"/>
              </a:solidFill>
              <a:ln w="11019">
                <a:solidFill>
                  <a:srgbClr val="000000"/>
                </a:solidFill>
                <a:prstDash val="solid"/>
              </a:ln>
            </c:spPr>
            <c:extLst>
              <c:ext xmlns:c16="http://schemas.microsoft.com/office/drawing/2014/chart" uri="{C3380CC4-5D6E-409C-BE32-E72D297353CC}">
                <c16:uniqueId val="{00000009-0E0C-4952-8116-19430FFDFF0C}"/>
              </c:ext>
            </c:extLst>
          </c:dPt>
          <c:cat>
            <c:strRef>
              <c:f>Sheet1!$B$1:$F$1</c:f>
              <c:strCache>
                <c:ptCount val="3"/>
                <c:pt idx="0">
                  <c:v>із задоволенням</c:v>
                </c:pt>
                <c:pt idx="1">
                  <c:v>коли як</c:v>
                </c:pt>
                <c:pt idx="2">
                  <c:v>без бажання</c:v>
                </c:pt>
              </c:strCache>
            </c:strRef>
          </c:cat>
          <c:val>
            <c:numRef>
              <c:f>Sheet1!$B$3:$F$3</c:f>
              <c:numCache>
                <c:formatCode>General</c:formatCode>
                <c:ptCount val="3"/>
              </c:numCache>
            </c:numRef>
          </c:val>
          <c:extLst>
            <c:ext xmlns:c16="http://schemas.microsoft.com/office/drawing/2014/chart" uri="{C3380CC4-5D6E-409C-BE32-E72D297353CC}">
              <c16:uniqueId val="{0000000A-0E0C-4952-8116-19430FFDFF0C}"/>
            </c:ext>
          </c:extLst>
        </c:ser>
        <c:ser>
          <c:idx val="2"/>
          <c:order val="2"/>
          <c:tx>
            <c:strRef>
              <c:f>Sheet1!$A$4</c:f>
              <c:strCache>
                <c:ptCount val="1"/>
              </c:strCache>
            </c:strRef>
          </c:tx>
          <c:spPr>
            <a:solidFill>
              <a:srgbClr val="FFFFCC"/>
            </a:solidFill>
            <a:ln w="11019">
              <a:solidFill>
                <a:srgbClr val="000000"/>
              </a:solidFill>
              <a:prstDash val="solid"/>
            </a:ln>
          </c:spPr>
          <c:explosion val="25"/>
          <c:dPt>
            <c:idx val="0"/>
            <c:bubble3D val="0"/>
            <c:spPr>
              <a:solidFill>
                <a:srgbClr val="9999FF"/>
              </a:solidFill>
              <a:ln w="11019">
                <a:solidFill>
                  <a:srgbClr val="000000"/>
                </a:solidFill>
                <a:prstDash val="solid"/>
              </a:ln>
            </c:spPr>
            <c:extLst>
              <c:ext xmlns:c16="http://schemas.microsoft.com/office/drawing/2014/chart" uri="{C3380CC4-5D6E-409C-BE32-E72D297353CC}">
                <c16:uniqueId val="{0000000C-0E0C-4952-8116-19430FFDFF0C}"/>
              </c:ext>
            </c:extLst>
          </c:dPt>
          <c:dPt>
            <c:idx val="1"/>
            <c:bubble3D val="0"/>
            <c:spPr>
              <a:solidFill>
                <a:srgbClr val="993366"/>
              </a:solidFill>
              <a:ln w="11019">
                <a:solidFill>
                  <a:srgbClr val="000000"/>
                </a:solidFill>
                <a:prstDash val="solid"/>
              </a:ln>
            </c:spPr>
            <c:extLst>
              <c:ext xmlns:c16="http://schemas.microsoft.com/office/drawing/2014/chart" uri="{C3380CC4-5D6E-409C-BE32-E72D297353CC}">
                <c16:uniqueId val="{0000000E-0E0C-4952-8116-19430FFDFF0C}"/>
              </c:ext>
            </c:extLst>
          </c:dPt>
          <c:cat>
            <c:strRef>
              <c:f>Sheet1!$B$1:$F$1</c:f>
              <c:strCache>
                <c:ptCount val="3"/>
                <c:pt idx="0">
                  <c:v>із задоволенням</c:v>
                </c:pt>
                <c:pt idx="1">
                  <c:v>коли як</c:v>
                </c:pt>
                <c:pt idx="2">
                  <c:v>без бажання</c:v>
                </c:pt>
              </c:strCache>
            </c:strRef>
          </c:cat>
          <c:val>
            <c:numRef>
              <c:f>Sheet1!$B$4:$F$4</c:f>
              <c:numCache>
                <c:formatCode>General</c:formatCode>
                <c:ptCount val="3"/>
              </c:numCache>
            </c:numRef>
          </c:val>
          <c:extLst>
            <c:ext xmlns:c16="http://schemas.microsoft.com/office/drawing/2014/chart" uri="{C3380CC4-5D6E-409C-BE32-E72D297353CC}">
              <c16:uniqueId val="{0000000F-0E0C-4952-8116-19430FFDFF0C}"/>
            </c:ext>
          </c:extLst>
        </c:ser>
        <c:dLbls>
          <c:showLegendKey val="0"/>
          <c:showVal val="0"/>
          <c:showCatName val="0"/>
          <c:showSerName val="0"/>
          <c:showPercent val="0"/>
          <c:showBubbleSize val="0"/>
          <c:showLeaderLines val="0"/>
        </c:dLbls>
      </c:pie3DChart>
      <c:spPr>
        <a:noFill/>
        <a:ln w="25393">
          <a:noFill/>
        </a:ln>
      </c:spPr>
    </c:plotArea>
    <c:legend>
      <c:legendPos val="b"/>
      <c:layout>
        <c:manualLayout>
          <c:xMode val="edge"/>
          <c:yMode val="edge"/>
          <c:x val="0.1000001387980918"/>
          <c:y val="0.81338705901198949"/>
          <c:w val="0.79375000000000062"/>
          <c:h val="0.12290486416470658"/>
        </c:manualLayout>
      </c:layout>
      <c:overlay val="0"/>
      <c:spPr>
        <a:noFill/>
        <a:ln w="2755">
          <a:solidFill>
            <a:srgbClr val="000000"/>
          </a:solidFill>
          <a:prstDash val="solid"/>
        </a:ln>
      </c:spPr>
      <c:txPr>
        <a:bodyPr/>
        <a:lstStyle/>
        <a:p>
          <a:pPr>
            <a:defRPr lang="ru-RU" sz="638" b="1" i="0" u="none" strike="noStrike" baseline="0">
              <a:solidFill>
                <a:srgbClr val="000000"/>
              </a:solidFill>
              <a:latin typeface="Arial Cyr"/>
              <a:ea typeface="Arial Cyr"/>
              <a:cs typeface="Arial Cyr"/>
            </a:defRPr>
          </a:pPr>
          <a:endParaRPr lang="uk-UA"/>
        </a:p>
      </c:txPr>
    </c:legend>
    <c:plotVisOnly val="1"/>
    <c:dispBlanksAs val="zero"/>
    <c:showDLblsOverMax val="0"/>
  </c:chart>
  <c:spPr>
    <a:noFill/>
    <a:ln>
      <a:noFill/>
    </a:ln>
  </c:spPr>
  <c:txPr>
    <a:bodyPr/>
    <a:lstStyle/>
    <a:p>
      <a:pPr>
        <a:defRPr sz="695" b="1" i="0" u="none" strike="noStrike" baseline="0">
          <a:solidFill>
            <a:srgbClr val="000000"/>
          </a:solidFill>
          <a:latin typeface="Arial Cyr"/>
          <a:ea typeface="Arial Cyr"/>
          <a:cs typeface="Arial Cyr"/>
        </a:defRPr>
      </a:pPr>
      <a:endParaRPr lang="uk-UA"/>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80</Pages>
  <Words>105342</Words>
  <Characters>60045</Characters>
  <Application>Microsoft Office Word</Application>
  <DocSecurity>0</DocSecurity>
  <Lines>500</Lines>
  <Paragraphs>330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165057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2024-03-18T14:08:00Z</cp:lastPrinted>
  <dcterms:created xsi:type="dcterms:W3CDTF">2024-04-03T11:22:00Z</dcterms:created>
  <dcterms:modified xsi:type="dcterms:W3CDTF">2024-04-03T11:22:00Z</dcterms:modified>
</cp:coreProperties>
</file>